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Второй год наша больница работает в новом статусе. Перемены в работе медицинской службы произошли с 1 мая 2021 года, когда распоряжением Министерства здравоохранения Оренбургской области  ГБУЗ «Городская больница» г.Сорочинска  и ГБУЗ «Красногвардейская районная больница» были объединены в единое государственное бюджетное учреждение здравоохранения «Сорочинская межрайонная больница» с целью улучшения качества и доступности медицинской помощи населению обоих административных территорий.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Для  оказания  медицинской  помощи  населению  округа  имеются: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-  стационарный  комплекс  по  улице Мира, 1, 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две  поликлиники  для  взрослых,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стоматологическая поликлиника;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детская  поликлиника;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женская  консультация;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отделение  скорой  медицинской  помощи;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Гамалеевская  участковая  больница;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четыре  врачебные  амбулатории  (Баклановская,  Бурдыгинская, Войковская,   Родинская);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- 25  ФАПов.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Для населенных пунктов, где отсутствует  медицинский работник и для жителей малочисленных селах, продолжает работу 1 «мобильный»  ФАП. Он обслуживает 12 населенных пунктов: </w:t>
      </w:r>
      <w:r w:rsidRPr="008269E0">
        <w:rPr>
          <w:i/>
          <w:sz w:val="28"/>
          <w:szCs w:val="28"/>
        </w:rPr>
        <w:t>малочисленные - Маховка,  Сарабкино,  Ивановка,  Каменка,  Малаховка,  Медведка; нет  медицинских  работников - с.Янтарное,  с.Никольское,  с.Алексеевка, 1-Михайловка,п.Октябрьский с.Покровка.</w:t>
      </w:r>
      <w:r w:rsidRPr="008269E0">
        <w:rPr>
          <w:sz w:val="28"/>
          <w:szCs w:val="28"/>
        </w:rPr>
        <w:t xml:space="preserve">  За  отчетный  период  проведено 873 выезда,  осмотрено 7511  пациентов, в  том  числе  1360  детей. 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В течение 2022 года медицинскую  помощь  жителям округа оказывали  77 врачей, все они  имеют сертификаты.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Укомплектованность средним  медицинским  персоналом  - 354 человека, или 100%. 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Выполняются все показатели «дорожной карты» по заработной плате. Однако по-прежнему «болевой точкой» нашего здравоохранения остается нехватка врачей. К сожалению, по-прежнему наблюдается отток профессиональных кадров, в том числе и в платную медицину. Сегодня  по целевому направлению в  медуниверситете учатся 28 студентов. Хочется надеяться, что эти выпускники приедут по окончании вуза работать в свой родной  Сорочинский округ. В 2022 году на работу в больницу пришли два молодых  специалиста. Это участковые педиатры. В 2023 году планируют вернуться три доктора.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Администрация округа со своей стороны предпринимает меры для закрепления в округе медицинских кадров. Больнице переданы 4 квартиры для проживания в них врачей. Еще одна – пятая – приобретена в этом году.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Все структурные подразделения, оказывающие амбулаторную  помощь  населению округа, ежедневно принимают до 1000 пациентов в рабочую </w:t>
      </w:r>
      <w:r w:rsidRPr="008269E0">
        <w:rPr>
          <w:sz w:val="28"/>
          <w:szCs w:val="28"/>
        </w:rPr>
        <w:lastRenderedPageBreak/>
        <w:t xml:space="preserve">смену, что составляет 283 079 посещений  в год, то есть каждый житель посетил поликлиники 7,3 раза в год.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В рамках повышения доступности медицинской помощи проведен ряд  организационных мероприятий, направленных в первую очередь на работающее население: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- внесены изменения в график работы поликлиник. Они работают с 08.00 до 20.00 часов, в том числе и «узкие» специалисты ведут прием во вторую смену. Установлены рабочие субботы для участковой службы (педиатров и терапевтов)  - с 09.00до 12.00 часов. А также Дни здоровья: в третью субботу каждого месяца с 8.30 до 13.00 часов работают «узкие»  специалисты. </w:t>
      </w:r>
      <w:r w:rsidRPr="008269E0">
        <w:rPr>
          <w:i/>
          <w:sz w:val="28"/>
          <w:szCs w:val="28"/>
        </w:rPr>
        <w:t>Житель округа, предварительно записавшись, может попасть к специалисту на прием, в том, числе и к самым востребованным врачам - окулисту, эндокринологу, онкологу - и пройти диспансеризацию на базе отделения медицинской профилактики (по адресу ул. Володарского,11) с прохождением  необходимых исследований - флюорография,  маммография, ЭКГ, УЗИ</w:t>
      </w:r>
      <w:r w:rsidRPr="008269E0">
        <w:rPr>
          <w:sz w:val="28"/>
          <w:szCs w:val="28"/>
        </w:rPr>
        <w:t>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-организована работа флюорографа  по 2 адресам  в 2 смены;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- оснащен зал реабилитации для амбулаторных пациентов, перенесших острое нарушение мозгового кровообращения  и имеющих высокий реабилитационный потенциал для скорейшего возвращения утраченных функций;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выполняются приказы по «маршрутизации» Министерства здравоохранения  Оренбургской области и совершенствованию уровня оказания  медицинской помощи женщинам в период беременности и родов в современных перинатальных центрах, оснащенных высокотехнологичным оборудованием. Благодаря таким требованиям  не только в стране, но и у нас в округе снизилась младенческая смертность, произошло  сокращение количества родов  в 2022 году в Сорочинском родильном доме до 3 в месяц. Принято согласованное решение об эффективном использовании площадей родильного дома и об образовании акушерско-гинекологического блока с внесением изменений в приоритетное направление работы  по раннему  выявлению онкологических заболеваний женского населения;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-  детская поликлиника разместилась на 2 этажах с организованным  отделением  медицинской помощи для несовершеннолетних;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- активно внедряются информационные технологии в управление потоками пациентов. Предварительная запись сократила очереди в поликлиниках, но пока проблемы есть и не только со стороны медицинских работников. Довольно часто  пациенты не информируют об отмене визита, а пришедший плановый пациент без предварительной записи вносит проблемы по соблюдению временного регламента.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Здоровье – бесценное достояние каждого человека. Диспансеризация относится к приоритетным медицинским мероприятиям профилактики заболеваний, проведение которых направлено на раннее выявление хронических неинфекционных заболеваний, и зависит это не только от медицинского работника, но и от самого пациента. Любые заболевания, </w:t>
      </w:r>
      <w:r w:rsidRPr="008269E0">
        <w:rPr>
          <w:sz w:val="28"/>
          <w:szCs w:val="28"/>
        </w:rPr>
        <w:lastRenderedPageBreak/>
        <w:t xml:space="preserve">обнаруженные в ранней стадии, гораздо легче лечить без последующих осложнений. Главная цель диспансеризации: как можно раньше обнаружить заболевание, выявить и скорректировать факторы риска его развития.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В  рамках проведения диспансеризации взрослого  населения осмотрено  8 342 человека, выявлено  633  заболевания  (7,6%).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В  рамках  ежегодного профосмотра несовершеннолетних, осмотрено более  7 522  детей бригадой  специалистов из 9 врачей.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К сожалению, есть проблемы в проведении диспансеризации и профилактических осмотров в нашем округе.  Не все жители понимают важность этого мероприятия.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Для  оказания  круглосуточной  стационарной  помощи  в  округе развернуто 122  койки.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В целях укрепления материально-технической базы системы  здравоохранения  закуплено  медицинского  оборудования и инструментария  на  3,7  млн.  рублей.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rFonts w:eastAsiaTheme="minorHAnsi"/>
          <w:sz w:val="28"/>
          <w:szCs w:val="28"/>
          <w:lang w:eastAsia="en-US"/>
        </w:rPr>
        <w:t>В 2022 году по программе «Модернизация первичного звена здравоохранения» были отремонтированы врачебная амбулатория в селе  Баклановка на сумму 6,7 млн рублей, а также здание стоматологической  поликлиники – 6,6 млн. рублей.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Первоочередными задачами системы здравоохранения  в   Сорочинском городском округе являются: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решение кадровой проблемы – это привлечение специалистов. К сожалению, еще поступают жалобы от жителей на невнимательное, порой равнодушное отношение к пациентам со стороны медицинских работников. С этим тоже необходимо работать;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оказание доступной качественной медицинской помощи гражданам вне зависимости от места их проживания, в том числе для лиц с ограниченными возможностями;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формирование приверженности к здоровому образу жизни, в том числе, отказу от курения (один из индикаторов госпрограммы: снижение числа курящих с 20,0% в 2021 году до 17,7% в 2023 году);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проведение работы по повышению мотивации населения по прохождению диспансеризации;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 внедрение высокоэффективных методов лечения на основе рекомендованных клинических протоколов.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Необходимо снижать показатели смертности от управляемых причин и увеличивать продолжительности жизни до 75 лет, особенно для мужчин. </w:t>
      </w:r>
    </w:p>
    <w:p w:rsidR="00DE35FD" w:rsidRPr="008269E0" w:rsidRDefault="00DE35FD" w:rsidP="00DE3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Планов и задач у больницы много. Их нужно реализовывать. От этого напрямую зависит благополучие и качество жизни наших земляков-сорочинцев. </w:t>
      </w:r>
    </w:p>
    <w:p w:rsidR="000D3BB1" w:rsidRDefault="000D3BB1">
      <w:bookmarkStart w:id="0" w:name="_GoBack"/>
      <w:bookmarkEnd w:id="0"/>
    </w:p>
    <w:sectPr w:rsidR="000D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D8"/>
    <w:rsid w:val="000D3BB1"/>
    <w:rsid w:val="00A83FD8"/>
    <w:rsid w:val="00D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 Char Char Char,Знак Знак,Обычный (веб) Знак,Обычный (веб) Знак1"/>
    <w:basedOn w:val="a"/>
    <w:link w:val="2"/>
    <w:uiPriority w:val="99"/>
    <w:unhideWhenUsed/>
    <w:qFormat/>
    <w:rsid w:val="00D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3"/>
    <w:uiPriority w:val="99"/>
    <w:locked/>
    <w:rsid w:val="00DE3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 Char Char Char,Знак Знак,Обычный (веб) Знак,Обычный (веб) Знак1"/>
    <w:basedOn w:val="a"/>
    <w:link w:val="2"/>
    <w:uiPriority w:val="99"/>
    <w:unhideWhenUsed/>
    <w:qFormat/>
    <w:rsid w:val="00D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3"/>
    <w:uiPriority w:val="99"/>
    <w:locked/>
    <w:rsid w:val="00DE3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2023-12-12T07:57:00Z</dcterms:created>
  <dcterms:modified xsi:type="dcterms:W3CDTF">2023-12-12T07:57:00Z</dcterms:modified>
</cp:coreProperties>
</file>