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Look w:val="04A0"/>
      </w:tblPr>
      <w:tblGrid>
        <w:gridCol w:w="5211"/>
        <w:gridCol w:w="4730"/>
      </w:tblGrid>
      <w:tr w:rsidR="00FA620F" w:rsidTr="006F3C7D">
        <w:tc>
          <w:tcPr>
            <w:tcW w:w="5211" w:type="dxa"/>
            <w:hideMark/>
          </w:tcPr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СОРОЧИНСКИЙ  ГОРОДСКОЙ  СОВЕТ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ГОРОД СОРОЧИНСК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ОРЕНБУРГСКОЙ ОБЛАСТИ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LXII</w:t>
            </w:r>
            <w:r>
              <w:rPr>
                <w:sz w:val="26"/>
                <w:szCs w:val="26"/>
              </w:rPr>
              <w:t xml:space="preserve"> СЕССИЯ ЧЕТВЕРТОГО СОЗЫВА)</w:t>
            </w:r>
          </w:p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РЕШЕНИЕ</w:t>
            </w:r>
          </w:p>
        </w:tc>
        <w:tc>
          <w:tcPr>
            <w:tcW w:w="4730" w:type="dxa"/>
            <w:vAlign w:val="center"/>
          </w:tcPr>
          <w:p w:rsidR="00FA620F" w:rsidRDefault="00FA620F" w:rsidP="006F3C7D">
            <w:pPr>
              <w:pStyle w:val="a9"/>
              <w:spacing w:line="276" w:lineRule="auto"/>
              <w:rPr>
                <w:sz w:val="26"/>
                <w:szCs w:val="26"/>
              </w:rPr>
            </w:pPr>
          </w:p>
          <w:p w:rsidR="00FA620F" w:rsidRDefault="00C90ACC" w:rsidP="006F3C7D">
            <w:pPr>
              <w:pStyle w:val="a9"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FA620F" w:rsidRDefault="00FA620F" w:rsidP="00FA620F">
      <w:pPr>
        <w:pStyle w:val="a9"/>
        <w:rPr>
          <w:sz w:val="26"/>
          <w:szCs w:val="26"/>
        </w:rPr>
      </w:pPr>
      <w:r>
        <w:rPr>
          <w:sz w:val="26"/>
          <w:szCs w:val="26"/>
        </w:rPr>
        <w:t xml:space="preserve">     от «</w:t>
      </w:r>
      <w:r w:rsidR="00C90ACC">
        <w:rPr>
          <w:sz w:val="26"/>
          <w:szCs w:val="26"/>
        </w:rPr>
        <w:t>29</w:t>
      </w:r>
      <w:r>
        <w:rPr>
          <w:sz w:val="26"/>
          <w:szCs w:val="26"/>
        </w:rPr>
        <w:t xml:space="preserve">» апреля 2015 года № </w:t>
      </w:r>
      <w:r w:rsidR="00C90ACC">
        <w:rPr>
          <w:sz w:val="26"/>
          <w:szCs w:val="26"/>
        </w:rPr>
        <w:t xml:space="preserve"> 392</w:t>
      </w:r>
    </w:p>
    <w:p w:rsidR="00FB7193" w:rsidRDefault="00FB7193" w:rsidP="00FA620F">
      <w:pPr>
        <w:pStyle w:val="a9"/>
      </w:pPr>
    </w:p>
    <w:p w:rsidR="00855401" w:rsidRPr="00FB7193" w:rsidRDefault="00855401" w:rsidP="00FA620F">
      <w:pPr>
        <w:pStyle w:val="a9"/>
        <w:rPr>
          <w:sz w:val="26"/>
          <w:szCs w:val="26"/>
        </w:rPr>
      </w:pPr>
      <w:r w:rsidRPr="00FB7193">
        <w:rPr>
          <w:sz w:val="26"/>
          <w:szCs w:val="26"/>
        </w:rPr>
        <w:t xml:space="preserve">О создании парковой зоны во 2-ом микрорайоне </w:t>
      </w:r>
    </w:p>
    <w:p w:rsidR="00FA620F" w:rsidRPr="00FB7193" w:rsidRDefault="00855401" w:rsidP="00FA620F">
      <w:pPr>
        <w:pStyle w:val="a9"/>
        <w:rPr>
          <w:sz w:val="26"/>
          <w:szCs w:val="26"/>
        </w:rPr>
      </w:pPr>
      <w:r w:rsidRPr="00FB7193">
        <w:rPr>
          <w:sz w:val="26"/>
          <w:szCs w:val="26"/>
        </w:rPr>
        <w:t xml:space="preserve">города </w:t>
      </w:r>
      <w:r w:rsidR="00C41C0A">
        <w:rPr>
          <w:sz w:val="26"/>
          <w:szCs w:val="26"/>
        </w:rPr>
        <w:t xml:space="preserve"> </w:t>
      </w:r>
      <w:r w:rsidRPr="00FB7193">
        <w:rPr>
          <w:sz w:val="26"/>
          <w:szCs w:val="26"/>
        </w:rPr>
        <w:t>Сорочинска</w:t>
      </w:r>
      <w:r w:rsidR="00FA620F" w:rsidRPr="00FB7193">
        <w:rPr>
          <w:sz w:val="26"/>
          <w:szCs w:val="26"/>
        </w:rPr>
        <w:t xml:space="preserve">  Оренбургской области</w:t>
      </w: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</w:p>
    <w:p w:rsidR="00FA620F" w:rsidRPr="00FB7193" w:rsidRDefault="00FA620F" w:rsidP="00FB7193">
      <w:pPr>
        <w:pStyle w:val="a9"/>
        <w:ind w:firstLine="708"/>
        <w:jc w:val="both"/>
        <w:rPr>
          <w:sz w:val="26"/>
          <w:szCs w:val="26"/>
        </w:rPr>
      </w:pPr>
      <w:r w:rsidRPr="00FB7193">
        <w:rPr>
          <w:sz w:val="26"/>
          <w:szCs w:val="26"/>
        </w:rPr>
        <w:t xml:space="preserve">В соответствии  </w:t>
      </w:r>
      <w:r w:rsidR="00855401" w:rsidRPr="00FB7193">
        <w:rPr>
          <w:sz w:val="26"/>
          <w:szCs w:val="26"/>
        </w:rPr>
        <w:t>с Федеральным законом</w:t>
      </w:r>
      <w:r w:rsidRPr="00FB7193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r w:rsidR="00855401" w:rsidRPr="00FB7193">
        <w:rPr>
          <w:spacing w:val="-5"/>
          <w:sz w:val="26"/>
          <w:szCs w:val="26"/>
        </w:rPr>
        <w:t xml:space="preserve">Положениями о территориальном планировании   </w:t>
      </w:r>
      <w:r w:rsidR="00855401" w:rsidRPr="00FB7193">
        <w:rPr>
          <w:rFonts w:eastAsia="Calibri"/>
          <w:spacing w:val="-5"/>
          <w:sz w:val="26"/>
          <w:szCs w:val="26"/>
        </w:rPr>
        <w:t>Генеральн</w:t>
      </w:r>
      <w:r w:rsidR="00855401" w:rsidRPr="00FB7193">
        <w:rPr>
          <w:spacing w:val="-5"/>
          <w:sz w:val="26"/>
          <w:szCs w:val="26"/>
        </w:rPr>
        <w:t>ого</w:t>
      </w:r>
      <w:r w:rsidR="00855401" w:rsidRPr="00FB7193">
        <w:rPr>
          <w:rFonts w:eastAsia="Calibri"/>
          <w:spacing w:val="-5"/>
          <w:sz w:val="26"/>
          <w:szCs w:val="26"/>
        </w:rPr>
        <w:t xml:space="preserve"> </w:t>
      </w:r>
      <w:r w:rsidR="00855401" w:rsidRPr="00FB7193">
        <w:rPr>
          <w:spacing w:val="-5"/>
          <w:sz w:val="26"/>
          <w:szCs w:val="26"/>
        </w:rPr>
        <w:t xml:space="preserve"> </w:t>
      </w:r>
      <w:r w:rsidR="00855401" w:rsidRPr="00FB7193">
        <w:rPr>
          <w:rFonts w:eastAsia="Calibri"/>
          <w:spacing w:val="-5"/>
          <w:sz w:val="26"/>
          <w:szCs w:val="26"/>
        </w:rPr>
        <w:t>план</w:t>
      </w:r>
      <w:r w:rsidR="00855401" w:rsidRPr="00FB7193">
        <w:rPr>
          <w:spacing w:val="-5"/>
          <w:sz w:val="26"/>
          <w:szCs w:val="26"/>
        </w:rPr>
        <w:t xml:space="preserve">а </w:t>
      </w:r>
      <w:r w:rsidR="00855401" w:rsidRPr="00FB7193">
        <w:rPr>
          <w:rFonts w:eastAsia="Calibri"/>
          <w:spacing w:val="-5"/>
          <w:sz w:val="26"/>
          <w:szCs w:val="26"/>
        </w:rPr>
        <w:t xml:space="preserve"> муниципального образования </w:t>
      </w:r>
      <w:r w:rsidR="00855401" w:rsidRPr="00FB7193">
        <w:rPr>
          <w:rFonts w:eastAsia="Calibri"/>
          <w:sz w:val="26"/>
          <w:szCs w:val="26"/>
        </w:rPr>
        <w:t>город  Сорочинск</w:t>
      </w:r>
      <w:r w:rsidR="00855401" w:rsidRPr="00FB7193">
        <w:rPr>
          <w:sz w:val="26"/>
          <w:szCs w:val="26"/>
        </w:rPr>
        <w:t>,</w:t>
      </w:r>
      <w:r w:rsidR="00855401" w:rsidRPr="00FB7193">
        <w:rPr>
          <w:rFonts w:eastAsia="Calibri"/>
          <w:spacing w:val="-5"/>
          <w:sz w:val="26"/>
          <w:szCs w:val="26"/>
        </w:rPr>
        <w:t xml:space="preserve"> утвержденны</w:t>
      </w:r>
      <w:r w:rsidR="00855401" w:rsidRPr="00FB7193">
        <w:rPr>
          <w:spacing w:val="-5"/>
          <w:sz w:val="26"/>
          <w:szCs w:val="26"/>
        </w:rPr>
        <w:t>ми</w:t>
      </w:r>
      <w:r w:rsidR="00855401" w:rsidRPr="00FB7193">
        <w:rPr>
          <w:rFonts w:eastAsia="Calibri"/>
          <w:spacing w:val="-5"/>
          <w:sz w:val="26"/>
          <w:szCs w:val="26"/>
        </w:rPr>
        <w:t xml:space="preserve"> решениями Сорочинского  городского  Совета депутатов  от 25 февраля 2010 года № 5</w:t>
      </w:r>
      <w:r w:rsidR="00855401" w:rsidRPr="00FB7193">
        <w:rPr>
          <w:spacing w:val="-5"/>
          <w:sz w:val="26"/>
          <w:szCs w:val="26"/>
        </w:rPr>
        <w:t xml:space="preserve">,  на основании раздела 2.8.   «Мероприятия по благоустройству и озеленению территории муниципального образования, использованию, охране, защите, воспроизводству городских лесов, лесов особо охраняемых природных территорий», а также руководствуясь </w:t>
      </w:r>
      <w:r w:rsidR="00855401" w:rsidRPr="00FB7193">
        <w:rPr>
          <w:rFonts w:eastAsia="Calibri"/>
          <w:spacing w:val="-5"/>
          <w:sz w:val="26"/>
          <w:szCs w:val="26"/>
        </w:rPr>
        <w:t>Правила</w:t>
      </w:r>
      <w:r w:rsidR="00855401" w:rsidRPr="00FB7193">
        <w:rPr>
          <w:spacing w:val="-5"/>
          <w:sz w:val="26"/>
          <w:szCs w:val="26"/>
        </w:rPr>
        <w:t xml:space="preserve">ми </w:t>
      </w:r>
      <w:r w:rsidR="00855401" w:rsidRPr="00FB7193">
        <w:rPr>
          <w:rFonts w:eastAsia="Calibri"/>
          <w:spacing w:val="-5"/>
          <w:sz w:val="26"/>
          <w:szCs w:val="26"/>
        </w:rPr>
        <w:t xml:space="preserve"> землепользования и застройки муниципального образования  городской  округ  город Сорочинск</w:t>
      </w:r>
      <w:r w:rsidR="00855401" w:rsidRPr="00FB7193">
        <w:rPr>
          <w:spacing w:val="-5"/>
          <w:sz w:val="26"/>
          <w:szCs w:val="26"/>
        </w:rPr>
        <w:t>,</w:t>
      </w:r>
      <w:r w:rsidR="00855401" w:rsidRPr="00FB7193">
        <w:rPr>
          <w:rFonts w:eastAsia="Calibri"/>
          <w:spacing w:val="-5"/>
          <w:sz w:val="26"/>
          <w:szCs w:val="26"/>
        </w:rPr>
        <w:t xml:space="preserve"> утвержденны</w:t>
      </w:r>
      <w:r w:rsidR="00855401" w:rsidRPr="00FB7193">
        <w:rPr>
          <w:spacing w:val="-5"/>
          <w:sz w:val="26"/>
          <w:szCs w:val="26"/>
        </w:rPr>
        <w:t>ми</w:t>
      </w:r>
      <w:r w:rsidR="00855401" w:rsidRPr="00FB7193">
        <w:rPr>
          <w:rFonts w:eastAsia="Calibri"/>
          <w:spacing w:val="-5"/>
          <w:sz w:val="26"/>
          <w:szCs w:val="26"/>
        </w:rPr>
        <w:t xml:space="preserve"> решением Сорочинского  городского  Совета депутатов от 7 мая  2013 года № 204</w:t>
      </w:r>
      <w:r w:rsidR="00855401" w:rsidRPr="00FB7193">
        <w:rPr>
          <w:spacing w:val="-5"/>
          <w:sz w:val="26"/>
          <w:szCs w:val="26"/>
        </w:rPr>
        <w:t xml:space="preserve">, для </w:t>
      </w:r>
      <w:r w:rsidR="00855401" w:rsidRPr="00FB7193">
        <w:rPr>
          <w:sz w:val="26"/>
          <w:szCs w:val="26"/>
        </w:rPr>
        <w:t>данной территории установлена зона рекреационного  назначения,  предназначенная для организации парков, скверов, бульваров, используемых в целях кратковременного отдыха, проведения досуга населения, размещения спортивных сооружений и комплексов местного значения, размещения объектов отдыха местного населения  и туризма, а также обслуживающих объектов, вспомогательных по отношению к  основному назначению зоны и</w:t>
      </w:r>
      <w:r w:rsidRPr="00FB7193">
        <w:rPr>
          <w:sz w:val="26"/>
          <w:szCs w:val="26"/>
        </w:rPr>
        <w:t xml:space="preserve"> руководствуясь </w:t>
      </w:r>
      <w:hyperlink r:id="rId9" w:history="1">
        <w:r w:rsidRPr="00FB7193">
          <w:rPr>
            <w:rStyle w:val="aa"/>
            <w:color w:val="auto"/>
            <w:sz w:val="26"/>
            <w:szCs w:val="26"/>
            <w:u w:val="none"/>
          </w:rPr>
          <w:t>статьей 2</w:t>
        </w:r>
      </w:hyperlink>
      <w:r w:rsidRPr="00FB7193">
        <w:rPr>
          <w:sz w:val="26"/>
          <w:szCs w:val="26"/>
        </w:rPr>
        <w:t>2 Устава муниципального образования города Сорочинска Оренбургской области, Сорочинский городской Совет</w:t>
      </w:r>
      <w:r w:rsidR="00C90ACC">
        <w:rPr>
          <w:sz w:val="26"/>
          <w:szCs w:val="26"/>
        </w:rPr>
        <w:t xml:space="preserve"> </w:t>
      </w:r>
      <w:r w:rsidRPr="00FB7193">
        <w:rPr>
          <w:sz w:val="26"/>
          <w:szCs w:val="26"/>
        </w:rPr>
        <w:t>РЕШИЛ:</w:t>
      </w: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</w:p>
    <w:p w:rsidR="00FB7193" w:rsidRPr="00FB7193" w:rsidRDefault="00855401" w:rsidP="00FB7193">
      <w:pPr>
        <w:pStyle w:val="a9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FB7193">
        <w:rPr>
          <w:sz w:val="26"/>
          <w:szCs w:val="26"/>
        </w:rPr>
        <w:t xml:space="preserve">Создать парковую зону во 2-м микрорайоне  площадью  9 </w:t>
      </w:r>
      <w:r w:rsidR="00C41C0A">
        <w:rPr>
          <w:sz w:val="26"/>
          <w:szCs w:val="26"/>
        </w:rPr>
        <w:t>гектар</w:t>
      </w:r>
      <w:r w:rsidRPr="00FB7193">
        <w:rPr>
          <w:sz w:val="26"/>
          <w:szCs w:val="26"/>
        </w:rPr>
        <w:t xml:space="preserve"> на территории ограниченной  улицами  Фурманова,  Ворошилова, Молодежная, проспектом Парковый, согласно прилагаемой схеме к настоящему решению.</w:t>
      </w:r>
    </w:p>
    <w:p w:rsidR="00855401" w:rsidRPr="00FB7193" w:rsidRDefault="00855401" w:rsidP="00FB7193">
      <w:pPr>
        <w:pStyle w:val="a9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FB7193">
        <w:rPr>
          <w:sz w:val="26"/>
          <w:szCs w:val="26"/>
        </w:rPr>
        <w:t>Поручить исполнение настоящего решения главе администрации города Сорочинска Мелентьевой Т.П.</w:t>
      </w:r>
    </w:p>
    <w:p w:rsidR="00FA620F" w:rsidRPr="00FB7193" w:rsidRDefault="00FA620F" w:rsidP="00FB7193">
      <w:pPr>
        <w:pStyle w:val="a9"/>
        <w:jc w:val="both"/>
        <w:rPr>
          <w:sz w:val="26"/>
          <w:szCs w:val="26"/>
        </w:rPr>
      </w:pPr>
      <w:r w:rsidRPr="00FB7193">
        <w:rPr>
          <w:sz w:val="26"/>
          <w:szCs w:val="26"/>
        </w:rPr>
        <w:t xml:space="preserve">3. </w:t>
      </w:r>
      <w:r w:rsidR="00855401" w:rsidRPr="00FB7193">
        <w:rPr>
          <w:sz w:val="26"/>
          <w:szCs w:val="26"/>
        </w:rPr>
        <w:t xml:space="preserve">    </w:t>
      </w:r>
      <w:r w:rsidRPr="00FB7193">
        <w:rPr>
          <w:sz w:val="26"/>
          <w:szCs w:val="26"/>
        </w:rPr>
        <w:t xml:space="preserve">Установить, что настоящее решение вступает в силу </w:t>
      </w:r>
      <w:r w:rsidR="00855401" w:rsidRPr="00FB7193">
        <w:rPr>
          <w:sz w:val="26"/>
          <w:szCs w:val="26"/>
        </w:rPr>
        <w:t>момента подписания</w:t>
      </w:r>
      <w:r w:rsidRPr="00FB7193">
        <w:rPr>
          <w:sz w:val="26"/>
          <w:szCs w:val="26"/>
        </w:rPr>
        <w:t xml:space="preserve"> и подлежит официальному опубликованию в информационном бюллетене «Сорочинск официальный».</w:t>
      </w:r>
    </w:p>
    <w:p w:rsidR="00FA620F" w:rsidRPr="00FB7193" w:rsidRDefault="00FA620F" w:rsidP="00FB7193">
      <w:pPr>
        <w:pStyle w:val="a9"/>
        <w:jc w:val="both"/>
        <w:rPr>
          <w:sz w:val="26"/>
          <w:szCs w:val="26"/>
        </w:rPr>
      </w:pPr>
      <w:r w:rsidRPr="00FB7193">
        <w:rPr>
          <w:sz w:val="26"/>
          <w:szCs w:val="26"/>
        </w:rPr>
        <w:t xml:space="preserve">4. </w:t>
      </w:r>
      <w:r w:rsidR="00855401" w:rsidRPr="00FB7193">
        <w:rPr>
          <w:sz w:val="26"/>
          <w:szCs w:val="26"/>
        </w:rPr>
        <w:t xml:space="preserve">    </w:t>
      </w:r>
      <w:r w:rsidRPr="00FB7193">
        <w:rPr>
          <w:sz w:val="26"/>
          <w:szCs w:val="26"/>
        </w:rPr>
        <w:t>Контроль за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</w:t>
      </w: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  <w:r w:rsidRPr="00FB7193">
        <w:rPr>
          <w:sz w:val="26"/>
          <w:szCs w:val="26"/>
        </w:rPr>
        <w:t>Глава муниципального образования-</w:t>
      </w: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  <w:r w:rsidRPr="00FB7193">
        <w:rPr>
          <w:sz w:val="26"/>
          <w:szCs w:val="26"/>
        </w:rPr>
        <w:t xml:space="preserve">Председатель Сорочинского городского Совета                 </w:t>
      </w:r>
      <w:r w:rsidR="001C2FD1" w:rsidRPr="00FB7193">
        <w:rPr>
          <w:sz w:val="26"/>
          <w:szCs w:val="26"/>
        </w:rPr>
        <w:t xml:space="preserve">          </w:t>
      </w:r>
      <w:r w:rsidR="00FB7193" w:rsidRPr="00FB7193">
        <w:rPr>
          <w:sz w:val="26"/>
          <w:szCs w:val="26"/>
        </w:rPr>
        <w:t xml:space="preserve">         </w:t>
      </w:r>
      <w:r w:rsidRPr="00FB7193">
        <w:rPr>
          <w:sz w:val="26"/>
          <w:szCs w:val="26"/>
        </w:rPr>
        <w:t xml:space="preserve"> П.М. Стрельников                                                                           </w:t>
      </w:r>
    </w:p>
    <w:p w:rsidR="00FA620F" w:rsidRPr="00FB7193" w:rsidRDefault="00FA620F" w:rsidP="00FA620F">
      <w:pPr>
        <w:pStyle w:val="a9"/>
        <w:jc w:val="both"/>
        <w:rPr>
          <w:sz w:val="26"/>
          <w:szCs w:val="26"/>
        </w:rPr>
      </w:pPr>
    </w:p>
    <w:p w:rsidR="00C90ACC" w:rsidRDefault="00FA620F" w:rsidP="00FA620F">
      <w:pPr>
        <w:pStyle w:val="a9"/>
        <w:jc w:val="right"/>
        <w:rPr>
          <w:sz w:val="26"/>
          <w:szCs w:val="26"/>
        </w:rPr>
      </w:pPr>
      <w:r w:rsidRPr="001C2FD1">
        <w:rPr>
          <w:sz w:val="26"/>
          <w:szCs w:val="26"/>
        </w:rPr>
        <w:lastRenderedPageBreak/>
        <w:t xml:space="preserve">                                                                                                   Приложение </w:t>
      </w:r>
    </w:p>
    <w:p w:rsidR="00FA620F" w:rsidRPr="001C2FD1" w:rsidRDefault="00FA620F" w:rsidP="00FA620F">
      <w:pPr>
        <w:pStyle w:val="a9"/>
        <w:jc w:val="right"/>
        <w:rPr>
          <w:sz w:val="26"/>
          <w:szCs w:val="26"/>
        </w:rPr>
      </w:pPr>
      <w:r w:rsidRPr="001C2FD1">
        <w:rPr>
          <w:sz w:val="26"/>
          <w:szCs w:val="26"/>
        </w:rPr>
        <w:t>к решени</w:t>
      </w:r>
      <w:r w:rsidR="00C90ACC">
        <w:rPr>
          <w:sz w:val="26"/>
          <w:szCs w:val="26"/>
        </w:rPr>
        <w:t>ю</w:t>
      </w:r>
      <w:r w:rsidRPr="001C2FD1">
        <w:rPr>
          <w:sz w:val="26"/>
          <w:szCs w:val="26"/>
        </w:rPr>
        <w:t xml:space="preserve"> Сорочинского городского </w:t>
      </w:r>
    </w:p>
    <w:p w:rsidR="00FA620F" w:rsidRPr="001C2FD1" w:rsidRDefault="00FA620F" w:rsidP="00FA620F">
      <w:pPr>
        <w:pStyle w:val="a9"/>
        <w:jc w:val="right"/>
        <w:rPr>
          <w:sz w:val="26"/>
          <w:szCs w:val="26"/>
        </w:rPr>
      </w:pPr>
      <w:r w:rsidRPr="001C2FD1">
        <w:rPr>
          <w:sz w:val="26"/>
          <w:szCs w:val="26"/>
        </w:rPr>
        <w:t xml:space="preserve">Совета депутатов </w:t>
      </w:r>
    </w:p>
    <w:p w:rsidR="00FA620F" w:rsidRPr="001C2FD1" w:rsidRDefault="00FA620F" w:rsidP="00FA620F">
      <w:pPr>
        <w:pStyle w:val="a9"/>
        <w:jc w:val="right"/>
        <w:rPr>
          <w:sz w:val="26"/>
          <w:szCs w:val="26"/>
        </w:rPr>
      </w:pPr>
      <w:r w:rsidRPr="001C2FD1">
        <w:rPr>
          <w:sz w:val="26"/>
          <w:szCs w:val="26"/>
        </w:rPr>
        <w:t xml:space="preserve">                                                  </w:t>
      </w:r>
      <w:r w:rsidR="001C2FD1">
        <w:rPr>
          <w:sz w:val="26"/>
          <w:szCs w:val="26"/>
        </w:rPr>
        <w:t xml:space="preserve">                    от «</w:t>
      </w:r>
      <w:r w:rsidR="00C90ACC">
        <w:rPr>
          <w:sz w:val="26"/>
          <w:szCs w:val="26"/>
        </w:rPr>
        <w:t>29</w:t>
      </w:r>
      <w:r w:rsidR="001C2FD1">
        <w:rPr>
          <w:sz w:val="26"/>
          <w:szCs w:val="26"/>
        </w:rPr>
        <w:t>»</w:t>
      </w:r>
      <w:r w:rsidR="00C90ACC">
        <w:rPr>
          <w:sz w:val="26"/>
          <w:szCs w:val="26"/>
        </w:rPr>
        <w:t xml:space="preserve"> апреля </w:t>
      </w:r>
      <w:r w:rsidRPr="001C2FD1">
        <w:rPr>
          <w:sz w:val="26"/>
          <w:szCs w:val="26"/>
        </w:rPr>
        <w:t xml:space="preserve"> 2015 года  № </w:t>
      </w:r>
      <w:r w:rsidR="00C90ACC">
        <w:rPr>
          <w:sz w:val="26"/>
          <w:szCs w:val="26"/>
        </w:rPr>
        <w:t>392</w:t>
      </w:r>
    </w:p>
    <w:p w:rsidR="00E1139C" w:rsidRPr="001C2FD1" w:rsidRDefault="00E1139C" w:rsidP="00E1139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B5AD6" w:rsidRDefault="004B5AD6" w:rsidP="004B5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ГРАНИЦ ТЕРРИТОРИАЛЬНЫХ ЕДИНИЦ </w:t>
      </w:r>
    </w:p>
    <w:p w:rsidR="004B5AD6" w:rsidRDefault="004B5AD6" w:rsidP="004B5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СОРОЧИНСКА ОРЕНБУРГСКОЙ ОБЛАСТИ</w:t>
      </w:r>
    </w:p>
    <w:p w:rsidR="004B5AD6" w:rsidRDefault="004B5AD6" w:rsidP="004B5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AD6" w:rsidRDefault="004B5AD6" w:rsidP="004B5AD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границ </w:t>
      </w:r>
      <w:r w:rsidR="007C7148">
        <w:rPr>
          <w:rFonts w:ascii="Times New Roman" w:hAnsi="Times New Roman" w:cs="Times New Roman"/>
          <w:b/>
          <w:sz w:val="28"/>
          <w:szCs w:val="28"/>
        </w:rPr>
        <w:t>парковой зоны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0CA" w:rsidRPr="00FB7193" w:rsidRDefault="00FB7193" w:rsidP="00FB7193">
      <w:pPr>
        <w:tabs>
          <w:tab w:val="left" w:pos="1552"/>
        </w:tabs>
      </w:pPr>
      <w:r>
        <w:tab/>
      </w:r>
      <w:r w:rsidRPr="00FB7193">
        <w:rPr>
          <w:noProof/>
        </w:rPr>
        <w:drawing>
          <wp:inline distT="0" distB="0" distL="0" distR="0">
            <wp:extent cx="6523793" cy="4749553"/>
            <wp:effectExtent l="19050" t="0" r="0" b="0"/>
            <wp:docPr id="4" name="Рисунок 2" descr="парк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к 2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0920" cy="47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0CA" w:rsidRPr="00FB7193" w:rsidSect="00FB7193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0D" w:rsidRDefault="00BE220D" w:rsidP="00FA620F">
      <w:pPr>
        <w:spacing w:after="0" w:line="240" w:lineRule="auto"/>
      </w:pPr>
      <w:r>
        <w:separator/>
      </w:r>
    </w:p>
  </w:endnote>
  <w:endnote w:type="continuationSeparator" w:id="1">
    <w:p w:rsidR="00BE220D" w:rsidRDefault="00BE220D" w:rsidP="00F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0D" w:rsidRDefault="00BE220D" w:rsidP="00FA620F">
      <w:pPr>
        <w:spacing w:after="0" w:line="240" w:lineRule="auto"/>
      </w:pPr>
      <w:r>
        <w:separator/>
      </w:r>
    </w:p>
  </w:footnote>
  <w:footnote w:type="continuationSeparator" w:id="1">
    <w:p w:rsidR="00BE220D" w:rsidRDefault="00BE220D" w:rsidP="00FA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E0E1B"/>
    <w:multiLevelType w:val="hybridMultilevel"/>
    <w:tmpl w:val="8D22E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C70F0"/>
    <w:multiLevelType w:val="hybridMultilevel"/>
    <w:tmpl w:val="12FA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B13F6"/>
    <w:multiLevelType w:val="hybridMultilevel"/>
    <w:tmpl w:val="D60E5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DC4"/>
    <w:rsid w:val="0001449F"/>
    <w:rsid w:val="00017092"/>
    <w:rsid w:val="000450CA"/>
    <w:rsid w:val="00055EF3"/>
    <w:rsid w:val="00061656"/>
    <w:rsid w:val="00094A4F"/>
    <w:rsid w:val="000B530E"/>
    <w:rsid w:val="001C2FD1"/>
    <w:rsid w:val="001E46D3"/>
    <w:rsid w:val="002C3101"/>
    <w:rsid w:val="002E59F6"/>
    <w:rsid w:val="00357C95"/>
    <w:rsid w:val="003734E3"/>
    <w:rsid w:val="00477111"/>
    <w:rsid w:val="00494216"/>
    <w:rsid w:val="004B5AD6"/>
    <w:rsid w:val="005D6DC4"/>
    <w:rsid w:val="00600E0B"/>
    <w:rsid w:val="00660651"/>
    <w:rsid w:val="006634FA"/>
    <w:rsid w:val="00792829"/>
    <w:rsid w:val="007C7148"/>
    <w:rsid w:val="007D7182"/>
    <w:rsid w:val="00855401"/>
    <w:rsid w:val="008905D3"/>
    <w:rsid w:val="00955A4D"/>
    <w:rsid w:val="009A4F18"/>
    <w:rsid w:val="00A41F21"/>
    <w:rsid w:val="00A42BE3"/>
    <w:rsid w:val="00B75965"/>
    <w:rsid w:val="00BE220D"/>
    <w:rsid w:val="00C36BE9"/>
    <w:rsid w:val="00C41C0A"/>
    <w:rsid w:val="00C90ACC"/>
    <w:rsid w:val="00CA02DC"/>
    <w:rsid w:val="00CA133C"/>
    <w:rsid w:val="00D34246"/>
    <w:rsid w:val="00D65FD1"/>
    <w:rsid w:val="00E1139C"/>
    <w:rsid w:val="00E252DD"/>
    <w:rsid w:val="00E67508"/>
    <w:rsid w:val="00EE78FF"/>
    <w:rsid w:val="00F32B40"/>
    <w:rsid w:val="00F37D10"/>
    <w:rsid w:val="00F51975"/>
    <w:rsid w:val="00F65C5C"/>
    <w:rsid w:val="00FA620F"/>
    <w:rsid w:val="00FB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1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66B2BF1A46E3FAB22D8A955B4482878F0DA549178E4FBF7FB52FAFA51ABFFC31EB01D55C8DFB86F693E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9CC1-5A1E-4EC9-BFB6-B306E6AD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3</cp:revision>
  <cp:lastPrinted>2015-04-29T10:40:00Z</cp:lastPrinted>
  <dcterms:created xsi:type="dcterms:W3CDTF">2015-04-29T10:39:00Z</dcterms:created>
  <dcterms:modified xsi:type="dcterms:W3CDTF">2015-04-29T10:40:00Z</dcterms:modified>
</cp:coreProperties>
</file>