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4" w:type="dxa"/>
        <w:tblLook w:val="00A0"/>
      </w:tblPr>
      <w:tblGrid>
        <w:gridCol w:w="5070"/>
        <w:gridCol w:w="1482"/>
        <w:gridCol w:w="3474"/>
        <w:gridCol w:w="1808"/>
      </w:tblGrid>
      <w:tr w:rsidR="00145168" w:rsidRPr="007A69FD" w:rsidTr="007A69FD">
        <w:trPr>
          <w:gridAfter w:val="1"/>
          <w:wAfter w:w="1808" w:type="dxa"/>
          <w:trHeight w:val="3265"/>
        </w:trPr>
        <w:tc>
          <w:tcPr>
            <w:tcW w:w="5070" w:type="dxa"/>
          </w:tcPr>
          <w:p w:rsidR="00145168" w:rsidRPr="007A69FD" w:rsidRDefault="00145168" w:rsidP="00522AE8">
            <w:pPr>
              <w:pStyle w:val="5"/>
              <w:rPr>
                <w:sz w:val="26"/>
                <w:szCs w:val="26"/>
              </w:rPr>
            </w:pPr>
            <w:r w:rsidRPr="007A69FD">
              <w:rPr>
                <w:noProof/>
                <w:sz w:val="26"/>
                <w:szCs w:val="26"/>
              </w:rPr>
              <w:t xml:space="preserve">                             </w:t>
            </w:r>
            <w:r w:rsidR="00673EE6" w:rsidRPr="007A69FD">
              <w:rPr>
                <w:noProof/>
                <w:sz w:val="26"/>
                <w:szCs w:val="26"/>
              </w:rPr>
              <w:drawing>
                <wp:inline distT="0" distB="0" distL="0" distR="0">
                  <wp:extent cx="448310" cy="562610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ГОРОД СОРОЧИНСК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(</w:t>
            </w:r>
            <w:r w:rsidRPr="007A69F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СЕССИЯ ПЯТОГО СОЗЫВА)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от «09» ноября 2015 года №</w:t>
            </w:r>
            <w:r w:rsidR="007A69FD" w:rsidRPr="007A69FD">
              <w:rPr>
                <w:rFonts w:ascii="Times New Roman" w:hAnsi="Times New Roman"/>
                <w:sz w:val="26"/>
                <w:szCs w:val="26"/>
              </w:rPr>
              <w:t xml:space="preserve"> 31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5168" w:rsidRPr="007A69FD" w:rsidRDefault="00145168" w:rsidP="00522A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956" w:type="dxa"/>
            <w:gridSpan w:val="2"/>
            <w:vAlign w:val="center"/>
          </w:tcPr>
          <w:p w:rsidR="00145168" w:rsidRPr="007A69FD" w:rsidRDefault="00145168" w:rsidP="00522AE8">
            <w:pPr>
              <w:pStyle w:val="5"/>
              <w:jc w:val="center"/>
              <w:rPr>
                <w:i/>
                <w:sz w:val="26"/>
                <w:szCs w:val="26"/>
              </w:rPr>
            </w:pPr>
            <w:r w:rsidRPr="007A69F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45168" w:rsidRPr="0099685B" w:rsidTr="007A69FD">
        <w:tc>
          <w:tcPr>
            <w:tcW w:w="6552" w:type="dxa"/>
            <w:gridSpan w:val="2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Об утверждении  Положения о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5282" w:type="dxa"/>
            <w:gridSpan w:val="2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168" w:rsidRDefault="00145168" w:rsidP="00C673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168" w:rsidRPr="00B83C91" w:rsidRDefault="00145168" w:rsidP="00C673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>Руководствуясь подпунктом 7.1. пункта 1 статьи 16 Федерального закона от 06.10.2003  № 131-ФЗ «Об общих принципах организации местного самоуправления в Российской Федерации», Федеральным законом от 06.03.2006  № 35-ФЗ «О противодействии терроризму», Федеральным законом от 25.07.2002  № 114-ФЗ «О противодействии экстремисткой деятельности», Концепции противодействия терроризму в Российской Федерации, утвержденной Президентом Российской Федерации 05.10.2009, руководствуясь статьями 27</w:t>
      </w:r>
      <w:r w:rsidR="007A69FD">
        <w:rPr>
          <w:rFonts w:ascii="Times New Roman" w:hAnsi="Times New Roman"/>
          <w:sz w:val="26"/>
          <w:szCs w:val="26"/>
        </w:rPr>
        <w:t xml:space="preserve"> </w:t>
      </w:r>
      <w:r w:rsidRPr="007A69FD">
        <w:rPr>
          <w:rFonts w:ascii="Times New Roman" w:hAnsi="Times New Roman"/>
          <w:sz w:val="26"/>
          <w:szCs w:val="26"/>
        </w:rPr>
        <w:t xml:space="preserve"> Устава муниципального образования Сорочинский городской округ Оренбургской области</w:t>
      </w:r>
      <w:proofErr w:type="gramEnd"/>
      <w:r w:rsidRPr="007A69FD">
        <w:rPr>
          <w:rFonts w:ascii="Times New Roman" w:hAnsi="Times New Roman"/>
          <w:sz w:val="26"/>
          <w:szCs w:val="26"/>
        </w:rPr>
        <w:t>,  Сорочинский городской Совет РЕШИЛ: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1. Утвердить Положение о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области, согласно приложению.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3. Опубликовать настоящее решение в информационном бюллетене «Сорочинск официальный» и разместить на официальном портале администрации Сорочинского городского округа.</w:t>
      </w:r>
    </w:p>
    <w:p w:rsidR="00145168" w:rsidRPr="007A69FD" w:rsidRDefault="00145168" w:rsidP="00706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          4. </w:t>
      </w:r>
      <w:proofErr w:type="gramStart"/>
      <w:r w:rsidRPr="007A69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 по правовым вопросам и территориальному общественному самоуправлению.</w:t>
      </w:r>
    </w:p>
    <w:p w:rsidR="00145168" w:rsidRPr="007A69FD" w:rsidRDefault="00145168" w:rsidP="00706D1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706D10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168" w:rsidRPr="007A69FD" w:rsidRDefault="00145168" w:rsidP="007A69FD">
      <w:pPr>
        <w:pStyle w:val="a4"/>
        <w:rPr>
          <w:sz w:val="26"/>
          <w:szCs w:val="26"/>
        </w:rPr>
      </w:pPr>
      <w:r w:rsidRPr="007A69FD">
        <w:rPr>
          <w:sz w:val="26"/>
          <w:szCs w:val="26"/>
        </w:rPr>
        <w:t xml:space="preserve">Председатель </w:t>
      </w:r>
    </w:p>
    <w:p w:rsidR="00145168" w:rsidRPr="007A69FD" w:rsidRDefault="00145168" w:rsidP="007A69FD">
      <w:pPr>
        <w:pStyle w:val="a4"/>
        <w:rPr>
          <w:sz w:val="26"/>
          <w:szCs w:val="26"/>
        </w:rPr>
      </w:pPr>
      <w:r w:rsidRPr="007A69FD">
        <w:rPr>
          <w:sz w:val="26"/>
          <w:szCs w:val="26"/>
        </w:rPr>
        <w:t xml:space="preserve">городского Совета депутатов                                                        </w:t>
      </w:r>
      <w:r w:rsidR="007A69FD" w:rsidRPr="007A69FD">
        <w:rPr>
          <w:sz w:val="26"/>
          <w:szCs w:val="26"/>
        </w:rPr>
        <w:t xml:space="preserve">                     </w:t>
      </w:r>
      <w:r w:rsidRPr="007A69FD">
        <w:rPr>
          <w:sz w:val="26"/>
          <w:szCs w:val="26"/>
        </w:rPr>
        <w:t xml:space="preserve">    В.М. Лардугин</w:t>
      </w:r>
    </w:p>
    <w:p w:rsidR="007E365B" w:rsidRDefault="007E365B" w:rsidP="007E365B">
      <w:pPr>
        <w:pStyle w:val="a4"/>
        <w:rPr>
          <w:sz w:val="26"/>
          <w:szCs w:val="26"/>
        </w:rPr>
      </w:pPr>
    </w:p>
    <w:p w:rsidR="007E365B" w:rsidRPr="007E365B" w:rsidRDefault="007E365B" w:rsidP="007E365B">
      <w:pPr>
        <w:pStyle w:val="a4"/>
        <w:rPr>
          <w:sz w:val="26"/>
          <w:szCs w:val="26"/>
        </w:rPr>
      </w:pPr>
      <w:r w:rsidRPr="007E365B">
        <w:rPr>
          <w:sz w:val="26"/>
          <w:szCs w:val="26"/>
        </w:rPr>
        <w:t>Глава муниципального образования</w:t>
      </w:r>
    </w:p>
    <w:p w:rsidR="007E365B" w:rsidRPr="007E365B" w:rsidRDefault="007E365B" w:rsidP="007E365B">
      <w:pPr>
        <w:pStyle w:val="a4"/>
        <w:rPr>
          <w:sz w:val="26"/>
          <w:szCs w:val="26"/>
        </w:rPr>
      </w:pPr>
      <w:r w:rsidRPr="007E365B">
        <w:rPr>
          <w:sz w:val="26"/>
          <w:szCs w:val="26"/>
        </w:rPr>
        <w:t xml:space="preserve">Сорочинский городской округ                                   </w:t>
      </w:r>
      <w:r>
        <w:rPr>
          <w:sz w:val="26"/>
          <w:szCs w:val="26"/>
        </w:rPr>
        <w:t xml:space="preserve">                             </w:t>
      </w:r>
      <w:r w:rsidRPr="007E365B">
        <w:rPr>
          <w:sz w:val="26"/>
          <w:szCs w:val="26"/>
        </w:rPr>
        <w:t xml:space="preserve">             Т.П. Мелентьева</w:t>
      </w:r>
    </w:p>
    <w:p w:rsidR="00145168" w:rsidRPr="007A69FD" w:rsidRDefault="00145168">
      <w:pPr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0A0"/>
      </w:tblPr>
      <w:tblGrid>
        <w:gridCol w:w="6062"/>
        <w:gridCol w:w="4394"/>
      </w:tblGrid>
      <w:tr w:rsidR="00145168" w:rsidRPr="007A69FD" w:rsidTr="007A69FD">
        <w:tc>
          <w:tcPr>
            <w:tcW w:w="6062" w:type="dxa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</w:p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Сорочинского городского Совета </w:t>
            </w:r>
          </w:p>
          <w:p w:rsidR="00145168" w:rsidRPr="007A69FD" w:rsidRDefault="00145168" w:rsidP="007A69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A69FD">
              <w:rPr>
                <w:rFonts w:ascii="Times New Roman" w:hAnsi="Times New Roman"/>
                <w:sz w:val="26"/>
                <w:szCs w:val="26"/>
              </w:rPr>
              <w:t xml:space="preserve">09 ноября 2015 года 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A69F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7A69FD" w:rsidRDefault="007A69FD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Положение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о</w:t>
      </w:r>
      <w:r w:rsidRPr="007A69FD">
        <w:rPr>
          <w:rFonts w:ascii="Times New Roman" w:hAnsi="Times New Roman"/>
          <w:sz w:val="26"/>
          <w:szCs w:val="26"/>
        </w:rPr>
        <w:tab/>
        <w:t>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I. Общие положения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7A69FD">
        <w:rPr>
          <w:rFonts w:ascii="Times New Roman" w:hAnsi="Times New Roman"/>
          <w:sz w:val="26"/>
          <w:szCs w:val="26"/>
        </w:rPr>
        <w:t xml:space="preserve"> о</w:t>
      </w:r>
      <w:r w:rsidRPr="007A69FD">
        <w:rPr>
          <w:rFonts w:ascii="Times New Roman" w:hAnsi="Times New Roman"/>
          <w:sz w:val="26"/>
          <w:szCs w:val="26"/>
        </w:rPr>
        <w:t xml:space="preserve">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</w:r>
      <w:r w:rsidR="007A69FD">
        <w:rPr>
          <w:rFonts w:ascii="Times New Roman" w:hAnsi="Times New Roman"/>
          <w:sz w:val="26"/>
          <w:szCs w:val="26"/>
        </w:rPr>
        <w:t xml:space="preserve"> (далее – Положение) </w:t>
      </w:r>
      <w:r w:rsidRPr="007A69FD">
        <w:rPr>
          <w:rFonts w:ascii="Times New Roman" w:hAnsi="Times New Roman"/>
          <w:sz w:val="26"/>
          <w:szCs w:val="26"/>
        </w:rPr>
        <w:t xml:space="preserve">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проявлении на территории муниципального образования Сорочинский городской округ Оренбургской области, </w:t>
      </w:r>
      <w:r w:rsidR="007A69FD" w:rsidRPr="007A69FD">
        <w:rPr>
          <w:rFonts w:ascii="Times New Roman" w:hAnsi="Times New Roman"/>
          <w:sz w:val="26"/>
          <w:szCs w:val="26"/>
        </w:rPr>
        <w:t>(далее по тексту – муниципальное</w:t>
      </w:r>
      <w:proofErr w:type="gramEnd"/>
      <w:r w:rsidR="007A69FD" w:rsidRPr="007A69FD">
        <w:rPr>
          <w:rFonts w:ascii="Times New Roman" w:hAnsi="Times New Roman"/>
          <w:sz w:val="26"/>
          <w:szCs w:val="26"/>
        </w:rPr>
        <w:t xml:space="preserve"> образование Сорочинский городской округ) </w:t>
      </w:r>
      <w:r w:rsidRPr="007A69FD">
        <w:rPr>
          <w:rFonts w:ascii="Times New Roman" w:hAnsi="Times New Roman"/>
          <w:sz w:val="26"/>
          <w:szCs w:val="26"/>
        </w:rPr>
        <w:t>направления деятельности органов местного самоуправления муниципального образования Сорочинский городской округ в указанной сфере.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t>II</w:t>
      </w:r>
      <w:r w:rsidRPr="007A69FD">
        <w:rPr>
          <w:rFonts w:ascii="Times New Roman" w:hAnsi="Times New Roman"/>
          <w:sz w:val="26"/>
          <w:szCs w:val="26"/>
        </w:rPr>
        <w:t xml:space="preserve">. Задачи профилактики терроризма и экстремизма, а также в минимизации и (или) ликвидации последствий их проявлений на территории муниципального образования Сорочинский городской округ </w:t>
      </w:r>
    </w:p>
    <w:p w:rsidR="00145168" w:rsidRPr="007A69FD" w:rsidRDefault="00145168" w:rsidP="00AE06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Задачами противодействия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 (далее – муниципальное образование) являются: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 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>- противодействие</w:t>
      </w:r>
      <w:r w:rsidRPr="007A69FD">
        <w:rPr>
          <w:rFonts w:ascii="Times New Roman" w:hAnsi="Times New Roman"/>
          <w:sz w:val="26"/>
          <w:szCs w:val="26"/>
        </w:rPr>
        <w:tab/>
        <w:t>распространению</w:t>
      </w:r>
      <w:r w:rsidRPr="007A69FD">
        <w:rPr>
          <w:rFonts w:ascii="Times New Roman" w:hAnsi="Times New Roman"/>
          <w:sz w:val="26"/>
          <w:szCs w:val="26"/>
        </w:rPr>
        <w:tab/>
        <w:t xml:space="preserve">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</w:t>
      </w:r>
      <w:proofErr w:type="spellStart"/>
      <w:r w:rsidRPr="007A69FD">
        <w:rPr>
          <w:rFonts w:ascii="Times New Roman" w:hAnsi="Times New Roman"/>
          <w:sz w:val="26"/>
          <w:szCs w:val="26"/>
        </w:rPr>
        <w:t>антиэкстремистских</w:t>
      </w:r>
      <w:proofErr w:type="spellEnd"/>
      <w:r w:rsidRPr="007A69FD">
        <w:rPr>
          <w:rFonts w:ascii="Times New Roman" w:hAnsi="Times New Roman"/>
          <w:sz w:val="26"/>
          <w:szCs w:val="26"/>
        </w:rPr>
        <w:t xml:space="preserve"> материалов, внедрение и использование технических средств защиты информации муниципальных сетей, недопущение наличии свастики и иных элементов экстремистской направленности на объектах инфраструктуры и иное);</w:t>
      </w:r>
      <w:proofErr w:type="gramEnd"/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 w:rsidRPr="007A69FD">
        <w:rPr>
          <w:rFonts w:ascii="Times New Roman" w:hAnsi="Times New Roman"/>
          <w:sz w:val="26"/>
          <w:szCs w:val="26"/>
        </w:rPr>
        <w:lastRenderedPageBreak/>
        <w:t>российского общества, культурного самосознания, принципов соблюдения прав и свобод человека и гражданина;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активизация работы по информационно-пропагандистскому просвещению граждан, проживающих на территории муниципального образования, по вопросам противодействия терроризму и экстремизму;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скоординированной работы органов местного самоуправления муниципального образования с общественными и религиозными организациями (объединениями), другими институтами гражданского общества и жителями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организация работы межведомственной комиссии по вопросам противодействия проявлениям экстремизма на территории муниципального образования  по рассмотрению вопросов, входящих в компетенцию органов местного самоуправления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уменьшение проявления экстремизма и негативного отношения к лицам других национальностей и религиозных конфессий;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безопасности граждан, проживающих на территории муниципального образования,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антитеррористической защищенности объектов, находящихся в муниципальной собственности;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 минимизация последствий террористического акта и его неблагоприятного - воздействия на общество или отдельные социальные группы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восстановление поврежденных или разрушенных в результате террористического акта зданий, строений, сооружений;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осуществление мер по материально-техническому и финансовому обеспечению профилактики терроризма и экстремизма;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145168" w:rsidRPr="007A69FD" w:rsidRDefault="00145168" w:rsidP="00261B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решение иных задач в пределах полномочий органов местного самоуправления в соответствии с действующим законодательством Российской Федерации, Оренбургской области, Уставом муниципального образования Сорочинский городской округ Оренбургской области, муниципальными правовыми актами органов местного самоуправления Сорочинского городского округа.</w:t>
      </w:r>
    </w:p>
    <w:p w:rsidR="00145168" w:rsidRPr="007A69FD" w:rsidRDefault="00145168" w:rsidP="009F63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Pr="007A69FD">
        <w:rPr>
          <w:rFonts w:ascii="Times New Roman" w:hAnsi="Times New Roman"/>
          <w:sz w:val="26"/>
          <w:szCs w:val="26"/>
        </w:rPr>
        <w:t>.Меры, принимаемые по профилактике терроризма и экстремизма, минимизации и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(или) ликвидации последствий их на территории муниципального образования  Сорочинский городской округ Оренбургской области.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 муниципального образования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социально-экономические (оздоровление экономики муниципального образования);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правовые (регулирование миграционных процессов и порядка использования информационно - </w:t>
      </w:r>
      <w:r w:rsidRPr="007A69FD">
        <w:rPr>
          <w:rFonts w:ascii="Times New Roman" w:hAnsi="Times New Roman"/>
          <w:sz w:val="26"/>
          <w:szCs w:val="26"/>
        </w:rPr>
        <w:softHyphen/>
        <w:t>коммуникационных систем);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A69FD">
        <w:rPr>
          <w:rFonts w:ascii="Times New Roman" w:hAnsi="Times New Roman"/>
          <w:sz w:val="26"/>
          <w:szCs w:val="26"/>
        </w:rPr>
        <w:t>культурно-образовательные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организационно-технические (разработка и реализация муниципальных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7A69FD">
        <w:rPr>
          <w:rFonts w:ascii="Times New Roman" w:hAnsi="Times New Roman"/>
          <w:sz w:val="26"/>
          <w:szCs w:val="26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и улучшение технической оснащенности субъектов противодействия терроризму).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t>IV</w:t>
      </w:r>
      <w:r w:rsidRPr="007A69FD">
        <w:rPr>
          <w:rFonts w:ascii="Times New Roman" w:hAnsi="Times New Roman"/>
          <w:sz w:val="26"/>
          <w:szCs w:val="26"/>
        </w:rPr>
        <w:t>. Деятельность органов местного самоуправления муниципального образования Сорочинский городской округ в сфере профилактики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области.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Совет депутатов муниципального образования Сорочинский городской округ Оренбургской области осуществляет деятельность по следующим направлениям: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нормативных правовых актов по вопросам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контроль исполнения принятых решений в сфере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иная деятельность в соответствии с законодательством Российский Федерации, Оренбургской области, Уставом муниципального образования Сорочинский городской округ, настоящим Положением, решениями Совета депутатов муниципального образования Сорочинский городской округ Оренбургской области.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lastRenderedPageBreak/>
        <w:t>Администрация муниципального образования Сорочинский городской округ Оренбургской области осуществляет деятельность по следующим направлениям: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улучшение социально-экономической, общественно-политической и правовой ситуации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правовых актов по вопросам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определение прав, обязанностей и ответственности руководителей органов местного самоуправления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профилактика терроризма и экстремизма, минимизации и (или) ликвидации последствий проявлений терроризма и экстремизма осуществлять во взаимодействии с правоохранительными органами, общественными объединениями, гражданами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привлечение органов местного самоуправления, входящих в состав муниципального образования, муниципальных учреждений и предприятий в пределах их компетенции к проведению мероприятий по профилактике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скоординированной работы органов местного самоуправления муниципального образования,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создание</w:t>
      </w:r>
      <w:r w:rsidRPr="007A69FD">
        <w:rPr>
          <w:rFonts w:ascii="Times New Roman" w:hAnsi="Times New Roman"/>
          <w:sz w:val="26"/>
          <w:szCs w:val="26"/>
        </w:rPr>
        <w:tab/>
        <w:t>межведомственных комиссий по проведению в соответствии с законодательством Российской Федерации категорирования объектов, расположенных на территории муниципального образования Сорочинский городской округ, разработка паспорта безопасности на данные объекты, осуществление плановых комиссионных проверок состояния антитеррористической защищенности указанных объектов;</w:t>
      </w:r>
    </w:p>
    <w:p w:rsidR="00145168" w:rsidRPr="007A69FD" w:rsidRDefault="00145168" w:rsidP="003D45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иные полномочия в соответствии с законодательством Российской Федерации, Оренбургской области, Уставом муниципального образования Сорочинский городской округ Оренбургской области, настоящим Положением, муниципальными правовыми актами органов местного самоуправления Сорочинского городского округа.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Органы местного самоуправления муниципального образования, муниципальные учреждения и предприятия муниципального образования в целях профилактики терроризма и экстремизма, минимизации и (или) ликвидации последствий их проявлений на территории муниципального образования осуществляют деятельность по следующим направлениям: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комиссионных обследованиях подведомственных объектов, расположенных в границах муниципального образования, на предмет их антитеррористической защищенности;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lastRenderedPageBreak/>
        <w:t>- определение прав, обязанностей и ответственности должностных лиц органов местного самоуправления муниципального образования, ответственных за проведение мероприятий по профилактике терроризма и экстремизма;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представление информации в правоохранительные органы о действующих на территории муниципального образования общественных и религиозных объединениях граждан, неформальных объединениях молодежи при их выявлении;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дополнительных мер по недопущению осуществления экстремистской деятельности при проведении публичных мероприятий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иные мероприятия);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правовой культуры жителей муниципального образования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квалификации и профессиональной подготовки должностных лиц органов местного самоуправления муниципального образования, муниципальных 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информирование жителей муниципального образования об угрозах террористического и экстремистского характера, а также о принятых в связи с этим мерах;</w:t>
      </w:r>
    </w:p>
    <w:p w:rsidR="00145168" w:rsidRPr="007A69FD" w:rsidRDefault="00145168" w:rsidP="00172A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 психологической реабилитации;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минимизации последствий террористического акта и его неблагоприятного муниципального морально</w:t>
      </w:r>
      <w:r w:rsidRPr="007A69FD">
        <w:rPr>
          <w:rFonts w:ascii="Times New Roman" w:hAnsi="Times New Roman"/>
          <w:sz w:val="26"/>
          <w:szCs w:val="26"/>
        </w:rPr>
        <w:softHyphen/>
        <w:t xml:space="preserve"> - психологического воздействия на общество или отдельные социальные группы жителей муниципального образования.</w:t>
      </w:r>
    </w:p>
    <w:p w:rsidR="00145168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365B" w:rsidRDefault="007E365B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365B" w:rsidRDefault="007E365B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365B" w:rsidRPr="007A69FD" w:rsidRDefault="007E365B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9FD" w:rsidRDefault="007A69FD" w:rsidP="00172A7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172A7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 w:rsidRPr="007A69FD">
        <w:rPr>
          <w:rFonts w:ascii="Times New Roman" w:hAnsi="Times New Roman"/>
          <w:sz w:val="26"/>
          <w:szCs w:val="26"/>
        </w:rPr>
        <w:t>. Расходные обязательства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Финансовое обеспечение профилактики терроризма и экстремизма, минимизации и (или) ликвидации их последствий на территории муниципального образования осуществляется за счет бюджета муниципального образования Сорочинский городской округ Оренбургской области.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Финансирование муниципальных  программ в муниципальном образовании Сорочинский городской округ Оренбургской области осуществляется за счет средств местного бюджета.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Расходы на финансирование мероприятий в сфере профилактики терроризма и экстремизма определяется муниципальным образованием самостоятельно за счет средств местного бюджета.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45168" w:rsidRPr="007A69FD" w:rsidSect="004249AB">
      <w:pgSz w:w="11906" w:h="16838" w:code="9"/>
      <w:pgMar w:top="993" w:right="567" w:bottom="709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B65AF"/>
    <w:multiLevelType w:val="multilevel"/>
    <w:tmpl w:val="6FB4ED3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964F50"/>
    <w:multiLevelType w:val="multilevel"/>
    <w:tmpl w:val="ECB20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C70094"/>
    <w:multiLevelType w:val="multilevel"/>
    <w:tmpl w:val="98A0C6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D7331E"/>
    <w:multiLevelType w:val="multilevel"/>
    <w:tmpl w:val="7DEE7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0809AE"/>
    <w:multiLevelType w:val="multilevel"/>
    <w:tmpl w:val="08089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3F2979"/>
    <w:multiLevelType w:val="multilevel"/>
    <w:tmpl w:val="78B666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9878DD"/>
    <w:multiLevelType w:val="multilevel"/>
    <w:tmpl w:val="109A5D20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0F6342"/>
    <w:multiLevelType w:val="multilevel"/>
    <w:tmpl w:val="3E524FE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4F59C6"/>
    <w:multiLevelType w:val="multilevel"/>
    <w:tmpl w:val="904A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896811"/>
    <w:multiLevelType w:val="multilevel"/>
    <w:tmpl w:val="515CA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C2693"/>
    <w:multiLevelType w:val="multilevel"/>
    <w:tmpl w:val="19369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2AE8"/>
    <w:rsid w:val="000F209C"/>
    <w:rsid w:val="00105620"/>
    <w:rsid w:val="00145168"/>
    <w:rsid w:val="00172A78"/>
    <w:rsid w:val="00211C22"/>
    <w:rsid w:val="002422C7"/>
    <w:rsid w:val="00251CE9"/>
    <w:rsid w:val="00261BB7"/>
    <w:rsid w:val="003D4598"/>
    <w:rsid w:val="003F792B"/>
    <w:rsid w:val="004249AB"/>
    <w:rsid w:val="00500B96"/>
    <w:rsid w:val="00502B1E"/>
    <w:rsid w:val="005229F6"/>
    <w:rsid w:val="00522AE8"/>
    <w:rsid w:val="00583B60"/>
    <w:rsid w:val="005D5412"/>
    <w:rsid w:val="005E3069"/>
    <w:rsid w:val="00647606"/>
    <w:rsid w:val="00662CA1"/>
    <w:rsid w:val="00673EE6"/>
    <w:rsid w:val="006B274C"/>
    <w:rsid w:val="006E4688"/>
    <w:rsid w:val="00706D10"/>
    <w:rsid w:val="007468FB"/>
    <w:rsid w:val="007A69FD"/>
    <w:rsid w:val="007C7E30"/>
    <w:rsid w:val="007E365B"/>
    <w:rsid w:val="008A0538"/>
    <w:rsid w:val="00962184"/>
    <w:rsid w:val="0099685B"/>
    <w:rsid w:val="009F639A"/>
    <w:rsid w:val="00A30044"/>
    <w:rsid w:val="00A3303B"/>
    <w:rsid w:val="00A41144"/>
    <w:rsid w:val="00A81AEA"/>
    <w:rsid w:val="00AE068E"/>
    <w:rsid w:val="00B83C91"/>
    <w:rsid w:val="00BF469D"/>
    <w:rsid w:val="00C673E9"/>
    <w:rsid w:val="00C713A3"/>
    <w:rsid w:val="00C971A2"/>
    <w:rsid w:val="00CB5F67"/>
    <w:rsid w:val="00D65AB9"/>
    <w:rsid w:val="00D7671C"/>
    <w:rsid w:val="00DB5C20"/>
    <w:rsid w:val="00DC063D"/>
    <w:rsid w:val="00DF36D3"/>
    <w:rsid w:val="00E54029"/>
    <w:rsid w:val="00EC20D6"/>
    <w:rsid w:val="00F234FC"/>
    <w:rsid w:val="00F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522AE8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22AE8"/>
    <w:rPr>
      <w:rFonts w:ascii="Times New Roman" w:hAnsi="Times New Roman" w:cs="Times New Roman"/>
      <w:b/>
      <w:sz w:val="20"/>
      <w:szCs w:val="20"/>
    </w:rPr>
  </w:style>
  <w:style w:type="character" w:styleId="a3">
    <w:name w:val="Emphasis"/>
    <w:basedOn w:val="a0"/>
    <w:uiPriority w:val="99"/>
    <w:qFormat/>
    <w:rsid w:val="00522AE8"/>
    <w:rPr>
      <w:rFonts w:cs="Times New Roman"/>
      <w:i/>
      <w:iCs/>
    </w:rPr>
  </w:style>
  <w:style w:type="paragraph" w:styleId="a4">
    <w:name w:val="No Spacing"/>
    <w:uiPriority w:val="99"/>
    <w:qFormat/>
    <w:rsid w:val="00522AE8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22AE8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52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2A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2A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uiPriority w:val="99"/>
    <w:rsid w:val="00522AE8"/>
    <w:rPr>
      <w:rFonts w:ascii="Times New Roman" w:hAnsi="Times New Roman" w:cs="Times New Roman"/>
      <w:spacing w:val="-4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22AE8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22AE8"/>
    <w:rPr>
      <w:color w:val="00000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2"/>
    <w:uiPriority w:val="99"/>
    <w:locked/>
    <w:rsid w:val="00522AE8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13pt">
    <w:name w:val="Основной текст (3) + 13 pt"/>
    <w:aliases w:val="Интервал 0 pt"/>
    <w:basedOn w:val="3"/>
    <w:uiPriority w:val="99"/>
    <w:rsid w:val="00522AE8"/>
    <w:rPr>
      <w:color w:val="000000"/>
      <w:spacing w:val="-3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11"/>
    <w:aliases w:val="5 pt,Интервал 0 pt1"/>
    <w:basedOn w:val="3"/>
    <w:uiPriority w:val="99"/>
    <w:rsid w:val="00522AE8"/>
    <w:rPr>
      <w:color w:val="000000"/>
      <w:spacing w:val="-5"/>
      <w:w w:val="100"/>
      <w:position w:val="0"/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22AE8"/>
    <w:pPr>
      <w:widowControl w:val="0"/>
      <w:shd w:val="clear" w:color="auto" w:fill="FFFFFF"/>
      <w:spacing w:before="300" w:after="0" w:line="403" w:lineRule="exact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522AE8"/>
    <w:pPr>
      <w:widowControl w:val="0"/>
      <w:shd w:val="clear" w:color="auto" w:fill="FFFFFF"/>
      <w:spacing w:after="0" w:line="398" w:lineRule="exact"/>
      <w:ind w:firstLine="660"/>
      <w:jc w:val="both"/>
    </w:pPr>
    <w:rPr>
      <w:rFonts w:ascii="Times New Roman" w:hAnsi="Times New Roman"/>
      <w:b/>
      <w:b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4</cp:revision>
  <cp:lastPrinted>2015-11-07T08:11:00Z</cp:lastPrinted>
  <dcterms:created xsi:type="dcterms:W3CDTF">2015-11-12T12:38:00Z</dcterms:created>
  <dcterms:modified xsi:type="dcterms:W3CDTF">2015-12-24T05:58:00Z</dcterms:modified>
</cp:coreProperties>
</file>