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3D" w:rsidRDefault="00FD7CEA" w:rsidP="00FD7CEA">
      <w:pPr>
        <w:ind w:firstLine="708"/>
        <w:rPr>
          <w:szCs w:val="28"/>
        </w:rPr>
      </w:pPr>
      <w:r>
        <w:rPr>
          <w:szCs w:val="28"/>
        </w:rPr>
        <w:t xml:space="preserve">                                            </w:t>
      </w:r>
      <w:r w:rsidR="004C133D">
        <w:rPr>
          <w:szCs w:val="28"/>
        </w:rPr>
        <w:t xml:space="preserve">Информация </w:t>
      </w:r>
    </w:p>
    <w:p w:rsidR="004C133D" w:rsidRDefault="007E2EA2" w:rsidP="004C133D">
      <w:pPr>
        <w:ind w:firstLine="708"/>
        <w:jc w:val="center"/>
        <w:rPr>
          <w:szCs w:val="28"/>
        </w:rPr>
      </w:pPr>
      <w:r>
        <w:rPr>
          <w:szCs w:val="28"/>
        </w:rPr>
        <w:t xml:space="preserve">об итогах контрольной деятельности </w:t>
      </w:r>
      <w:r w:rsidR="004C133D">
        <w:rPr>
          <w:szCs w:val="28"/>
        </w:rPr>
        <w:t xml:space="preserve"> по внутреннему муниципальному финансовому контролю администрации Сорочинского городского округа Оренбургской области 201</w:t>
      </w:r>
      <w:r w:rsidR="0074760B">
        <w:rPr>
          <w:szCs w:val="28"/>
        </w:rPr>
        <w:t>6</w:t>
      </w:r>
      <w:r w:rsidR="004C133D">
        <w:rPr>
          <w:szCs w:val="28"/>
        </w:rPr>
        <w:t xml:space="preserve"> год</w:t>
      </w:r>
    </w:p>
    <w:p w:rsidR="004C133D" w:rsidRDefault="004C133D" w:rsidP="004C133D">
      <w:pPr>
        <w:ind w:firstLine="708"/>
        <w:jc w:val="center"/>
        <w:rPr>
          <w:szCs w:val="28"/>
        </w:rPr>
      </w:pPr>
    </w:p>
    <w:p w:rsidR="004C133D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Контрольные мероприятия</w:t>
      </w:r>
      <w:r w:rsidR="004C133D">
        <w:rPr>
          <w:szCs w:val="28"/>
        </w:rPr>
        <w:t xml:space="preserve">, </w:t>
      </w:r>
      <w:r>
        <w:rPr>
          <w:szCs w:val="28"/>
        </w:rPr>
        <w:t>предусмотренные планом контрольной деятельности по внутреннему муниципальному финансовому контролю администрации Сорочинского городского округа на 201</w:t>
      </w:r>
      <w:r w:rsidR="0074760B">
        <w:rPr>
          <w:szCs w:val="28"/>
        </w:rPr>
        <w:t>6</w:t>
      </w:r>
      <w:r>
        <w:rPr>
          <w:szCs w:val="28"/>
        </w:rPr>
        <w:t xml:space="preserve"> год, выполнен в полном объёме. За </w:t>
      </w:r>
      <w:r w:rsidR="0074760B">
        <w:rPr>
          <w:szCs w:val="28"/>
        </w:rPr>
        <w:t xml:space="preserve">отчетный период </w:t>
      </w:r>
      <w:r>
        <w:rPr>
          <w:szCs w:val="28"/>
        </w:rPr>
        <w:t xml:space="preserve"> </w:t>
      </w:r>
      <w:r w:rsidR="004C133D">
        <w:rPr>
          <w:szCs w:val="28"/>
        </w:rPr>
        <w:t xml:space="preserve">проведено </w:t>
      </w:r>
      <w:r w:rsidR="00DF5CD2">
        <w:rPr>
          <w:szCs w:val="28"/>
        </w:rPr>
        <w:t>11</w:t>
      </w:r>
      <w:r w:rsidR="0074760B">
        <w:rPr>
          <w:szCs w:val="28"/>
        </w:rPr>
        <w:t xml:space="preserve"> проверки</w:t>
      </w:r>
      <w:r w:rsidR="004C133D">
        <w:rPr>
          <w:szCs w:val="28"/>
        </w:rPr>
        <w:t xml:space="preserve">,  из них </w:t>
      </w:r>
      <w:r>
        <w:rPr>
          <w:szCs w:val="28"/>
        </w:rPr>
        <w:t xml:space="preserve">плановых </w:t>
      </w:r>
      <w:r w:rsidR="00DF5CD2">
        <w:rPr>
          <w:szCs w:val="28"/>
        </w:rPr>
        <w:t>- 10, внеплановых -1.</w:t>
      </w:r>
      <w:r w:rsidR="004C133D">
        <w:rPr>
          <w:szCs w:val="28"/>
        </w:rPr>
        <w:t xml:space="preserve"> </w:t>
      </w:r>
    </w:p>
    <w:p w:rsidR="007E2EA2" w:rsidRDefault="007E2EA2" w:rsidP="004C133D">
      <w:pPr>
        <w:ind w:firstLine="708"/>
        <w:jc w:val="both"/>
        <w:rPr>
          <w:szCs w:val="28"/>
        </w:rPr>
      </w:pPr>
      <w:r>
        <w:rPr>
          <w:szCs w:val="28"/>
        </w:rPr>
        <w:t>В рамках контрольных мероприятий осуществлены проверки</w:t>
      </w:r>
      <w:r w:rsidR="00DF5CD2">
        <w:rPr>
          <w:szCs w:val="28"/>
        </w:rPr>
        <w:t>:</w:t>
      </w:r>
    </w:p>
    <w:p w:rsidR="004C133D" w:rsidRDefault="004C133D" w:rsidP="007E2EA2">
      <w:pPr>
        <w:jc w:val="both"/>
        <w:rPr>
          <w:szCs w:val="28"/>
        </w:rPr>
      </w:pPr>
      <w:r>
        <w:rPr>
          <w:szCs w:val="28"/>
        </w:rPr>
        <w:t xml:space="preserve">        - соблюдение бюджетного законодательства, исполнение условий соглашения о порядке и условиях предоставления субсидий, достоверность отчетности о выполнении муниципального задания </w:t>
      </w:r>
      <w:r w:rsidR="00C46AD1">
        <w:rPr>
          <w:szCs w:val="28"/>
        </w:rPr>
        <w:t xml:space="preserve">в </w:t>
      </w:r>
      <w:r w:rsidR="009A4286">
        <w:rPr>
          <w:szCs w:val="28"/>
        </w:rPr>
        <w:t>двух</w:t>
      </w:r>
      <w:r w:rsidR="00C46AD1">
        <w:rPr>
          <w:szCs w:val="28"/>
        </w:rPr>
        <w:t xml:space="preserve"> учреждениях</w:t>
      </w:r>
      <w:r w:rsidR="009A4286">
        <w:rPr>
          <w:szCs w:val="28"/>
        </w:rPr>
        <w:t xml:space="preserve">          (МБОУ «СОШ №4», МБУК «Центр культуры и досуга Дружба»</w:t>
      </w:r>
      <w:r w:rsidR="00C76FCA">
        <w:rPr>
          <w:szCs w:val="28"/>
        </w:rPr>
        <w:t>, МБОУ «</w:t>
      </w:r>
      <w:proofErr w:type="spellStart"/>
      <w:r w:rsidR="00C76FCA">
        <w:rPr>
          <w:szCs w:val="28"/>
        </w:rPr>
        <w:t>Родинская</w:t>
      </w:r>
      <w:proofErr w:type="spellEnd"/>
      <w:r w:rsidR="00C76FCA">
        <w:rPr>
          <w:szCs w:val="28"/>
        </w:rPr>
        <w:t xml:space="preserve"> СОШ»</w:t>
      </w:r>
      <w:r w:rsidR="00DF5CD2">
        <w:rPr>
          <w:szCs w:val="28"/>
        </w:rPr>
        <w:t>, МБОУ «Николаевская СОШ», МБУК «Клубная система Сорочинского городского округа» (деятельность Толкаевского ДК</w:t>
      </w:r>
      <w:r w:rsidR="009A4286">
        <w:rPr>
          <w:szCs w:val="28"/>
        </w:rPr>
        <w:t>)</w:t>
      </w:r>
      <w:r w:rsidR="00C46AD1">
        <w:rPr>
          <w:szCs w:val="28"/>
        </w:rPr>
        <w:t>;</w:t>
      </w:r>
    </w:p>
    <w:p w:rsidR="004C133D" w:rsidRDefault="004C133D" w:rsidP="004C133D">
      <w:pPr>
        <w:jc w:val="both"/>
        <w:rPr>
          <w:szCs w:val="28"/>
        </w:rPr>
      </w:pPr>
      <w:r>
        <w:rPr>
          <w:szCs w:val="28"/>
        </w:rPr>
        <w:t xml:space="preserve">        - проверка по предупреждению и выявлению нарушений законодательства Российской Федерации в сфере закупок ст. 99 ФЗ от 05.04.2013 года №44-ФЗ </w:t>
      </w:r>
      <w:r w:rsidR="007E2EA2">
        <w:rPr>
          <w:szCs w:val="28"/>
        </w:rPr>
        <w:t xml:space="preserve">в </w:t>
      </w:r>
      <w:r w:rsidR="00DF5CD2">
        <w:rPr>
          <w:szCs w:val="28"/>
        </w:rPr>
        <w:t>трех</w:t>
      </w:r>
      <w:r w:rsidR="007E2EA2">
        <w:rPr>
          <w:szCs w:val="28"/>
        </w:rPr>
        <w:t xml:space="preserve"> муниципальных учреждениях</w:t>
      </w:r>
      <w:r w:rsidR="00C76FCA">
        <w:rPr>
          <w:szCs w:val="28"/>
        </w:rPr>
        <w:t xml:space="preserve"> </w:t>
      </w:r>
      <w:r w:rsidR="009A4286">
        <w:rPr>
          <w:szCs w:val="28"/>
        </w:rPr>
        <w:t>(МБОУ «СОШ №4», МБУК «Центр культуры и досуга Дружба»</w:t>
      </w:r>
      <w:r w:rsidR="00DF5CD2">
        <w:rPr>
          <w:szCs w:val="28"/>
        </w:rPr>
        <w:t>, МБОУ «Николаевская СОШ»</w:t>
      </w:r>
      <w:r w:rsidR="009A4286">
        <w:rPr>
          <w:szCs w:val="28"/>
        </w:rPr>
        <w:t>).</w:t>
      </w:r>
    </w:p>
    <w:p w:rsidR="00C76FCA" w:rsidRDefault="00DF5CD2" w:rsidP="004C133D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C76FCA">
        <w:rPr>
          <w:szCs w:val="28"/>
        </w:rPr>
        <w:t>- Проверка выполнения предложений по акту ревизии от 30.06.2015 года</w:t>
      </w:r>
      <w:r w:rsidR="009C69F0">
        <w:rPr>
          <w:szCs w:val="28"/>
        </w:rPr>
        <w:t xml:space="preserve"> МУП «Санитарная очистка»</w:t>
      </w:r>
      <w:r>
        <w:rPr>
          <w:szCs w:val="28"/>
        </w:rPr>
        <w:t>.</w:t>
      </w:r>
    </w:p>
    <w:p w:rsidR="00DF5CD2" w:rsidRDefault="00DF5CD2" w:rsidP="00DF5CD2">
      <w:pPr>
        <w:jc w:val="both"/>
        <w:rPr>
          <w:szCs w:val="28"/>
        </w:rPr>
      </w:pPr>
      <w:r>
        <w:rPr>
          <w:szCs w:val="28"/>
        </w:rPr>
        <w:t xml:space="preserve">        - </w:t>
      </w:r>
      <w:r w:rsidRPr="00900A60">
        <w:rPr>
          <w:szCs w:val="28"/>
        </w:rPr>
        <w:t>проверка целевого использования спортивных сооружений, действующих на территории</w:t>
      </w:r>
      <w:r>
        <w:rPr>
          <w:szCs w:val="28"/>
        </w:rPr>
        <w:t xml:space="preserve"> Сорочинского городского округа.</w:t>
      </w:r>
    </w:p>
    <w:p w:rsidR="00DF5CD2" w:rsidRPr="00900A60" w:rsidRDefault="00DF5CD2" w:rsidP="00DF5CD2">
      <w:pPr>
        <w:jc w:val="both"/>
        <w:rPr>
          <w:szCs w:val="28"/>
        </w:rPr>
      </w:pPr>
      <w:r>
        <w:rPr>
          <w:szCs w:val="28"/>
        </w:rPr>
        <w:t xml:space="preserve">       </w:t>
      </w:r>
      <w:r w:rsidRPr="00900A60">
        <w:rPr>
          <w:szCs w:val="28"/>
        </w:rPr>
        <w:t xml:space="preserve"> - проверка использования бюджетных средств на реализацию приоритетных национальных проектов «Образование», «Доступное и ком</w:t>
      </w:r>
      <w:r>
        <w:rPr>
          <w:szCs w:val="28"/>
        </w:rPr>
        <w:t>фортное жилье гражданам России».</w:t>
      </w:r>
    </w:p>
    <w:p w:rsidR="00DF5CD2" w:rsidRDefault="00DF5CD2" w:rsidP="00DF5CD2">
      <w:pPr>
        <w:jc w:val="both"/>
        <w:rPr>
          <w:szCs w:val="28"/>
        </w:rPr>
      </w:pPr>
      <w:r>
        <w:rPr>
          <w:szCs w:val="28"/>
        </w:rPr>
        <w:t xml:space="preserve"> </w:t>
      </w:r>
      <w:r w:rsidRPr="00900A60">
        <w:rPr>
          <w:szCs w:val="28"/>
        </w:rPr>
        <w:t xml:space="preserve"> </w:t>
      </w:r>
    </w:p>
    <w:p w:rsidR="009A4286" w:rsidRDefault="007E2EA2" w:rsidP="00B27BE5">
      <w:pPr>
        <w:jc w:val="both"/>
        <w:rPr>
          <w:szCs w:val="28"/>
        </w:rPr>
      </w:pPr>
      <w:r>
        <w:rPr>
          <w:szCs w:val="28"/>
        </w:rPr>
        <w:t xml:space="preserve"> </w:t>
      </w:r>
      <w:r w:rsidR="004C133D">
        <w:rPr>
          <w:szCs w:val="28"/>
        </w:rPr>
        <w:t xml:space="preserve">     </w:t>
      </w:r>
      <w:r w:rsidR="00FD7CEA">
        <w:rPr>
          <w:szCs w:val="28"/>
        </w:rPr>
        <w:t>Проведенными ревизиями и проверками общая сумма выявленных финансовых нарушений составила 2680,</w:t>
      </w:r>
      <w:r w:rsidR="00BC35E0">
        <w:rPr>
          <w:szCs w:val="28"/>
        </w:rPr>
        <w:t>7</w:t>
      </w:r>
      <w:r w:rsidR="00FD7CEA">
        <w:rPr>
          <w:szCs w:val="28"/>
        </w:rPr>
        <w:t>0 тыс. руб., в том числе:</w:t>
      </w:r>
    </w:p>
    <w:p w:rsidR="00B27BE5" w:rsidRPr="00B27BE5" w:rsidRDefault="00BC35A1" w:rsidP="00BC35A1">
      <w:pPr>
        <w:pStyle w:val="a4"/>
        <w:numPr>
          <w:ilvl w:val="0"/>
          <w:numId w:val="4"/>
        </w:numPr>
        <w:spacing w:before="100" w:beforeAutospacing="1" w:after="100" w:afterAutospacing="1"/>
        <w:ind w:left="0" w:firstLine="360"/>
        <w:jc w:val="both"/>
        <w:rPr>
          <w:szCs w:val="28"/>
        </w:rPr>
      </w:pPr>
      <w:r>
        <w:t>В муниципальном бюджетном образовательном учреждении «Средняя общеобразовательная школа №4» Сорочинского городского округа Оренбургской области общая сумма выявленных нарушений по результатам проверки составляет 38</w:t>
      </w:r>
      <w:r w:rsidR="00B27BE5">
        <w:t>3</w:t>
      </w:r>
      <w:r>
        <w:t>,</w:t>
      </w:r>
      <w:r w:rsidR="00B27BE5">
        <w:t>5</w:t>
      </w:r>
      <w:r>
        <w:t xml:space="preserve"> тыс. руб., в том числе:</w:t>
      </w:r>
    </w:p>
    <w:p w:rsidR="00B27BE5" w:rsidRDefault="00BC35A1" w:rsidP="00B27BE5">
      <w:pPr>
        <w:pStyle w:val="a4"/>
        <w:spacing w:before="100" w:beforeAutospacing="1" w:after="100" w:afterAutospacing="1"/>
        <w:ind w:left="0" w:firstLine="360"/>
        <w:jc w:val="both"/>
        <w:rPr>
          <w:szCs w:val="28"/>
        </w:rPr>
      </w:pPr>
      <w:r>
        <w:t xml:space="preserve">- </w:t>
      </w:r>
      <w:r w:rsidRPr="00B27BE5">
        <w:rPr>
          <w:szCs w:val="28"/>
        </w:rPr>
        <w:t>неправомерное расходование бюджетных средств в области оплаты труда – 38</w:t>
      </w:r>
      <w:r w:rsidR="00B27BE5" w:rsidRPr="00B27BE5">
        <w:rPr>
          <w:szCs w:val="28"/>
        </w:rPr>
        <w:t>2</w:t>
      </w:r>
      <w:r w:rsidRPr="00B27BE5">
        <w:rPr>
          <w:szCs w:val="28"/>
        </w:rPr>
        <w:t>,</w:t>
      </w:r>
      <w:r w:rsidR="00B27BE5" w:rsidRPr="00B27BE5">
        <w:rPr>
          <w:szCs w:val="28"/>
        </w:rPr>
        <w:t>1</w:t>
      </w:r>
      <w:r w:rsidRPr="00B27BE5">
        <w:rPr>
          <w:szCs w:val="28"/>
        </w:rPr>
        <w:t xml:space="preserve"> тыс. рублей; </w:t>
      </w:r>
    </w:p>
    <w:p w:rsidR="00B27BE5" w:rsidRDefault="00BC35A1" w:rsidP="00B27BE5">
      <w:pPr>
        <w:pStyle w:val="a4"/>
        <w:spacing w:before="100" w:beforeAutospacing="1" w:after="100" w:afterAutospacing="1"/>
        <w:ind w:left="0" w:firstLine="360"/>
        <w:jc w:val="both"/>
        <w:rPr>
          <w:szCs w:val="28"/>
        </w:rPr>
      </w:pPr>
      <w:r>
        <w:rPr>
          <w:szCs w:val="28"/>
        </w:rPr>
        <w:t>- неправомерное списание материальных ценностей (продуктов питания)</w:t>
      </w:r>
      <w:r w:rsidR="00B27BE5">
        <w:rPr>
          <w:szCs w:val="28"/>
        </w:rPr>
        <w:t xml:space="preserve"> – 1,4 тыс. рублей.</w:t>
      </w:r>
    </w:p>
    <w:p w:rsidR="00B27BE5" w:rsidRDefault="00B27BE5" w:rsidP="00B27BE5">
      <w:pPr>
        <w:pStyle w:val="a4"/>
        <w:spacing w:before="100" w:beforeAutospacing="1" w:after="100" w:afterAutospacing="1"/>
        <w:ind w:left="0" w:firstLine="360"/>
        <w:jc w:val="both"/>
        <w:rPr>
          <w:szCs w:val="28"/>
        </w:rPr>
      </w:pPr>
    </w:p>
    <w:p w:rsidR="004C133D" w:rsidRDefault="00B27BE5" w:rsidP="00091D90">
      <w:pPr>
        <w:pStyle w:val="a4"/>
        <w:numPr>
          <w:ilvl w:val="0"/>
          <w:numId w:val="4"/>
        </w:numPr>
        <w:spacing w:before="100" w:beforeAutospacing="1" w:after="100" w:afterAutospacing="1"/>
        <w:ind w:left="0" w:firstLine="360"/>
        <w:jc w:val="both"/>
      </w:pPr>
      <w:r w:rsidRPr="00BC35E0">
        <w:rPr>
          <w:szCs w:val="28"/>
        </w:rPr>
        <w:t xml:space="preserve">В </w:t>
      </w:r>
      <w:r>
        <w:t xml:space="preserve">муниципальном бюджетном образовательном учреждении «Николаевская средняя общеобразовательная школа» Сорочинского городского округа Оренбургской области сумма выявленных нарушений </w:t>
      </w:r>
      <w:r w:rsidR="00BC35E0">
        <w:t xml:space="preserve">при </w:t>
      </w:r>
      <w:r w:rsidR="00BC35E0">
        <w:lastRenderedPageBreak/>
        <w:t xml:space="preserve">использовании бюджетных средств в области оплаты труда </w:t>
      </w:r>
      <w:r>
        <w:t>составила 1,1 тыс. руб</w:t>
      </w:r>
      <w:r w:rsidR="00BC35E0">
        <w:t>.</w:t>
      </w:r>
    </w:p>
    <w:p w:rsidR="000562B3" w:rsidRDefault="00BC35E0" w:rsidP="000562B3">
      <w:pPr>
        <w:jc w:val="both"/>
        <w:rPr>
          <w:szCs w:val="28"/>
        </w:rPr>
      </w:pPr>
      <w:r w:rsidRPr="00BC35E0">
        <w:rPr>
          <w:szCs w:val="28"/>
        </w:rPr>
        <w:t xml:space="preserve"> </w:t>
      </w:r>
      <w:r>
        <w:rPr>
          <w:szCs w:val="28"/>
        </w:rPr>
        <w:t xml:space="preserve">     -  </w:t>
      </w:r>
      <w:r w:rsidRPr="00BC35E0">
        <w:rPr>
          <w:szCs w:val="28"/>
        </w:rPr>
        <w:t xml:space="preserve">На момент проверки государственная регистрация права оперативного управления на здание столовой, порученное МБОУ «Николаевская СОШ»,  администрацией г. Сорочинска  (распоряжение  от 04.09.2015  №1516-р) не осуществлена. </w:t>
      </w:r>
    </w:p>
    <w:p w:rsidR="000562B3" w:rsidRPr="00795D67" w:rsidRDefault="000562B3" w:rsidP="000562B3">
      <w:pPr>
        <w:jc w:val="both"/>
        <w:rPr>
          <w:szCs w:val="28"/>
        </w:rPr>
      </w:pPr>
      <w:r>
        <w:rPr>
          <w:szCs w:val="28"/>
        </w:rPr>
        <w:t xml:space="preserve">      - </w:t>
      </w:r>
      <w:r w:rsidRPr="00795D67">
        <w:rPr>
          <w:szCs w:val="28"/>
        </w:rPr>
        <w:t xml:space="preserve">На официальном сайте Российской федерации для размещения информации о государственных (муниципальных) учреждениях </w:t>
      </w:r>
      <w:hyperlink r:id="rId6" w:history="1">
        <w:r w:rsidRPr="00795D67">
          <w:rPr>
            <w:szCs w:val="28"/>
            <w:u w:val="single"/>
          </w:rPr>
          <w:t>http://</w:t>
        </w:r>
        <w:r w:rsidRPr="00795D67">
          <w:rPr>
            <w:szCs w:val="28"/>
            <w:u w:val="single"/>
            <w:lang w:val="en-US"/>
          </w:rPr>
          <w:t>bus</w:t>
        </w:r>
        <w:r w:rsidRPr="00795D67">
          <w:rPr>
            <w:szCs w:val="28"/>
            <w:u w:val="single"/>
          </w:rPr>
          <w:t>.</w:t>
        </w:r>
        <w:proofErr w:type="spellStart"/>
        <w:r w:rsidRPr="00795D67">
          <w:rPr>
            <w:szCs w:val="28"/>
            <w:u w:val="single"/>
            <w:lang w:val="en-US"/>
          </w:rPr>
          <w:t>gov</w:t>
        </w:r>
        <w:proofErr w:type="spellEnd"/>
        <w:r w:rsidRPr="00795D67">
          <w:rPr>
            <w:szCs w:val="28"/>
            <w:u w:val="single"/>
          </w:rPr>
          <w:t>.</w:t>
        </w:r>
        <w:proofErr w:type="spellStart"/>
        <w:r w:rsidRPr="00795D67">
          <w:rPr>
            <w:szCs w:val="28"/>
            <w:u w:val="single"/>
            <w:lang w:val="en-US"/>
          </w:rPr>
          <w:t>ru</w:t>
        </w:r>
        <w:proofErr w:type="spellEnd"/>
      </w:hyperlink>
      <w:r w:rsidRPr="00795D67">
        <w:rPr>
          <w:szCs w:val="28"/>
        </w:rPr>
        <w:t xml:space="preserve"> Учреждением размещена недостоверная сравнительная информация о плановых и фактических показателях деятельности учреждения  в части поступлений и показателей выплат (расходов) за 2015 год.</w:t>
      </w:r>
    </w:p>
    <w:p w:rsidR="00BC35E0" w:rsidRPr="00BC35E0" w:rsidRDefault="00BC35E0" w:rsidP="00BC35E0">
      <w:pPr>
        <w:jc w:val="both"/>
        <w:rPr>
          <w:szCs w:val="28"/>
        </w:rPr>
      </w:pPr>
      <w:r>
        <w:rPr>
          <w:szCs w:val="28"/>
        </w:rPr>
        <w:t xml:space="preserve">    </w:t>
      </w:r>
      <w:r w:rsidRPr="00BC35E0">
        <w:rPr>
          <w:szCs w:val="28"/>
        </w:rPr>
        <w:t xml:space="preserve">  - Нарушена статья 136 Трудового кодекса Российской Федерации (оплата трудовых отпусков производится с нарушением сроков, установленных законодательством).</w:t>
      </w:r>
    </w:p>
    <w:p w:rsidR="00BC35E0" w:rsidRDefault="00BC35E0" w:rsidP="00BC35E0">
      <w:pPr>
        <w:jc w:val="both"/>
        <w:rPr>
          <w:szCs w:val="28"/>
        </w:rPr>
      </w:pPr>
      <w:r w:rsidRPr="00795D67">
        <w:rPr>
          <w:color w:val="FF0000"/>
          <w:szCs w:val="28"/>
        </w:rPr>
        <w:t xml:space="preserve">    </w:t>
      </w:r>
      <w:r>
        <w:rPr>
          <w:szCs w:val="28"/>
        </w:rPr>
        <w:t xml:space="preserve">  - </w:t>
      </w:r>
      <w:r w:rsidRPr="00FE6FE6">
        <w:rPr>
          <w:szCs w:val="28"/>
        </w:rPr>
        <w:t>Нарушена часть 23 статьи 112 Федерального Закона №44-ФЗ (</w:t>
      </w:r>
      <w:r w:rsidRPr="00D22B34">
        <w:rPr>
          <w:szCs w:val="28"/>
        </w:rPr>
        <w:t xml:space="preserve">контрактный управляющий не имеет профессионального образования в сфере закупок).    </w:t>
      </w:r>
    </w:p>
    <w:p w:rsidR="00BC35E0" w:rsidRPr="00D22B34" w:rsidRDefault="00BC35E0" w:rsidP="00BC35E0">
      <w:pPr>
        <w:pStyle w:val="a4"/>
        <w:ind w:left="0" w:firstLine="426"/>
        <w:jc w:val="both"/>
        <w:rPr>
          <w:szCs w:val="28"/>
        </w:rPr>
      </w:pPr>
      <w:r>
        <w:rPr>
          <w:szCs w:val="28"/>
        </w:rPr>
        <w:t xml:space="preserve">  - </w:t>
      </w:r>
      <w:r w:rsidRPr="00D22B34">
        <w:rPr>
          <w:szCs w:val="28"/>
        </w:rPr>
        <w:t>Н</w:t>
      </w:r>
      <w:r w:rsidRPr="00FE6FE6">
        <w:rPr>
          <w:szCs w:val="28"/>
        </w:rPr>
        <w:t>арушена  часть 3 статьи 103 Закона №44-ФЗ (несвоевременно</w:t>
      </w:r>
      <w:r>
        <w:rPr>
          <w:szCs w:val="28"/>
        </w:rPr>
        <w:t xml:space="preserve"> </w:t>
      </w:r>
      <w:r w:rsidRPr="00D22B34">
        <w:rPr>
          <w:szCs w:val="28"/>
        </w:rPr>
        <w:t>направлены сведения в единый реестр муниципальных контрактов).</w:t>
      </w:r>
    </w:p>
    <w:p w:rsidR="00BC35E0" w:rsidRDefault="00BC35E0" w:rsidP="00BC35E0">
      <w:pPr>
        <w:pStyle w:val="a4"/>
        <w:spacing w:before="100" w:beforeAutospacing="1" w:after="100" w:afterAutospacing="1"/>
        <w:ind w:left="360"/>
        <w:jc w:val="both"/>
      </w:pPr>
    </w:p>
    <w:p w:rsidR="00BC35E0" w:rsidRPr="001C4D40" w:rsidRDefault="001C4D40" w:rsidP="001C4D40">
      <w:pPr>
        <w:pStyle w:val="a4"/>
        <w:numPr>
          <w:ilvl w:val="0"/>
          <w:numId w:val="4"/>
        </w:numPr>
        <w:ind w:left="0" w:firstLine="360"/>
        <w:jc w:val="both"/>
        <w:rPr>
          <w:szCs w:val="28"/>
        </w:rPr>
      </w:pPr>
      <w:r>
        <w:rPr>
          <w:szCs w:val="28"/>
        </w:rPr>
        <w:t xml:space="preserve">В муниципальном бюджетном учреждении культуры  «Клубная </w:t>
      </w:r>
      <w:r w:rsidR="00BC35E0" w:rsidRPr="001C4D40">
        <w:rPr>
          <w:szCs w:val="28"/>
        </w:rPr>
        <w:t>система Сорочинского городского округа»</w:t>
      </w:r>
      <w:r>
        <w:rPr>
          <w:szCs w:val="28"/>
        </w:rPr>
        <w:t xml:space="preserve"> проведена проверка </w:t>
      </w:r>
      <w:proofErr w:type="gramStart"/>
      <w:r>
        <w:rPr>
          <w:szCs w:val="28"/>
        </w:rPr>
        <w:t>финансового-хозяйственной</w:t>
      </w:r>
      <w:proofErr w:type="gramEnd"/>
      <w:r>
        <w:rPr>
          <w:szCs w:val="28"/>
        </w:rPr>
        <w:t xml:space="preserve"> деятельности Толкаевского дома культуры</w:t>
      </w:r>
      <w:r w:rsidR="00BC35E0" w:rsidRPr="001C4D40">
        <w:rPr>
          <w:szCs w:val="28"/>
        </w:rPr>
        <w:t>:</w:t>
      </w:r>
    </w:p>
    <w:p w:rsidR="00BC35E0" w:rsidRDefault="00BC35E0" w:rsidP="00BC35E0">
      <w:pPr>
        <w:jc w:val="both"/>
        <w:rPr>
          <w:szCs w:val="28"/>
        </w:rPr>
      </w:pPr>
    </w:p>
    <w:p w:rsidR="00BC35E0" w:rsidRDefault="00BC35E0" w:rsidP="00BC35E0">
      <w:pPr>
        <w:jc w:val="both"/>
        <w:rPr>
          <w:szCs w:val="28"/>
        </w:rPr>
      </w:pPr>
      <w:r>
        <w:rPr>
          <w:szCs w:val="28"/>
        </w:rPr>
        <w:t xml:space="preserve">- нарушен абзац 13 пункта 5 Постановления </w:t>
      </w:r>
      <w:r w:rsidRPr="00CA7221">
        <w:rPr>
          <w:szCs w:val="28"/>
        </w:rPr>
        <w:t xml:space="preserve">администрации  города Сорочинска Оренбургской области от 27.06.2011 года №88-п «О порядке формирования и финансового обеспечения выполнения муниципального задания в отношении муниципальных учреждений города Сорочинска» (в редакции </w:t>
      </w:r>
      <w:proofErr w:type="gramStart"/>
      <w:r w:rsidRPr="00CA7221">
        <w:rPr>
          <w:szCs w:val="28"/>
        </w:rPr>
        <w:t>Постановлений администрации  города Сорочинска Оренбургской области</w:t>
      </w:r>
      <w:proofErr w:type="gramEnd"/>
      <w:r w:rsidRPr="00CA7221">
        <w:rPr>
          <w:szCs w:val="28"/>
        </w:rPr>
        <w:t xml:space="preserve"> от 28.12.2012</w:t>
      </w:r>
      <w:r>
        <w:rPr>
          <w:szCs w:val="28"/>
        </w:rPr>
        <w:t xml:space="preserve"> года №441-п, от 11.11.2013 года №385-п, от 05.11.2014 года №389-п). Учреждением не внесено  изменения в муниципальное задание, тогда как в Плане ФХД на 2015г. (от 31.12.15г.) произведено уменьшении субсидии на выполнение данного муниципального задания; </w:t>
      </w:r>
    </w:p>
    <w:p w:rsidR="00BC35E0" w:rsidRDefault="00BC35E0" w:rsidP="00BC35E0">
      <w:pPr>
        <w:ind w:left="720"/>
        <w:jc w:val="both"/>
        <w:rPr>
          <w:szCs w:val="28"/>
        </w:rPr>
      </w:pPr>
    </w:p>
    <w:p w:rsidR="00BC35E0" w:rsidRPr="00641242" w:rsidRDefault="00BC35E0" w:rsidP="00BC35E0">
      <w:pPr>
        <w:jc w:val="both"/>
        <w:rPr>
          <w:szCs w:val="28"/>
        </w:rPr>
      </w:pPr>
      <w:r>
        <w:rPr>
          <w:szCs w:val="28"/>
        </w:rPr>
        <w:t xml:space="preserve">        - </w:t>
      </w:r>
      <w:r w:rsidRPr="00641242">
        <w:rPr>
          <w:szCs w:val="28"/>
        </w:rPr>
        <w:t xml:space="preserve">нарушен абзац 11 пункта 5  Постановления администрации  от 27.06.2011 года №88-п. Учреждением не внесены изменения в плановые объемные показатели муниципального задания за 2015 год (в утвержденном муниципальном  задании на 2015 год плановые показатели 66 и 315, в </w:t>
      </w:r>
      <w:r>
        <w:rPr>
          <w:szCs w:val="28"/>
        </w:rPr>
        <w:t>«</w:t>
      </w:r>
      <w:r w:rsidRPr="00641242">
        <w:rPr>
          <w:szCs w:val="28"/>
        </w:rPr>
        <w:t>Отчете об исполнении муниципального задания</w:t>
      </w:r>
      <w:r>
        <w:rPr>
          <w:szCs w:val="28"/>
        </w:rPr>
        <w:t>» -</w:t>
      </w:r>
      <w:r w:rsidRPr="00641242">
        <w:rPr>
          <w:szCs w:val="28"/>
        </w:rPr>
        <w:t xml:space="preserve"> 100  и 630); </w:t>
      </w:r>
    </w:p>
    <w:p w:rsidR="00BC35E0" w:rsidRDefault="00BC35E0" w:rsidP="00BC35E0">
      <w:pPr>
        <w:ind w:left="720"/>
        <w:jc w:val="both"/>
        <w:rPr>
          <w:szCs w:val="28"/>
        </w:rPr>
      </w:pPr>
    </w:p>
    <w:p w:rsidR="00BC35E0" w:rsidRDefault="00BC35E0" w:rsidP="00BC35E0">
      <w:pPr>
        <w:jc w:val="both"/>
        <w:rPr>
          <w:szCs w:val="28"/>
        </w:rPr>
      </w:pPr>
      <w:r>
        <w:rPr>
          <w:szCs w:val="28"/>
        </w:rPr>
        <w:t xml:space="preserve">         - н</w:t>
      </w:r>
      <w:r w:rsidRPr="00867FA3">
        <w:rPr>
          <w:szCs w:val="28"/>
        </w:rPr>
        <w:t>а момент проверки не предоставлены документы, подтверждающие проведение проверок правомерного и целевого использования бюджетных средств</w:t>
      </w:r>
      <w:r>
        <w:rPr>
          <w:szCs w:val="28"/>
        </w:rPr>
        <w:t xml:space="preserve"> за 2015 год</w:t>
      </w:r>
      <w:r w:rsidRPr="00867FA3">
        <w:rPr>
          <w:szCs w:val="28"/>
        </w:rPr>
        <w:t xml:space="preserve">, выделенных на финансовое обеспечение исполнения </w:t>
      </w:r>
      <w:r w:rsidRPr="00867FA3">
        <w:rPr>
          <w:szCs w:val="28"/>
        </w:rPr>
        <w:lastRenderedPageBreak/>
        <w:t>муниципального задания, что является</w:t>
      </w:r>
      <w:r>
        <w:rPr>
          <w:szCs w:val="28"/>
        </w:rPr>
        <w:t xml:space="preserve"> нарушением п.7 муниципального задания; </w:t>
      </w:r>
    </w:p>
    <w:p w:rsidR="00BC35E0" w:rsidRDefault="00BC35E0" w:rsidP="00BC35E0">
      <w:pPr>
        <w:ind w:left="720"/>
        <w:jc w:val="both"/>
        <w:rPr>
          <w:szCs w:val="28"/>
        </w:rPr>
      </w:pPr>
    </w:p>
    <w:p w:rsidR="00BC35E0" w:rsidRDefault="00BC35E0" w:rsidP="00BC35E0">
      <w:pPr>
        <w:jc w:val="both"/>
        <w:rPr>
          <w:szCs w:val="28"/>
        </w:rPr>
      </w:pPr>
      <w:r>
        <w:rPr>
          <w:szCs w:val="28"/>
        </w:rPr>
        <w:t xml:space="preserve">      - допущены арифметические подсчеты при составлении отчетности;</w:t>
      </w:r>
    </w:p>
    <w:p w:rsidR="00BC35E0" w:rsidRDefault="00BC35E0" w:rsidP="00BC35E0">
      <w:pPr>
        <w:ind w:left="720"/>
        <w:jc w:val="both"/>
        <w:rPr>
          <w:szCs w:val="28"/>
        </w:rPr>
      </w:pPr>
    </w:p>
    <w:p w:rsidR="00BC35E0" w:rsidRDefault="00BC35E0" w:rsidP="00BC35E0">
      <w:pPr>
        <w:jc w:val="both"/>
        <w:rPr>
          <w:szCs w:val="28"/>
        </w:rPr>
      </w:pPr>
      <w:r>
        <w:rPr>
          <w:szCs w:val="28"/>
        </w:rPr>
        <w:t xml:space="preserve">      - </w:t>
      </w:r>
      <w:r>
        <w:t xml:space="preserve">в трудовых договорах  </w:t>
      </w:r>
      <w:r>
        <w:rPr>
          <w:szCs w:val="28"/>
        </w:rPr>
        <w:t>сотрудникам сельского дома культуры, неверно отражены суммы персонального повышающего коэффициента, выплаты компенсационного характера (уральский коэффициент), надбавки за выслугу лет, не соответствующие штатному расписанию.</w:t>
      </w:r>
    </w:p>
    <w:p w:rsidR="006D1937" w:rsidRDefault="006D1937" w:rsidP="006D1937">
      <w:pPr>
        <w:widowControl w:val="0"/>
        <w:spacing w:after="477" w:line="276" w:lineRule="auto"/>
        <w:ind w:right="23"/>
        <w:contextualSpacing/>
        <w:jc w:val="both"/>
        <w:rPr>
          <w:szCs w:val="28"/>
        </w:rPr>
      </w:pPr>
      <w:r>
        <w:rPr>
          <w:szCs w:val="28"/>
        </w:rPr>
        <w:t xml:space="preserve">    </w:t>
      </w:r>
    </w:p>
    <w:p w:rsidR="006D1937" w:rsidRPr="006D1937" w:rsidRDefault="006D1937" w:rsidP="006D1937">
      <w:pPr>
        <w:widowControl w:val="0"/>
        <w:spacing w:after="477" w:line="276" w:lineRule="auto"/>
        <w:ind w:right="23"/>
        <w:contextualSpacing/>
        <w:jc w:val="both"/>
        <w:rPr>
          <w:rFonts w:eastAsiaTheme="minorHAnsi" w:cs="Arial"/>
          <w:bCs/>
          <w:szCs w:val="28"/>
          <w:lang w:eastAsia="en-US"/>
        </w:rPr>
      </w:pPr>
      <w:r>
        <w:rPr>
          <w:szCs w:val="28"/>
        </w:rPr>
        <w:t xml:space="preserve">      </w:t>
      </w:r>
      <w:r w:rsidR="001C4D40">
        <w:rPr>
          <w:szCs w:val="28"/>
        </w:rPr>
        <w:t>4. В муниципальном бюджетном учреждении культуры  «Центр культуры и  досуга «Дружба» г. Сорочинска Оренбургской области</w:t>
      </w:r>
      <w:r>
        <w:rPr>
          <w:szCs w:val="28"/>
        </w:rPr>
        <w:t xml:space="preserve"> установлены </w:t>
      </w:r>
      <w:r w:rsidR="001C4D40">
        <w:rPr>
          <w:szCs w:val="28"/>
        </w:rPr>
        <w:t xml:space="preserve"> </w:t>
      </w:r>
      <w:r w:rsidRPr="006D1937">
        <w:rPr>
          <w:szCs w:val="28"/>
        </w:rPr>
        <w:t>н</w:t>
      </w:r>
      <w:r w:rsidRPr="006D1937">
        <w:rPr>
          <w:rFonts w:eastAsiaTheme="minorHAnsi" w:cs="Arial"/>
          <w:bCs/>
          <w:szCs w:val="28"/>
          <w:lang w:eastAsia="en-US"/>
        </w:rPr>
        <w:t>арушен</w:t>
      </w:r>
      <w:r>
        <w:rPr>
          <w:rFonts w:eastAsiaTheme="minorHAnsi" w:cs="Arial"/>
          <w:bCs/>
          <w:szCs w:val="28"/>
          <w:lang w:eastAsia="en-US"/>
        </w:rPr>
        <w:t>ия</w:t>
      </w:r>
      <w:r w:rsidRPr="006D1937">
        <w:rPr>
          <w:rFonts w:eastAsiaTheme="minorHAnsi" w:cs="Arial"/>
          <w:bCs/>
          <w:szCs w:val="28"/>
          <w:lang w:eastAsia="en-US"/>
        </w:rPr>
        <w:t xml:space="preserve">  п.4.1. и п.5.5. положения «Об учете муниципального имущества и порядке ведения реестра объектов муниципальной собственности МО г.Сорочинск Оренбургской области» утвержденного решением сессии городского совета от 29 октября 2013 года № 232.  Учреждением не подавались письменные заявления об изменении сведений особо ценного движимого имущества и иного движимого имущества, (по данным Реестра отдела по управлению муниципальным имуществом и земельным отношением администрации Сорочинского городского округа в реестре муниципального движимого имущества по состоянию на 31.12.2015 года   с данными бухгалтерского учета Учреждения на 31.12.2015 года)</w:t>
      </w:r>
      <w:r>
        <w:rPr>
          <w:rFonts w:eastAsiaTheme="minorHAnsi" w:cs="Arial"/>
          <w:bCs/>
          <w:szCs w:val="28"/>
          <w:lang w:eastAsia="en-US"/>
        </w:rPr>
        <w:t>.</w:t>
      </w:r>
      <w:r w:rsidRPr="006D1937">
        <w:rPr>
          <w:rFonts w:eastAsiaTheme="minorHAnsi" w:cs="Arial"/>
          <w:bCs/>
          <w:szCs w:val="28"/>
          <w:lang w:eastAsia="en-US"/>
        </w:rPr>
        <w:t xml:space="preserve"> Установлено несоответствие сумм по данным бухгалтерского учета Учреждения и данным реестра отдела по управлению муниципальным имуществом и земельным отношениям администрации Сорочинского городского округа особо ценного движимого имущества на 1 062 403,69 рублей  и иного движимого имущества на 1 218 732,76 рублей, в целом на 2 281 136,45 руб.</w:t>
      </w:r>
    </w:p>
    <w:p w:rsidR="006D1937" w:rsidRDefault="006D1937" w:rsidP="006D1937">
      <w:pPr>
        <w:widowControl w:val="0"/>
        <w:spacing w:after="477" w:line="276" w:lineRule="auto"/>
        <w:ind w:right="23"/>
        <w:contextualSpacing/>
        <w:jc w:val="both"/>
        <w:rPr>
          <w:rFonts w:eastAsiaTheme="minorHAnsi" w:cs="Arial"/>
          <w:bCs/>
          <w:szCs w:val="28"/>
          <w:lang w:eastAsia="en-US"/>
        </w:rPr>
      </w:pPr>
      <w:r>
        <w:rPr>
          <w:rFonts w:eastAsiaTheme="minorHAnsi" w:cs="Arial"/>
          <w:bCs/>
          <w:szCs w:val="28"/>
          <w:lang w:eastAsia="en-US"/>
        </w:rPr>
        <w:t xml:space="preserve">        -</w:t>
      </w:r>
      <w:r w:rsidRPr="004A6084">
        <w:rPr>
          <w:rFonts w:eastAsiaTheme="minorHAnsi" w:cs="Arial"/>
          <w:bCs/>
          <w:szCs w:val="28"/>
          <w:lang w:eastAsia="en-US"/>
        </w:rPr>
        <w:t xml:space="preserve"> Нарушено Положение о выплатах стимулирующего характера по итогам выполнения показателей эффективности деятельности работников </w:t>
      </w:r>
      <w:r>
        <w:rPr>
          <w:rFonts w:eastAsiaTheme="minorHAnsi" w:cs="Arial"/>
          <w:bCs/>
          <w:szCs w:val="28"/>
          <w:lang w:eastAsia="en-US"/>
        </w:rPr>
        <w:t>(</w:t>
      </w:r>
      <w:r w:rsidRPr="004A6084">
        <w:rPr>
          <w:rFonts w:eastAsiaTheme="minorHAnsi" w:cs="Arial"/>
          <w:bCs/>
          <w:szCs w:val="28"/>
          <w:lang w:eastAsia="en-US"/>
        </w:rPr>
        <w:t>в приказах на выплату премий не указыва</w:t>
      </w:r>
      <w:r>
        <w:rPr>
          <w:rFonts w:eastAsiaTheme="minorHAnsi" w:cs="Arial"/>
          <w:bCs/>
          <w:szCs w:val="28"/>
          <w:lang w:eastAsia="en-US"/>
        </w:rPr>
        <w:t>лась</w:t>
      </w:r>
      <w:r w:rsidRPr="004A6084">
        <w:rPr>
          <w:rFonts w:eastAsiaTheme="minorHAnsi" w:cs="Arial"/>
          <w:bCs/>
          <w:szCs w:val="28"/>
          <w:lang w:eastAsia="en-US"/>
        </w:rPr>
        <w:t xml:space="preserve"> мотивация премирования</w:t>
      </w:r>
      <w:r>
        <w:rPr>
          <w:rFonts w:eastAsiaTheme="minorHAnsi" w:cs="Arial"/>
          <w:bCs/>
          <w:szCs w:val="28"/>
          <w:lang w:eastAsia="en-US"/>
        </w:rPr>
        <w:t>).</w:t>
      </w:r>
    </w:p>
    <w:p w:rsidR="006D1937" w:rsidRPr="00B42DD2" w:rsidRDefault="006D1937" w:rsidP="006D1937">
      <w:pPr>
        <w:widowControl w:val="0"/>
        <w:spacing w:after="477" w:line="276" w:lineRule="auto"/>
        <w:ind w:right="23"/>
        <w:contextualSpacing/>
        <w:jc w:val="both"/>
        <w:rPr>
          <w:rFonts w:eastAsiaTheme="minorHAnsi" w:cs="Arial"/>
          <w:bCs/>
          <w:sz w:val="20"/>
          <w:lang w:eastAsia="en-US"/>
        </w:rPr>
      </w:pPr>
      <w:r>
        <w:rPr>
          <w:rFonts w:eastAsiaTheme="minorHAnsi" w:cs="Arial"/>
          <w:bCs/>
          <w:szCs w:val="28"/>
          <w:lang w:eastAsia="en-US"/>
        </w:rPr>
        <w:t xml:space="preserve">        -  </w:t>
      </w:r>
      <w:r w:rsidRPr="004A6084">
        <w:rPr>
          <w:rFonts w:eastAsiaTheme="minorHAnsi" w:cs="Arial"/>
          <w:bCs/>
          <w:szCs w:val="28"/>
          <w:lang w:eastAsia="en-US"/>
        </w:rPr>
        <w:t xml:space="preserve"> Нарушены статьи </w:t>
      </w:r>
      <w:r>
        <w:rPr>
          <w:rFonts w:eastAsiaTheme="minorHAnsi" w:cs="Arial"/>
          <w:bCs/>
          <w:szCs w:val="28"/>
          <w:lang w:eastAsia="en-US"/>
        </w:rPr>
        <w:t xml:space="preserve"> </w:t>
      </w:r>
      <w:r w:rsidRPr="004A6084">
        <w:rPr>
          <w:rFonts w:eastAsiaTheme="minorHAnsi" w:cs="Arial"/>
          <w:bCs/>
          <w:szCs w:val="28"/>
          <w:lang w:eastAsia="en-US"/>
        </w:rPr>
        <w:t>Трудового Кодекса Российской Федерации</w:t>
      </w:r>
      <w:r>
        <w:rPr>
          <w:rFonts w:eastAsiaTheme="minorHAnsi" w:cs="Arial"/>
          <w:bCs/>
          <w:szCs w:val="28"/>
          <w:lang w:eastAsia="en-US"/>
        </w:rPr>
        <w:t>, в части регулирования трудовых отношений, устанавливающих равенство прав и возможностей работников.</w:t>
      </w:r>
      <w:r w:rsidRPr="004A6084">
        <w:rPr>
          <w:szCs w:val="28"/>
        </w:rPr>
        <w:t xml:space="preserve"> </w:t>
      </w:r>
      <w:r>
        <w:rPr>
          <w:rFonts w:eastAsiaTheme="minorHAnsi" w:cs="Arial"/>
          <w:bCs/>
          <w:szCs w:val="28"/>
          <w:lang w:eastAsia="en-US"/>
        </w:rPr>
        <w:t>В</w:t>
      </w:r>
      <w:r w:rsidRPr="004A6084">
        <w:rPr>
          <w:rFonts w:eastAsiaTheme="minorHAnsi" w:cs="Arial"/>
          <w:bCs/>
          <w:szCs w:val="28"/>
          <w:lang w:eastAsia="en-US"/>
        </w:rPr>
        <w:t xml:space="preserve"> Коллективном договоре Учреждения</w:t>
      </w:r>
      <w:r>
        <w:rPr>
          <w:rFonts w:eastAsiaTheme="minorHAnsi" w:cs="Arial"/>
          <w:bCs/>
          <w:szCs w:val="28"/>
          <w:lang w:eastAsia="en-US"/>
        </w:rPr>
        <w:t xml:space="preserve"> </w:t>
      </w:r>
      <w:r w:rsidRPr="004A6084">
        <w:rPr>
          <w:rFonts w:eastAsiaTheme="minorHAnsi" w:cs="Arial"/>
          <w:bCs/>
          <w:szCs w:val="28"/>
          <w:lang w:eastAsia="en-US"/>
        </w:rPr>
        <w:t>не прописаны конкретные с</w:t>
      </w:r>
      <w:r>
        <w:rPr>
          <w:rFonts w:eastAsiaTheme="minorHAnsi" w:cs="Arial"/>
          <w:bCs/>
          <w:szCs w:val="28"/>
          <w:lang w:eastAsia="en-US"/>
        </w:rPr>
        <w:t>уммы выплат материальной помощи.</w:t>
      </w:r>
      <w:r w:rsidRPr="004A6084">
        <w:rPr>
          <w:rFonts w:eastAsiaTheme="minorHAnsi" w:cs="Arial"/>
          <w:bCs/>
          <w:szCs w:val="28"/>
          <w:lang w:eastAsia="en-US"/>
        </w:rPr>
        <w:t xml:space="preserve"> Детальный анализ</w:t>
      </w:r>
      <w:r>
        <w:rPr>
          <w:rFonts w:eastAsiaTheme="minorHAnsi" w:cs="Arial"/>
          <w:bCs/>
          <w:szCs w:val="28"/>
          <w:lang w:eastAsia="en-US"/>
        </w:rPr>
        <w:t xml:space="preserve"> показал нерав</w:t>
      </w:r>
      <w:r w:rsidRPr="004A6084">
        <w:rPr>
          <w:rFonts w:eastAsiaTheme="minorHAnsi" w:cs="Arial"/>
          <w:bCs/>
          <w:szCs w:val="28"/>
          <w:lang w:eastAsia="en-US"/>
        </w:rPr>
        <w:t xml:space="preserve">ный подход руководства муниципального бюджетного учреждения культуры  «Центр культуры и досуга «Дружба»  к </w:t>
      </w:r>
      <w:r>
        <w:rPr>
          <w:rFonts w:eastAsiaTheme="minorHAnsi" w:cs="Arial"/>
          <w:bCs/>
          <w:szCs w:val="28"/>
          <w:lang w:eastAsia="en-US"/>
        </w:rPr>
        <w:t xml:space="preserve">своим </w:t>
      </w:r>
      <w:r w:rsidRPr="004A6084">
        <w:rPr>
          <w:rFonts w:eastAsiaTheme="minorHAnsi" w:cs="Arial"/>
          <w:bCs/>
          <w:szCs w:val="28"/>
          <w:lang w:eastAsia="en-US"/>
        </w:rPr>
        <w:t>работникам</w:t>
      </w:r>
      <w:r>
        <w:rPr>
          <w:rFonts w:eastAsiaTheme="minorHAnsi" w:cs="Arial"/>
          <w:bCs/>
          <w:szCs w:val="28"/>
          <w:lang w:eastAsia="en-US"/>
        </w:rPr>
        <w:t>.</w:t>
      </w:r>
    </w:p>
    <w:p w:rsidR="006D1937" w:rsidRDefault="006D1937" w:rsidP="006D1937">
      <w:pPr>
        <w:jc w:val="both"/>
        <w:rPr>
          <w:szCs w:val="28"/>
        </w:rPr>
      </w:pPr>
    </w:p>
    <w:p w:rsidR="006D1937" w:rsidRDefault="006D1937" w:rsidP="006D1937">
      <w:pPr>
        <w:jc w:val="both"/>
        <w:rPr>
          <w:szCs w:val="28"/>
        </w:rPr>
      </w:pPr>
      <w:r>
        <w:rPr>
          <w:szCs w:val="28"/>
        </w:rPr>
        <w:t xml:space="preserve">       5. </w:t>
      </w:r>
      <w:r w:rsidRPr="00C51342">
        <w:rPr>
          <w:szCs w:val="28"/>
        </w:rPr>
        <w:t xml:space="preserve">В ходе проведенной проверки финансово – хозяйственной деятельности муниципального </w:t>
      </w:r>
      <w:r>
        <w:rPr>
          <w:szCs w:val="28"/>
        </w:rPr>
        <w:t>бюджетного обще</w:t>
      </w:r>
      <w:r w:rsidRPr="00C51342">
        <w:rPr>
          <w:szCs w:val="28"/>
        </w:rPr>
        <w:t xml:space="preserve">образовательного </w:t>
      </w:r>
      <w:r w:rsidRPr="00C51342">
        <w:rPr>
          <w:szCs w:val="28"/>
        </w:rPr>
        <w:lastRenderedPageBreak/>
        <w:t xml:space="preserve">учреждения </w:t>
      </w:r>
      <w:r>
        <w:rPr>
          <w:szCs w:val="28"/>
        </w:rPr>
        <w:t>«</w:t>
      </w:r>
      <w:proofErr w:type="spellStart"/>
      <w:r>
        <w:rPr>
          <w:szCs w:val="28"/>
        </w:rPr>
        <w:t>Родинская</w:t>
      </w:r>
      <w:proofErr w:type="spellEnd"/>
      <w:r>
        <w:rPr>
          <w:szCs w:val="28"/>
        </w:rPr>
        <w:t xml:space="preserve"> СОШ» Сорочинского городского округа</w:t>
      </w:r>
      <w:r w:rsidRPr="00C51342">
        <w:rPr>
          <w:szCs w:val="28"/>
        </w:rPr>
        <w:t xml:space="preserve"> установлено: </w:t>
      </w:r>
    </w:p>
    <w:p w:rsidR="006D1937" w:rsidRDefault="006D1937" w:rsidP="006D1937">
      <w:pPr>
        <w:jc w:val="both"/>
        <w:rPr>
          <w:szCs w:val="28"/>
        </w:rPr>
      </w:pPr>
      <w:r>
        <w:rPr>
          <w:szCs w:val="28"/>
        </w:rPr>
        <w:t xml:space="preserve">      - неэффективное расходование бюджетных сре</w:t>
      </w:r>
      <w:proofErr w:type="gramStart"/>
      <w:r>
        <w:rPr>
          <w:szCs w:val="28"/>
        </w:rPr>
        <w:t>дств в с</w:t>
      </w:r>
      <w:proofErr w:type="gramEnd"/>
      <w:r>
        <w:rPr>
          <w:szCs w:val="28"/>
        </w:rPr>
        <w:t>умме 15,0 тыс. руб.;</w:t>
      </w:r>
    </w:p>
    <w:p w:rsidR="006D1937" w:rsidRDefault="006D1937" w:rsidP="006D1937">
      <w:pPr>
        <w:jc w:val="both"/>
        <w:rPr>
          <w:szCs w:val="28"/>
        </w:rPr>
      </w:pPr>
      <w:r>
        <w:rPr>
          <w:szCs w:val="28"/>
        </w:rPr>
        <w:t xml:space="preserve">      - </w:t>
      </w:r>
      <w:r w:rsidRPr="008C2F54">
        <w:rPr>
          <w:szCs w:val="28"/>
        </w:rPr>
        <w:t xml:space="preserve">нарушение ст. 147 Трудового Кодекса  Российской Федерации и п. 8.2. </w:t>
      </w:r>
      <w:proofErr w:type="gramStart"/>
      <w:r w:rsidRPr="008C2F54">
        <w:rPr>
          <w:szCs w:val="28"/>
        </w:rPr>
        <w:t>Положения по оплате труда</w:t>
      </w:r>
      <w:r>
        <w:rPr>
          <w:szCs w:val="28"/>
        </w:rPr>
        <w:t>,</w:t>
      </w:r>
      <w:r w:rsidRPr="00461211">
        <w:rPr>
          <w:szCs w:val="28"/>
        </w:rPr>
        <w:t xml:space="preserve">    </w:t>
      </w:r>
      <w:r>
        <w:rPr>
          <w:szCs w:val="28"/>
        </w:rPr>
        <w:t>н</w:t>
      </w:r>
      <w:r w:rsidRPr="00461211">
        <w:rPr>
          <w:szCs w:val="28"/>
        </w:rPr>
        <w:t>а основании заключения эксперта по результатам специальной оценки условий труда признано</w:t>
      </w:r>
      <w:r>
        <w:rPr>
          <w:szCs w:val="28"/>
        </w:rPr>
        <w:t xml:space="preserve"> </w:t>
      </w:r>
      <w:r w:rsidRPr="00461211">
        <w:rPr>
          <w:szCs w:val="28"/>
        </w:rPr>
        <w:t xml:space="preserve"> 6  рабочих мест с вредными  и опасными условиями труда, к которым применяется повышенный размер оплаты труда</w:t>
      </w:r>
      <w:r>
        <w:rPr>
          <w:szCs w:val="28"/>
        </w:rPr>
        <w:t>:</w:t>
      </w:r>
      <w:r w:rsidRPr="00461211">
        <w:rPr>
          <w:szCs w:val="28"/>
        </w:rPr>
        <w:t xml:space="preserve">  повару – 2 единицы, кухонному  рабочему – 2 единицы, дворнику – 1 единицы, водителю - 1 единица</w:t>
      </w:r>
      <w:r w:rsidRPr="008C2F54">
        <w:rPr>
          <w:szCs w:val="28"/>
        </w:rPr>
        <w:t xml:space="preserve"> выше указанным  работникам компенсаци</w:t>
      </w:r>
      <w:r>
        <w:rPr>
          <w:szCs w:val="28"/>
        </w:rPr>
        <w:t>онная выплата не производилась;</w:t>
      </w:r>
      <w:proofErr w:type="gramEnd"/>
    </w:p>
    <w:p w:rsidR="006D1937" w:rsidRDefault="006D1937" w:rsidP="006D1937">
      <w:pPr>
        <w:jc w:val="both"/>
        <w:rPr>
          <w:rFonts w:eastAsia="Calibri"/>
          <w:szCs w:val="28"/>
        </w:rPr>
      </w:pPr>
      <w:r>
        <w:rPr>
          <w:szCs w:val="28"/>
        </w:rPr>
        <w:t xml:space="preserve">       </w:t>
      </w:r>
      <w:r>
        <w:t xml:space="preserve"> -</w:t>
      </w:r>
      <w:r>
        <w:rPr>
          <w:rFonts w:eastAsia="Calibri"/>
          <w:szCs w:val="28"/>
        </w:rPr>
        <w:t xml:space="preserve"> </w:t>
      </w:r>
      <w:r w:rsidRPr="00734F46">
        <w:rPr>
          <w:rFonts w:eastAsia="Calibri"/>
          <w:szCs w:val="28"/>
        </w:rPr>
        <w:t xml:space="preserve">не представлены документы, подтверждающие проведение проверок правомерного и целевого использования бюджетных средств, выделенных на финансовое обеспечение исполнения муниципального задания, что является нарушением </w:t>
      </w:r>
      <w:r>
        <w:rPr>
          <w:rFonts w:eastAsia="Calibri"/>
          <w:szCs w:val="28"/>
        </w:rPr>
        <w:t>пункта 7 муниципального задания;</w:t>
      </w:r>
    </w:p>
    <w:p w:rsidR="006D1937" w:rsidRDefault="006D1937" w:rsidP="006D1937">
      <w:pPr>
        <w:jc w:val="both"/>
        <w:rPr>
          <w:szCs w:val="28"/>
        </w:rPr>
      </w:pPr>
      <w:r>
        <w:rPr>
          <w:rFonts w:eastAsia="Calibri"/>
          <w:szCs w:val="28"/>
        </w:rPr>
        <w:t xml:space="preserve">       -</w:t>
      </w:r>
      <w:r w:rsidRPr="00734F46">
        <w:rPr>
          <w:rFonts w:eastAsia="Calibri"/>
          <w:szCs w:val="28"/>
        </w:rPr>
        <w:t xml:space="preserve"> </w:t>
      </w:r>
      <w:r>
        <w:rPr>
          <w:szCs w:val="28"/>
        </w:rPr>
        <w:t xml:space="preserve">установлены </w:t>
      </w:r>
      <w:r w:rsidRPr="00E7324F">
        <w:rPr>
          <w:szCs w:val="28"/>
        </w:rPr>
        <w:t>излишки в виде деревянных беседок, с шиферной крышей в кол</w:t>
      </w:r>
      <w:r>
        <w:rPr>
          <w:szCs w:val="28"/>
        </w:rPr>
        <w:t>ичестве 3 штук, 2 игровые площадки;</w:t>
      </w:r>
    </w:p>
    <w:p w:rsidR="006D1937" w:rsidRDefault="006D1937" w:rsidP="006D1937">
      <w:pPr>
        <w:jc w:val="both"/>
        <w:rPr>
          <w:szCs w:val="28"/>
        </w:rPr>
      </w:pPr>
      <w:r>
        <w:rPr>
          <w:szCs w:val="28"/>
        </w:rPr>
        <w:t xml:space="preserve">       - установлены излишки продуктов питания на сумму 63,65 рубля;</w:t>
      </w:r>
    </w:p>
    <w:p w:rsidR="006D1937" w:rsidRDefault="006D1937" w:rsidP="006D1937">
      <w:pPr>
        <w:jc w:val="both"/>
        <w:rPr>
          <w:szCs w:val="28"/>
        </w:rPr>
      </w:pPr>
      <w:r>
        <w:rPr>
          <w:szCs w:val="28"/>
        </w:rPr>
        <w:t xml:space="preserve">        - </w:t>
      </w:r>
      <w:r w:rsidRPr="009A7E2C">
        <w:rPr>
          <w:szCs w:val="28"/>
        </w:rPr>
        <w:t>нарушение п.</w:t>
      </w:r>
      <w:r>
        <w:rPr>
          <w:szCs w:val="28"/>
        </w:rPr>
        <w:t>2.5.</w:t>
      </w:r>
      <w:r w:rsidRPr="009A7E2C">
        <w:rPr>
          <w:szCs w:val="28"/>
        </w:rPr>
        <w:t xml:space="preserve"> Положения о порядке ведения кассовых операций с банкнотами и монетой банка России на территории Российской Федерации от 12.10.2011 № 373-П (далее по тексту – Положение № 373-П) кассовая книга не пронумерована, не прошнурована, не скреплена печатью и подписями руководителя и главного бухгалтера</w:t>
      </w:r>
      <w:r>
        <w:rPr>
          <w:szCs w:val="28"/>
        </w:rPr>
        <w:t>.</w:t>
      </w:r>
    </w:p>
    <w:p w:rsidR="00391312" w:rsidRDefault="00391312" w:rsidP="006D1937">
      <w:pPr>
        <w:jc w:val="both"/>
        <w:rPr>
          <w:szCs w:val="28"/>
        </w:rPr>
      </w:pPr>
    </w:p>
    <w:p w:rsidR="00391312" w:rsidRPr="00391312" w:rsidRDefault="00391312" w:rsidP="00391312">
      <w:pPr>
        <w:jc w:val="both"/>
        <w:rPr>
          <w:szCs w:val="28"/>
        </w:rPr>
      </w:pPr>
      <w:r w:rsidRPr="00391312">
        <w:rPr>
          <w:szCs w:val="28"/>
        </w:rPr>
        <w:t xml:space="preserve">       6. Проверкой выполнения предложений по акту проверки от 30.06.2015 года результатов финансово-хозяйственной деятельности МУП «Санитарная очистка» установлено:</w:t>
      </w:r>
    </w:p>
    <w:p w:rsidR="00391312" w:rsidRPr="009C69F0" w:rsidRDefault="00391312" w:rsidP="00391312">
      <w:pPr>
        <w:autoSpaceDE w:val="0"/>
        <w:autoSpaceDN w:val="0"/>
        <w:spacing w:line="276" w:lineRule="auto"/>
        <w:ind w:firstLine="709"/>
        <w:jc w:val="both"/>
        <w:rPr>
          <w:szCs w:val="28"/>
        </w:rPr>
      </w:pPr>
      <w:r w:rsidRPr="009C69F0">
        <w:rPr>
          <w:szCs w:val="28"/>
        </w:rPr>
        <w:t>Предложения по устранению выявленных нарушений по акту проверки отдельных вопросов финансово-хозяйственной деятельности МУП «Санитарная очистка» от 30.06.2015 года выполнены частично.</w:t>
      </w:r>
    </w:p>
    <w:p w:rsidR="00391312" w:rsidRPr="009C69F0" w:rsidRDefault="00391312" w:rsidP="00391312">
      <w:pPr>
        <w:autoSpaceDE w:val="0"/>
        <w:autoSpaceDN w:val="0"/>
        <w:spacing w:line="276" w:lineRule="auto"/>
        <w:ind w:firstLine="709"/>
        <w:jc w:val="both"/>
        <w:rPr>
          <w:rFonts w:eastAsiaTheme="minorHAnsi"/>
          <w:iCs/>
          <w:szCs w:val="28"/>
          <w:lang w:eastAsia="en-US"/>
        </w:rPr>
      </w:pPr>
      <w:r w:rsidRPr="009C69F0">
        <w:rPr>
          <w:szCs w:val="28"/>
        </w:rPr>
        <w:t>Продолжают иметь место нарушения в части</w:t>
      </w:r>
      <w:r>
        <w:rPr>
          <w:szCs w:val="28"/>
        </w:rPr>
        <w:t>:</w:t>
      </w:r>
    </w:p>
    <w:p w:rsidR="00391312" w:rsidRPr="009C69F0" w:rsidRDefault="00391312" w:rsidP="00391312">
      <w:pPr>
        <w:jc w:val="both"/>
        <w:rPr>
          <w:szCs w:val="28"/>
        </w:rPr>
      </w:pPr>
      <w:r>
        <w:rPr>
          <w:szCs w:val="28"/>
        </w:rPr>
        <w:t xml:space="preserve">        - </w:t>
      </w:r>
      <w:r w:rsidRPr="009C69F0">
        <w:rPr>
          <w:sz w:val="24"/>
          <w:szCs w:val="24"/>
        </w:rPr>
        <w:t xml:space="preserve"> </w:t>
      </w:r>
      <w:r w:rsidRPr="009C69F0">
        <w:rPr>
          <w:szCs w:val="28"/>
        </w:rPr>
        <w:t xml:space="preserve">В противоречие норм ст.20 Федерального закона от 14 ноября 2002 г. № 161-ФЗ бухгалтерская отчётность с Учредителем не согласовывалась, показатели экономической эффективности деятельности Учредителем не утверждались. </w:t>
      </w:r>
    </w:p>
    <w:p w:rsidR="00391312" w:rsidRPr="009C69F0" w:rsidRDefault="00391312" w:rsidP="00391312">
      <w:pPr>
        <w:jc w:val="both"/>
        <w:rPr>
          <w:szCs w:val="28"/>
        </w:rPr>
      </w:pPr>
      <w:r>
        <w:rPr>
          <w:szCs w:val="28"/>
        </w:rPr>
        <w:t xml:space="preserve">       - </w:t>
      </w:r>
      <w:r w:rsidRPr="009C69F0">
        <w:rPr>
          <w:szCs w:val="28"/>
        </w:rPr>
        <w:t xml:space="preserve">В нарушение Приказа Минтранса РФ от 18.09.2008г. № 152 «Об утверждении обязательных реквизитов и порядка заполнения путевых листов» - в путевых листах маршрут движения заполняется без указания километража движения. Имеют место нарушения хронологии заполнения – путевые листы оформлялись после даты выдачи (присваивалась дробная нумерация, либо «Б/Н»), пустая страница. </w:t>
      </w:r>
    </w:p>
    <w:p w:rsidR="00391312" w:rsidRPr="009C69F0" w:rsidRDefault="00391312" w:rsidP="00391312">
      <w:pPr>
        <w:jc w:val="both"/>
        <w:rPr>
          <w:b/>
          <w:szCs w:val="28"/>
        </w:rPr>
      </w:pPr>
      <w:r w:rsidRPr="009C69F0">
        <w:rPr>
          <w:rFonts w:eastAsiaTheme="minorHAnsi" w:cstheme="minorBidi"/>
          <w:szCs w:val="28"/>
          <w:lang w:eastAsia="en-US"/>
        </w:rPr>
        <w:t xml:space="preserve">   </w:t>
      </w:r>
      <w:r>
        <w:rPr>
          <w:rFonts w:eastAsiaTheme="minorHAnsi" w:cstheme="minorBidi"/>
          <w:szCs w:val="28"/>
          <w:lang w:eastAsia="en-US"/>
        </w:rPr>
        <w:t xml:space="preserve">     - </w:t>
      </w:r>
      <w:r w:rsidRPr="009C69F0">
        <w:rPr>
          <w:rFonts w:eastAsiaTheme="minorHAnsi" w:cstheme="minorBidi"/>
          <w:szCs w:val="28"/>
          <w:lang w:eastAsia="en-US"/>
        </w:rPr>
        <w:t>Предприятием не выполнены целевые ориентиры по получению положительного результата (прибыли) п.3.1.Устава предприятия.</w:t>
      </w:r>
    </w:p>
    <w:p w:rsidR="00391312" w:rsidRPr="009C69F0" w:rsidRDefault="00391312" w:rsidP="00391312">
      <w:pPr>
        <w:spacing w:line="276" w:lineRule="auto"/>
        <w:jc w:val="both"/>
        <w:rPr>
          <w:szCs w:val="28"/>
        </w:rPr>
      </w:pPr>
      <w:r>
        <w:rPr>
          <w:szCs w:val="28"/>
          <w:lang w:eastAsia="en-US"/>
        </w:rPr>
        <w:lastRenderedPageBreak/>
        <w:t xml:space="preserve">     - </w:t>
      </w:r>
      <w:r w:rsidRPr="009C69F0">
        <w:rPr>
          <w:szCs w:val="28"/>
        </w:rPr>
        <w:t xml:space="preserve">В нарушение  статьи 11 Федерального Закона «О бухгалтерском  учете» от 06.12.2011 г. № 402-ФЗ инвентаризация всех статей баланса, в том числе основных средств и материальных запасов в проверяемом периоде не проводилась.  </w:t>
      </w:r>
    </w:p>
    <w:p w:rsidR="00391312" w:rsidRDefault="00391312" w:rsidP="00391312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    По результатам проверок руководителям проверенных учреждений были направлены предложения и предписания об устранении выявленных нарушений.</w:t>
      </w:r>
    </w:p>
    <w:p w:rsidR="00391312" w:rsidRDefault="00391312" w:rsidP="00391312">
      <w:p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       О результатах ревизий и проверок доложено главе муниципального образования  Сорочинский городской округ.</w:t>
      </w:r>
    </w:p>
    <w:p w:rsidR="00391312" w:rsidRDefault="00391312" w:rsidP="00391312">
      <w:pPr>
        <w:jc w:val="both"/>
        <w:rPr>
          <w:szCs w:val="28"/>
        </w:rPr>
      </w:pPr>
      <w:r>
        <w:rPr>
          <w:szCs w:val="28"/>
        </w:rPr>
        <w:t xml:space="preserve">       </w:t>
      </w:r>
      <w:proofErr w:type="gramStart"/>
      <w:r>
        <w:rPr>
          <w:szCs w:val="28"/>
        </w:rPr>
        <w:t>По материалам контрольных мероприятий привлечены к дисциплинарной и материальной ответственности 6 должностных лиц.</w:t>
      </w:r>
      <w:proofErr w:type="gramEnd"/>
    </w:p>
    <w:p w:rsidR="00391312" w:rsidRDefault="00391312" w:rsidP="00391312">
      <w:pPr>
        <w:ind w:firstLine="709"/>
        <w:jc w:val="both"/>
        <w:rPr>
          <w:szCs w:val="28"/>
        </w:rPr>
      </w:pPr>
    </w:p>
    <w:p w:rsidR="00566AC0" w:rsidRDefault="00391312" w:rsidP="00391312">
      <w:pPr>
        <w:jc w:val="both"/>
        <w:rPr>
          <w:szCs w:val="28"/>
        </w:rPr>
      </w:pPr>
      <w:r>
        <w:rPr>
          <w:szCs w:val="28"/>
        </w:rPr>
        <w:t xml:space="preserve">      За 2016 год учреждениями устранено нарушений на общую сумму 2288,6 тыс. рублей, в том числе:</w:t>
      </w:r>
    </w:p>
    <w:p w:rsidR="00391312" w:rsidRDefault="00566AC0" w:rsidP="00391312">
      <w:pPr>
        <w:jc w:val="both"/>
        <w:rPr>
          <w:szCs w:val="28"/>
        </w:rPr>
      </w:pPr>
      <w:r>
        <w:rPr>
          <w:szCs w:val="28"/>
        </w:rPr>
        <w:t>-</w:t>
      </w:r>
      <w:r w:rsidR="00391312">
        <w:rPr>
          <w:szCs w:val="28"/>
        </w:rPr>
        <w:t xml:space="preserve"> </w:t>
      </w:r>
      <w:r>
        <w:rPr>
          <w:szCs w:val="28"/>
        </w:rPr>
        <w:t>В</w:t>
      </w:r>
      <w:r w:rsidR="00391312">
        <w:rPr>
          <w:szCs w:val="28"/>
        </w:rPr>
        <w:t>озмещено финансовых нарушений за счет виновного лица в сумме 7,4 тыс. руб. (СОШ №4);</w:t>
      </w:r>
    </w:p>
    <w:p w:rsidR="00391312" w:rsidRDefault="00566AC0" w:rsidP="00391312">
      <w:pPr>
        <w:jc w:val="both"/>
        <w:rPr>
          <w:szCs w:val="28"/>
        </w:rPr>
      </w:pPr>
      <w:r>
        <w:rPr>
          <w:szCs w:val="28"/>
        </w:rPr>
        <w:t xml:space="preserve">- </w:t>
      </w:r>
      <w:r w:rsidR="00391312">
        <w:rPr>
          <w:szCs w:val="28"/>
        </w:rPr>
        <w:t>Оприходованы излишки в сумме 0,1 тыс. руб. (</w:t>
      </w:r>
      <w:proofErr w:type="spellStart"/>
      <w:r w:rsidR="00391312">
        <w:rPr>
          <w:szCs w:val="28"/>
        </w:rPr>
        <w:t>Родинская</w:t>
      </w:r>
      <w:proofErr w:type="spellEnd"/>
      <w:r w:rsidR="00391312">
        <w:rPr>
          <w:szCs w:val="28"/>
        </w:rPr>
        <w:t xml:space="preserve"> СОШ);</w:t>
      </w:r>
    </w:p>
    <w:p w:rsidR="00391312" w:rsidRDefault="00566AC0" w:rsidP="00391312">
      <w:pPr>
        <w:jc w:val="both"/>
        <w:rPr>
          <w:szCs w:val="28"/>
        </w:rPr>
      </w:pPr>
      <w:r>
        <w:rPr>
          <w:szCs w:val="28"/>
        </w:rPr>
        <w:t xml:space="preserve">- </w:t>
      </w:r>
      <w:r w:rsidR="00AD2A3C">
        <w:rPr>
          <w:szCs w:val="28"/>
        </w:rPr>
        <w:t>Прочие виды устранения финансовых нарушений в сумме 2281,1 тыс. рублей (МБУК «Центр досуга «Дружба» - внесены изменения в Реестр  объектов муниципальной собственности Отдела по культуре и искусству администрации Сорочинского городского округа).</w:t>
      </w:r>
      <w:r w:rsidR="00391312">
        <w:rPr>
          <w:szCs w:val="28"/>
        </w:rPr>
        <w:t xml:space="preserve"> </w:t>
      </w:r>
    </w:p>
    <w:p w:rsidR="00AD2A3C" w:rsidRDefault="00AD2A3C" w:rsidP="00391312">
      <w:pPr>
        <w:jc w:val="both"/>
        <w:rPr>
          <w:szCs w:val="28"/>
        </w:rPr>
      </w:pPr>
    </w:p>
    <w:p w:rsidR="00566AC0" w:rsidRDefault="00566AC0" w:rsidP="00391312">
      <w:pPr>
        <w:jc w:val="both"/>
        <w:rPr>
          <w:szCs w:val="28"/>
        </w:rPr>
      </w:pPr>
      <w:r>
        <w:rPr>
          <w:szCs w:val="28"/>
        </w:rPr>
        <w:t xml:space="preserve">        В органы прокуратуры передано 5 материалов проверок.</w:t>
      </w:r>
    </w:p>
    <w:p w:rsidR="00566AC0" w:rsidRDefault="00566AC0" w:rsidP="00391312">
      <w:pPr>
        <w:jc w:val="both"/>
        <w:rPr>
          <w:szCs w:val="28"/>
        </w:rPr>
      </w:pPr>
    </w:p>
    <w:p w:rsidR="00391312" w:rsidRDefault="00391312" w:rsidP="00391312">
      <w:pPr>
        <w:jc w:val="both"/>
        <w:rPr>
          <w:szCs w:val="28"/>
        </w:rPr>
      </w:pPr>
      <w:r>
        <w:rPr>
          <w:szCs w:val="28"/>
        </w:rPr>
        <w:t xml:space="preserve">        За отчетный период поступило 10 обращений о согласовании возможности заключения контракта с единственным поставщиком. Все поступившие обращения рассмотрены.</w:t>
      </w:r>
    </w:p>
    <w:p w:rsidR="00391312" w:rsidRDefault="00391312" w:rsidP="00391312">
      <w:pPr>
        <w:jc w:val="both"/>
        <w:rPr>
          <w:szCs w:val="28"/>
        </w:rPr>
      </w:pPr>
    </w:p>
    <w:p w:rsidR="00566AC0" w:rsidRDefault="00566AC0" w:rsidP="00391312">
      <w:pPr>
        <w:jc w:val="both"/>
        <w:rPr>
          <w:szCs w:val="28"/>
        </w:rPr>
      </w:pPr>
    </w:p>
    <w:p w:rsidR="00566AC0" w:rsidRPr="005704B0" w:rsidRDefault="00566AC0" w:rsidP="00566AC0">
      <w:pPr>
        <w:outlineLvl w:val="1"/>
        <w:rPr>
          <w:bCs/>
          <w:sz w:val="24"/>
          <w:szCs w:val="24"/>
        </w:rPr>
      </w:pPr>
      <w:r w:rsidRPr="005704B0">
        <w:rPr>
          <w:bCs/>
          <w:sz w:val="24"/>
          <w:szCs w:val="24"/>
        </w:rPr>
        <w:t>Главный специалист по</w:t>
      </w:r>
      <w:r>
        <w:rPr>
          <w:bCs/>
          <w:sz w:val="24"/>
          <w:szCs w:val="24"/>
        </w:rPr>
        <w:t xml:space="preserve"> ВМФК</w:t>
      </w:r>
    </w:p>
    <w:p w:rsidR="00566AC0" w:rsidRDefault="00566AC0" w:rsidP="00566AC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администрации </w:t>
      </w:r>
      <w:r w:rsidRPr="005704B0">
        <w:rPr>
          <w:bCs/>
          <w:sz w:val="24"/>
          <w:szCs w:val="24"/>
        </w:rPr>
        <w:t xml:space="preserve"> Сорочинск</w:t>
      </w:r>
      <w:r>
        <w:rPr>
          <w:bCs/>
          <w:sz w:val="24"/>
          <w:szCs w:val="24"/>
        </w:rPr>
        <w:t>ого</w:t>
      </w:r>
    </w:p>
    <w:p w:rsidR="00566AC0" w:rsidRPr="005704B0" w:rsidRDefault="00566AC0" w:rsidP="00566AC0">
      <w:pPr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городского округа                 </w:t>
      </w:r>
      <w:r w:rsidRPr="005704B0">
        <w:rPr>
          <w:bCs/>
          <w:sz w:val="24"/>
          <w:szCs w:val="24"/>
        </w:rPr>
        <w:t xml:space="preserve">          </w:t>
      </w:r>
      <w:r>
        <w:rPr>
          <w:bCs/>
          <w:sz w:val="24"/>
          <w:szCs w:val="24"/>
        </w:rPr>
        <w:t xml:space="preserve">                                                                      И.М. Волошина</w:t>
      </w:r>
    </w:p>
    <w:p w:rsidR="00566AC0" w:rsidRPr="005704B0" w:rsidRDefault="00566AC0" w:rsidP="00566AC0">
      <w:pPr>
        <w:rPr>
          <w:sz w:val="24"/>
          <w:szCs w:val="24"/>
        </w:rPr>
      </w:pPr>
    </w:p>
    <w:p w:rsidR="00566AC0" w:rsidRDefault="00566AC0" w:rsidP="00391312">
      <w:pPr>
        <w:jc w:val="both"/>
        <w:rPr>
          <w:szCs w:val="28"/>
        </w:rPr>
      </w:pPr>
      <w:bookmarkStart w:id="0" w:name="_GoBack"/>
      <w:bookmarkEnd w:id="0"/>
    </w:p>
    <w:sectPr w:rsidR="0056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5823"/>
    <w:multiLevelType w:val="hybridMultilevel"/>
    <w:tmpl w:val="DEF8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763A4"/>
    <w:multiLevelType w:val="hybridMultilevel"/>
    <w:tmpl w:val="C30C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13003"/>
    <w:multiLevelType w:val="hybridMultilevel"/>
    <w:tmpl w:val="158AD1DC"/>
    <w:lvl w:ilvl="0" w:tplc="968AD162">
      <w:start w:val="7"/>
      <w:numFmt w:val="decimal"/>
      <w:lvlText w:val="%1."/>
      <w:lvlJc w:val="left"/>
      <w:pPr>
        <w:ind w:left="8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605E3CBC"/>
    <w:multiLevelType w:val="hybridMultilevel"/>
    <w:tmpl w:val="9E5E2480"/>
    <w:lvl w:ilvl="0" w:tplc="C200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-20"/>
        <w:sz w:val="24"/>
        <w:szCs w:val="24"/>
        <w:u w:color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EB"/>
    <w:rsid w:val="000562B3"/>
    <w:rsid w:val="00073B9D"/>
    <w:rsid w:val="000A2F0B"/>
    <w:rsid w:val="00147109"/>
    <w:rsid w:val="00153B65"/>
    <w:rsid w:val="001C4D40"/>
    <w:rsid w:val="001D23E4"/>
    <w:rsid w:val="001E0783"/>
    <w:rsid w:val="001F2762"/>
    <w:rsid w:val="00272F2C"/>
    <w:rsid w:val="00391312"/>
    <w:rsid w:val="003A01C0"/>
    <w:rsid w:val="003F4889"/>
    <w:rsid w:val="004A6084"/>
    <w:rsid w:val="004C133D"/>
    <w:rsid w:val="00566AC0"/>
    <w:rsid w:val="00596673"/>
    <w:rsid w:val="0069036B"/>
    <w:rsid w:val="006D1937"/>
    <w:rsid w:val="006D7E61"/>
    <w:rsid w:val="0074760B"/>
    <w:rsid w:val="007B5C25"/>
    <w:rsid w:val="007E2EA2"/>
    <w:rsid w:val="007F76F8"/>
    <w:rsid w:val="0083571A"/>
    <w:rsid w:val="00922C18"/>
    <w:rsid w:val="0099236B"/>
    <w:rsid w:val="00994DC8"/>
    <w:rsid w:val="009A4286"/>
    <w:rsid w:val="009C69F0"/>
    <w:rsid w:val="00AD2A3C"/>
    <w:rsid w:val="00AE460D"/>
    <w:rsid w:val="00B134BD"/>
    <w:rsid w:val="00B27BE5"/>
    <w:rsid w:val="00B42DD2"/>
    <w:rsid w:val="00B769EB"/>
    <w:rsid w:val="00BC35A1"/>
    <w:rsid w:val="00BC35E0"/>
    <w:rsid w:val="00C44044"/>
    <w:rsid w:val="00C46AD1"/>
    <w:rsid w:val="00C76FCA"/>
    <w:rsid w:val="00CB253D"/>
    <w:rsid w:val="00DD5090"/>
    <w:rsid w:val="00DF5CD2"/>
    <w:rsid w:val="00FD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690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C133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C133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4C133D"/>
    <w:rPr>
      <w:color w:val="0000FF"/>
      <w:u w:val="single"/>
    </w:rPr>
  </w:style>
  <w:style w:type="table" w:customStyle="1" w:styleId="2">
    <w:name w:val="Сетка таблицы2"/>
    <w:basedOn w:val="a1"/>
    <w:next w:val="a6"/>
    <w:uiPriority w:val="59"/>
    <w:rsid w:val="00153B6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153B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5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53B6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B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69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</cp:revision>
  <cp:lastPrinted>2016-12-14T14:41:00Z</cp:lastPrinted>
  <dcterms:created xsi:type="dcterms:W3CDTF">2016-12-14T14:20:00Z</dcterms:created>
  <dcterms:modified xsi:type="dcterms:W3CDTF">2016-12-16T08:47:00Z</dcterms:modified>
</cp:coreProperties>
</file>