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65" w:rsidRDefault="00153B65" w:rsidP="004C133D">
      <w:pPr>
        <w:ind w:firstLine="708"/>
        <w:jc w:val="center"/>
        <w:rPr>
          <w:szCs w:val="28"/>
        </w:rPr>
      </w:pPr>
    </w:p>
    <w:p w:rsidR="00153B65" w:rsidRDefault="00153B65" w:rsidP="004C133D">
      <w:pPr>
        <w:ind w:firstLine="708"/>
        <w:jc w:val="center"/>
        <w:rPr>
          <w:szCs w:val="28"/>
        </w:rPr>
      </w:pPr>
    </w:p>
    <w:p w:rsidR="004C133D" w:rsidRDefault="004C133D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4C133D" w:rsidRDefault="007E2EA2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об итогах контрольной деятельности </w:t>
      </w:r>
      <w:r w:rsidR="004C133D">
        <w:rPr>
          <w:szCs w:val="28"/>
        </w:rPr>
        <w:t xml:space="preserve"> по внутреннему муниципальному финансовому контролю администрации Сорочинского городского округа Оренбургской области за </w:t>
      </w:r>
      <w:r w:rsidR="006B67F5">
        <w:rPr>
          <w:szCs w:val="28"/>
        </w:rPr>
        <w:t>2</w:t>
      </w:r>
      <w:r w:rsidR="0074760B">
        <w:rPr>
          <w:szCs w:val="28"/>
        </w:rPr>
        <w:t xml:space="preserve"> квартал </w:t>
      </w:r>
      <w:r w:rsidR="004C133D">
        <w:rPr>
          <w:szCs w:val="28"/>
        </w:rPr>
        <w:t>201</w:t>
      </w:r>
      <w:r w:rsidR="00FA4B18">
        <w:rPr>
          <w:szCs w:val="28"/>
        </w:rPr>
        <w:t xml:space="preserve">7 </w:t>
      </w:r>
      <w:r w:rsidR="004C133D">
        <w:rPr>
          <w:szCs w:val="28"/>
        </w:rPr>
        <w:t>год</w:t>
      </w:r>
      <w:r w:rsidR="0074760B">
        <w:rPr>
          <w:szCs w:val="28"/>
        </w:rPr>
        <w:t>а</w:t>
      </w:r>
      <w:r w:rsidR="004C133D">
        <w:rPr>
          <w:szCs w:val="28"/>
        </w:rPr>
        <w:t>.</w:t>
      </w:r>
    </w:p>
    <w:p w:rsidR="004C133D" w:rsidRDefault="004C133D" w:rsidP="004C133D">
      <w:pPr>
        <w:ind w:firstLine="708"/>
        <w:jc w:val="center"/>
        <w:rPr>
          <w:szCs w:val="28"/>
        </w:rPr>
      </w:pPr>
    </w:p>
    <w:p w:rsidR="00C86C6A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Контрольные мероприятия</w:t>
      </w:r>
      <w:r w:rsidR="004C133D">
        <w:rPr>
          <w:szCs w:val="28"/>
        </w:rPr>
        <w:t xml:space="preserve">, </w:t>
      </w:r>
      <w:r>
        <w:rPr>
          <w:szCs w:val="28"/>
        </w:rPr>
        <w:t xml:space="preserve">предусмотренные планом контрольной деятельности по внутреннему муниципальному финансовому контролю администрации Сорочинского городского округа на </w:t>
      </w:r>
      <w:r w:rsidR="006B67F5">
        <w:rPr>
          <w:szCs w:val="28"/>
        </w:rPr>
        <w:t>2</w:t>
      </w:r>
      <w:r w:rsidR="0074760B">
        <w:rPr>
          <w:szCs w:val="28"/>
        </w:rPr>
        <w:t xml:space="preserve"> квартал </w:t>
      </w:r>
      <w:r>
        <w:rPr>
          <w:szCs w:val="28"/>
        </w:rPr>
        <w:t>201</w:t>
      </w:r>
      <w:r w:rsidR="00FA4B18">
        <w:rPr>
          <w:szCs w:val="28"/>
        </w:rPr>
        <w:t>7</w:t>
      </w:r>
      <w:r>
        <w:rPr>
          <w:szCs w:val="28"/>
        </w:rPr>
        <w:t xml:space="preserve"> год</w:t>
      </w:r>
      <w:r w:rsidR="0074760B">
        <w:rPr>
          <w:szCs w:val="28"/>
        </w:rPr>
        <w:t>а</w:t>
      </w:r>
      <w:r>
        <w:rPr>
          <w:szCs w:val="28"/>
        </w:rPr>
        <w:t>, выполнен</w:t>
      </w:r>
      <w:r w:rsidR="00FA4B18">
        <w:rPr>
          <w:szCs w:val="28"/>
        </w:rPr>
        <w:t>ы</w:t>
      </w:r>
      <w:r>
        <w:rPr>
          <w:szCs w:val="28"/>
        </w:rPr>
        <w:t xml:space="preserve"> в полном объёме.</w:t>
      </w:r>
    </w:p>
    <w:p w:rsidR="00C86C6A" w:rsidRDefault="00C86C6A" w:rsidP="004C133D">
      <w:pPr>
        <w:ind w:firstLine="708"/>
        <w:jc w:val="both"/>
        <w:rPr>
          <w:szCs w:val="28"/>
        </w:rPr>
      </w:pPr>
    </w:p>
    <w:p w:rsid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proofErr w:type="gramStart"/>
      <w:r w:rsidRPr="00C86C6A">
        <w:rPr>
          <w:rFonts w:eastAsiaTheme="minorHAnsi" w:cstheme="minorBidi"/>
          <w:szCs w:val="28"/>
          <w:lang w:eastAsia="en-US"/>
        </w:rPr>
        <w:t xml:space="preserve">В рамках контрольно-ревизионной работы по внутреннему муниципальному финансовому контролю администрации Сорочинского городского округа Оренбургской области, за </w:t>
      </w:r>
      <w:r w:rsidR="009C58A1">
        <w:rPr>
          <w:rFonts w:eastAsiaTheme="minorHAnsi" w:cstheme="minorBidi"/>
          <w:szCs w:val="28"/>
          <w:lang w:eastAsia="en-US"/>
        </w:rPr>
        <w:t>2</w:t>
      </w:r>
      <w:r w:rsidRPr="00C86C6A">
        <w:rPr>
          <w:rFonts w:eastAsiaTheme="minorHAnsi" w:cstheme="minorBidi"/>
          <w:szCs w:val="28"/>
          <w:lang w:eastAsia="en-US"/>
        </w:rPr>
        <w:t xml:space="preserve"> квартал 2017 года проведено 5 контрольных мероприятий: </w:t>
      </w:r>
      <w:r w:rsidR="002E3160">
        <w:rPr>
          <w:rFonts w:eastAsiaTheme="minorHAnsi" w:cstheme="minorBidi"/>
          <w:szCs w:val="28"/>
          <w:lang w:eastAsia="en-US"/>
        </w:rPr>
        <w:t>4</w:t>
      </w:r>
      <w:r w:rsidRPr="00C86C6A">
        <w:rPr>
          <w:rFonts w:eastAsiaTheme="minorHAnsi" w:cstheme="minorBidi"/>
          <w:szCs w:val="28"/>
          <w:lang w:eastAsia="en-US"/>
        </w:rPr>
        <w:t xml:space="preserve"> проверки финансово-хозяйственной деятельности (МБУДО «Центр детского творчества»</w:t>
      </w:r>
      <w:r w:rsidR="002E3160">
        <w:rPr>
          <w:rFonts w:eastAsiaTheme="minorHAnsi" w:cstheme="minorBidi"/>
          <w:szCs w:val="28"/>
          <w:lang w:eastAsia="en-US"/>
        </w:rPr>
        <w:t xml:space="preserve"> Сорочинского городского округа Оренбургской области</w:t>
      </w:r>
      <w:r w:rsidRPr="00C86C6A">
        <w:rPr>
          <w:rFonts w:eastAsiaTheme="minorHAnsi" w:cstheme="minorBidi"/>
          <w:szCs w:val="28"/>
          <w:lang w:eastAsia="en-US"/>
        </w:rPr>
        <w:t>, МБУ</w:t>
      </w:r>
      <w:r w:rsidR="009C58A1">
        <w:rPr>
          <w:rFonts w:eastAsiaTheme="minorHAnsi" w:cstheme="minorBidi"/>
          <w:szCs w:val="28"/>
          <w:lang w:eastAsia="en-US"/>
        </w:rPr>
        <w:t>ДО</w:t>
      </w:r>
      <w:r w:rsidRPr="00C86C6A">
        <w:rPr>
          <w:rFonts w:eastAsiaTheme="minorHAnsi" w:cstheme="minorBidi"/>
          <w:szCs w:val="28"/>
          <w:lang w:eastAsia="en-US"/>
        </w:rPr>
        <w:t xml:space="preserve"> «</w:t>
      </w:r>
      <w:r w:rsidR="002E3160">
        <w:rPr>
          <w:rFonts w:eastAsiaTheme="minorHAnsi" w:cstheme="minorBidi"/>
          <w:szCs w:val="28"/>
          <w:lang w:eastAsia="en-US"/>
        </w:rPr>
        <w:t>Д</w:t>
      </w:r>
      <w:r w:rsidRPr="00C86C6A">
        <w:rPr>
          <w:rFonts w:eastAsiaTheme="minorHAnsi" w:cstheme="minorBidi"/>
          <w:szCs w:val="28"/>
          <w:lang w:eastAsia="en-US"/>
        </w:rPr>
        <w:t>етск</w:t>
      </w:r>
      <w:r w:rsidR="002E3160">
        <w:rPr>
          <w:rFonts w:eastAsiaTheme="minorHAnsi" w:cstheme="minorBidi"/>
          <w:szCs w:val="28"/>
          <w:lang w:eastAsia="en-US"/>
        </w:rPr>
        <w:t>ая</w:t>
      </w:r>
      <w:r w:rsidRPr="00C86C6A">
        <w:rPr>
          <w:rFonts w:eastAsiaTheme="minorHAnsi" w:cstheme="minorBidi"/>
          <w:szCs w:val="28"/>
          <w:lang w:eastAsia="en-US"/>
        </w:rPr>
        <w:t xml:space="preserve"> </w:t>
      </w:r>
      <w:r w:rsidR="002E3160">
        <w:rPr>
          <w:rFonts w:eastAsiaTheme="minorHAnsi" w:cstheme="minorBidi"/>
          <w:szCs w:val="28"/>
          <w:lang w:eastAsia="en-US"/>
        </w:rPr>
        <w:t>школа искусств «Лира» Сорочинского городского округа Оренбургской области</w:t>
      </w:r>
      <w:r w:rsidRPr="00C86C6A">
        <w:rPr>
          <w:rFonts w:eastAsiaTheme="minorHAnsi" w:cstheme="minorBidi"/>
          <w:szCs w:val="28"/>
          <w:lang w:eastAsia="en-US"/>
        </w:rPr>
        <w:t xml:space="preserve">, </w:t>
      </w:r>
      <w:r w:rsidR="002E3160">
        <w:rPr>
          <w:rFonts w:eastAsiaTheme="minorHAnsi" w:cstheme="minorBidi"/>
          <w:szCs w:val="28"/>
          <w:lang w:eastAsia="en-US"/>
        </w:rPr>
        <w:t xml:space="preserve">МКУ «Хозяйственная группа по обслуживанию органов местного самоуправления», </w:t>
      </w:r>
      <w:r w:rsidRPr="00C86C6A">
        <w:rPr>
          <w:rFonts w:eastAsiaTheme="minorHAnsi" w:cstheme="minorBidi"/>
          <w:szCs w:val="28"/>
          <w:lang w:eastAsia="en-US"/>
        </w:rPr>
        <w:t>МУП «Ж</w:t>
      </w:r>
      <w:r w:rsidR="002E3160">
        <w:rPr>
          <w:rFonts w:eastAsiaTheme="minorHAnsi" w:cstheme="minorBidi"/>
          <w:szCs w:val="28"/>
          <w:lang w:eastAsia="en-US"/>
        </w:rPr>
        <w:t>КХ г. Сорочинска</w:t>
      </w:r>
      <w:r w:rsidRPr="00C86C6A">
        <w:rPr>
          <w:rFonts w:eastAsiaTheme="minorHAnsi" w:cstheme="minorBidi"/>
          <w:szCs w:val="28"/>
          <w:lang w:eastAsia="en-US"/>
        </w:rPr>
        <w:t>»), 1</w:t>
      </w:r>
      <w:proofErr w:type="gramEnd"/>
      <w:r w:rsidRPr="00C86C6A">
        <w:rPr>
          <w:rFonts w:eastAsiaTheme="minorHAnsi" w:cstheme="minorBidi"/>
          <w:szCs w:val="28"/>
          <w:lang w:eastAsia="en-US"/>
        </w:rPr>
        <w:t xml:space="preserve"> </w:t>
      </w:r>
      <w:r w:rsidR="002E3160">
        <w:rPr>
          <w:rFonts w:eastAsiaTheme="minorHAnsi" w:cstheme="minorBidi"/>
          <w:szCs w:val="28"/>
          <w:lang w:eastAsia="en-US"/>
        </w:rPr>
        <w:t>внеплановая проверка МБУК</w:t>
      </w:r>
      <w:r w:rsidRPr="00C86C6A">
        <w:rPr>
          <w:rFonts w:eastAsiaTheme="minorHAnsi" w:cstheme="minorBidi"/>
          <w:szCs w:val="28"/>
          <w:lang w:eastAsia="en-US"/>
        </w:rPr>
        <w:t xml:space="preserve"> «Библиотечная система Сорочинского городского округа</w:t>
      </w:r>
      <w:r w:rsidR="002E3160">
        <w:rPr>
          <w:rFonts w:eastAsiaTheme="minorHAnsi" w:cstheme="minorBidi"/>
          <w:szCs w:val="28"/>
          <w:lang w:eastAsia="en-US"/>
        </w:rPr>
        <w:t>»</w:t>
      </w:r>
      <w:r w:rsidR="00CD2067">
        <w:rPr>
          <w:rFonts w:eastAsiaTheme="minorHAnsi" w:cstheme="minorBidi"/>
          <w:szCs w:val="28"/>
          <w:lang w:eastAsia="en-US"/>
        </w:rPr>
        <w:t>.</w:t>
      </w:r>
    </w:p>
    <w:p w:rsidR="00CD2067" w:rsidRPr="00C86C6A" w:rsidRDefault="00CD2067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bookmarkStart w:id="0" w:name="_GoBack"/>
      <w:bookmarkEnd w:id="0"/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>В результате проверок было выявлен</w:t>
      </w:r>
      <w:r>
        <w:rPr>
          <w:rFonts w:eastAsiaTheme="minorHAnsi" w:cstheme="minorBidi"/>
          <w:szCs w:val="28"/>
          <w:lang w:eastAsia="en-US"/>
        </w:rPr>
        <w:t>ы факты</w:t>
      </w:r>
      <w:r w:rsidRPr="00C86C6A">
        <w:rPr>
          <w:rFonts w:eastAsiaTheme="minorHAnsi" w:cstheme="minorBidi"/>
          <w:szCs w:val="28"/>
          <w:lang w:eastAsia="en-US"/>
        </w:rPr>
        <w:t xml:space="preserve"> финансовых нарушений</w:t>
      </w:r>
      <w:r>
        <w:rPr>
          <w:rFonts w:eastAsiaTheme="minorHAnsi" w:cstheme="minorBidi"/>
          <w:szCs w:val="28"/>
          <w:lang w:eastAsia="en-US"/>
        </w:rPr>
        <w:t xml:space="preserve"> при использовании бюджетных средств по </w:t>
      </w:r>
      <w:r w:rsidR="002E3160">
        <w:rPr>
          <w:rFonts w:eastAsiaTheme="minorHAnsi" w:cstheme="minorBidi"/>
          <w:szCs w:val="28"/>
          <w:lang w:eastAsia="en-US"/>
        </w:rPr>
        <w:t>одному</w:t>
      </w:r>
      <w:r>
        <w:rPr>
          <w:rFonts w:eastAsiaTheme="minorHAnsi" w:cstheme="minorBidi"/>
          <w:szCs w:val="28"/>
          <w:lang w:eastAsia="en-US"/>
        </w:rPr>
        <w:t xml:space="preserve"> учреждени</w:t>
      </w:r>
      <w:r w:rsidR="002E3160">
        <w:rPr>
          <w:rFonts w:eastAsiaTheme="minorHAnsi" w:cstheme="minorBidi"/>
          <w:szCs w:val="28"/>
          <w:lang w:eastAsia="en-US"/>
        </w:rPr>
        <w:t>ю</w:t>
      </w:r>
      <w:r w:rsidRPr="00C86C6A">
        <w:rPr>
          <w:rFonts w:eastAsiaTheme="minorHAnsi" w:cstheme="minorBidi"/>
          <w:szCs w:val="28"/>
          <w:lang w:eastAsia="en-US"/>
        </w:rPr>
        <w:t xml:space="preserve"> на сумму 1</w:t>
      </w:r>
      <w:r w:rsidR="002E3160">
        <w:rPr>
          <w:rFonts w:eastAsiaTheme="minorHAnsi" w:cstheme="minorBidi"/>
          <w:szCs w:val="28"/>
          <w:lang w:eastAsia="en-US"/>
        </w:rPr>
        <w:t>4,6</w:t>
      </w:r>
      <w:r w:rsidRPr="00C86C6A">
        <w:rPr>
          <w:rFonts w:eastAsiaTheme="minorHAnsi" w:cstheme="minorBidi"/>
          <w:szCs w:val="28"/>
          <w:lang w:eastAsia="en-US"/>
        </w:rPr>
        <w:t xml:space="preserve"> тыс. руб., в том числе:</w:t>
      </w: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 xml:space="preserve">- неправомерное использование бюджетных средств в области оплаты труда на сумму </w:t>
      </w:r>
      <w:r w:rsidR="002E3160">
        <w:rPr>
          <w:rFonts w:eastAsiaTheme="minorHAnsi" w:cstheme="minorBidi"/>
          <w:szCs w:val="28"/>
          <w:lang w:eastAsia="en-US"/>
        </w:rPr>
        <w:t>14,6</w:t>
      </w:r>
      <w:r w:rsidRPr="00C86C6A">
        <w:rPr>
          <w:rFonts w:eastAsiaTheme="minorHAnsi" w:cstheme="minorBidi"/>
          <w:szCs w:val="28"/>
          <w:lang w:eastAsia="en-US"/>
        </w:rPr>
        <w:t xml:space="preserve"> тыс. руб</w:t>
      </w:r>
      <w:proofErr w:type="gramStart"/>
      <w:r w:rsidRPr="00C86C6A">
        <w:rPr>
          <w:rFonts w:eastAsiaTheme="minorHAnsi" w:cstheme="minorBidi"/>
          <w:szCs w:val="28"/>
          <w:lang w:eastAsia="en-US"/>
        </w:rPr>
        <w:t>.</w:t>
      </w:r>
      <w:r w:rsidR="002E3160">
        <w:rPr>
          <w:rFonts w:eastAsiaTheme="minorHAnsi" w:cstheme="minorBidi"/>
          <w:szCs w:val="28"/>
          <w:lang w:eastAsia="en-US"/>
        </w:rPr>
        <w:t>.</w:t>
      </w:r>
      <w:proofErr w:type="gramEnd"/>
    </w:p>
    <w:p w:rsidR="00CD2067" w:rsidRDefault="00CD2067" w:rsidP="00A73659">
      <w:pPr>
        <w:ind w:firstLine="709"/>
        <w:jc w:val="both"/>
        <w:rPr>
          <w:szCs w:val="28"/>
        </w:rPr>
      </w:pPr>
    </w:p>
    <w:p w:rsidR="00D21793" w:rsidRDefault="00CD2067" w:rsidP="00A73659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D21793">
        <w:rPr>
          <w:szCs w:val="28"/>
        </w:rPr>
        <w:t>ыявлены нарушения бюджетного</w:t>
      </w:r>
      <w:r w:rsidR="002E3160">
        <w:rPr>
          <w:szCs w:val="28"/>
        </w:rPr>
        <w:t xml:space="preserve"> и трудового</w:t>
      </w:r>
      <w:r w:rsidR="00D21793">
        <w:rPr>
          <w:szCs w:val="28"/>
        </w:rPr>
        <w:t xml:space="preserve"> законодательства</w:t>
      </w:r>
      <w:r w:rsidR="002E3160">
        <w:rPr>
          <w:szCs w:val="28"/>
        </w:rPr>
        <w:t>:</w:t>
      </w:r>
      <w:r w:rsidR="00D21793">
        <w:rPr>
          <w:szCs w:val="28"/>
        </w:rPr>
        <w:t xml:space="preserve"> </w:t>
      </w:r>
    </w:p>
    <w:p w:rsidR="00D21793" w:rsidRDefault="00D21793" w:rsidP="00D21793">
      <w:pPr>
        <w:ind w:firstLine="709"/>
        <w:contextualSpacing/>
        <w:jc w:val="both"/>
        <w:rPr>
          <w:szCs w:val="28"/>
        </w:rPr>
      </w:pPr>
      <w:r w:rsidRPr="00D21793">
        <w:rPr>
          <w:szCs w:val="28"/>
        </w:rPr>
        <w:t>-</w:t>
      </w:r>
      <w:r w:rsidR="00583EDA">
        <w:rPr>
          <w:szCs w:val="28"/>
        </w:rPr>
        <w:t xml:space="preserve"> </w:t>
      </w:r>
      <w:r w:rsidRPr="00D21793">
        <w:rPr>
          <w:szCs w:val="28"/>
        </w:rPr>
        <w:t>Нарушен п.15 «Порядка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утвержденного Приказом Минфина РФ от 21 июля 2011 г. № 86н. Информация на сайте в течение 2016 года размещалась с нарушением сроков.</w:t>
      </w:r>
    </w:p>
    <w:p w:rsidR="002E3160" w:rsidRDefault="002E3160" w:rsidP="00D2179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- Нарушена статья 103 Трудового кодекса РФ.</w:t>
      </w:r>
      <w:r w:rsidR="00D65F74">
        <w:rPr>
          <w:szCs w:val="28"/>
        </w:rPr>
        <w:t xml:space="preserve"> При сменной работе графики сменности не доводились до сведения сотрудников.</w:t>
      </w:r>
    </w:p>
    <w:p w:rsidR="00A73659" w:rsidRDefault="00A73659" w:rsidP="00D21793">
      <w:pPr>
        <w:ind w:firstLine="709"/>
        <w:contextualSpacing/>
        <w:jc w:val="both"/>
        <w:rPr>
          <w:szCs w:val="28"/>
        </w:rPr>
      </w:pPr>
    </w:p>
    <w:p w:rsidR="00CD2067" w:rsidRDefault="00A73659" w:rsidP="00D2179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Выявлены наруш</w:t>
      </w:r>
      <w:r w:rsidR="00D65F74">
        <w:rPr>
          <w:szCs w:val="28"/>
        </w:rPr>
        <w:t>ения отдельных пунктов Порядка формирования и финансового обеспечения выполнения муниципальных заданий на оказание муниципальных услуг (выполнение работ</w:t>
      </w:r>
      <w:r w:rsidR="009F333F">
        <w:rPr>
          <w:szCs w:val="28"/>
        </w:rPr>
        <w:t>)</w:t>
      </w:r>
      <w:r w:rsidR="00D65F74">
        <w:rPr>
          <w:szCs w:val="28"/>
        </w:rPr>
        <w:t>, утвержденного Постановлением администрации Сорочинского гор</w:t>
      </w:r>
      <w:r w:rsidR="009F333F">
        <w:rPr>
          <w:szCs w:val="28"/>
        </w:rPr>
        <w:t>о</w:t>
      </w:r>
      <w:r w:rsidR="00D65F74">
        <w:rPr>
          <w:szCs w:val="28"/>
        </w:rPr>
        <w:t>дского о</w:t>
      </w:r>
      <w:r w:rsidR="009F333F">
        <w:rPr>
          <w:szCs w:val="28"/>
        </w:rPr>
        <w:t>круга</w:t>
      </w:r>
      <w:r w:rsidR="00974E72">
        <w:rPr>
          <w:szCs w:val="28"/>
        </w:rPr>
        <w:t xml:space="preserve"> Оренбургской области от 21.11.2015 № 762-п «Об утверждении «Положения о порядке и условиях предоставления субсидии на финансовое обеспечение выполнения </w:t>
      </w:r>
      <w:r w:rsidR="00974E72">
        <w:rPr>
          <w:szCs w:val="28"/>
        </w:rPr>
        <w:lastRenderedPageBreak/>
        <w:t>муниципального задания на оказание муниципальных услуг (выполнение работ)</w:t>
      </w:r>
      <w:r w:rsidR="00CD2067">
        <w:rPr>
          <w:szCs w:val="28"/>
        </w:rPr>
        <w:t>.</w:t>
      </w:r>
    </w:p>
    <w:p w:rsidR="00D21793" w:rsidRPr="00D21793" w:rsidRDefault="00CD2067" w:rsidP="00CD2067">
      <w:pPr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</w:rPr>
        <w:t>Так же выявлены нарушения отдельных локальных нормативных актов, проверяемых учреждений.</w:t>
      </w:r>
    </w:p>
    <w:p w:rsidR="003A01C0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   </w:t>
      </w:r>
      <w:r w:rsidR="003A01C0">
        <w:rPr>
          <w:szCs w:val="28"/>
        </w:rPr>
        <w:t xml:space="preserve">   </w:t>
      </w:r>
      <w:r>
        <w:rPr>
          <w:szCs w:val="28"/>
        </w:rPr>
        <w:t xml:space="preserve"> По результатам проверок руководителям проверенных учреждений были направлены предложения и предписания об </w:t>
      </w:r>
      <w:r w:rsidR="003A01C0">
        <w:rPr>
          <w:szCs w:val="28"/>
        </w:rPr>
        <w:t>устранении выявленных нарушений.</w:t>
      </w:r>
    </w:p>
    <w:p w:rsidR="004C133D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</w:t>
      </w:r>
      <w:r w:rsidR="003A01C0">
        <w:rPr>
          <w:szCs w:val="28"/>
        </w:rPr>
        <w:t xml:space="preserve">      О</w:t>
      </w:r>
      <w:r>
        <w:rPr>
          <w:szCs w:val="28"/>
        </w:rPr>
        <w:t xml:space="preserve"> результатах ревизий и проверок доложено главе муниципального образован</w:t>
      </w:r>
      <w:r w:rsidR="003A01C0">
        <w:rPr>
          <w:szCs w:val="28"/>
        </w:rPr>
        <w:t>ия  Сорочинский городской округ.</w:t>
      </w:r>
    </w:p>
    <w:p w:rsidR="00FF0FE0" w:rsidRDefault="00FF0FE0" w:rsidP="00FF0FE0">
      <w:pPr>
        <w:spacing w:before="100" w:beforeAutospacing="1" w:after="100" w:afterAutospacing="1"/>
        <w:ind w:firstLine="567"/>
        <w:jc w:val="both"/>
        <w:rPr>
          <w:szCs w:val="28"/>
        </w:rPr>
      </w:pPr>
      <w:r>
        <w:rPr>
          <w:szCs w:val="28"/>
        </w:rPr>
        <w:t xml:space="preserve">Общее количество рассмотренных обращений о согласовании возможности заключения контракта с единственным поставщиком – </w:t>
      </w:r>
      <w:r>
        <w:rPr>
          <w:szCs w:val="28"/>
        </w:rPr>
        <w:t>3</w:t>
      </w:r>
      <w:r>
        <w:rPr>
          <w:szCs w:val="28"/>
        </w:rPr>
        <w:t xml:space="preserve">, из них согласовано – </w:t>
      </w:r>
      <w:r>
        <w:rPr>
          <w:szCs w:val="28"/>
        </w:rPr>
        <w:t>3</w:t>
      </w:r>
      <w:r>
        <w:rPr>
          <w:szCs w:val="28"/>
        </w:rPr>
        <w:t xml:space="preserve"> обращени</w:t>
      </w:r>
      <w:r>
        <w:rPr>
          <w:szCs w:val="28"/>
        </w:rPr>
        <w:t>я</w:t>
      </w:r>
      <w:r>
        <w:rPr>
          <w:szCs w:val="28"/>
        </w:rPr>
        <w:t>.</w:t>
      </w:r>
    </w:p>
    <w:p w:rsidR="004C133D" w:rsidRDefault="004C133D" w:rsidP="004C133D">
      <w:pPr>
        <w:ind w:firstLine="709"/>
        <w:jc w:val="both"/>
        <w:rPr>
          <w:szCs w:val="28"/>
        </w:rPr>
      </w:pP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:rsidR="004C133D" w:rsidRDefault="004C133D" w:rsidP="00C86C6A">
      <w:pPr>
        <w:jc w:val="both"/>
      </w:pPr>
      <w:r>
        <w:rPr>
          <w:szCs w:val="28"/>
        </w:rPr>
        <w:t xml:space="preserve">        </w:t>
      </w:r>
      <w:r w:rsidR="003A01C0">
        <w:rPr>
          <w:szCs w:val="28"/>
        </w:rPr>
        <w:t xml:space="preserve"> </w:t>
      </w:r>
    </w:p>
    <w:p w:rsidR="009A4286" w:rsidRDefault="009A4286" w:rsidP="004C133D"/>
    <w:p w:rsidR="009A4286" w:rsidRDefault="009A4286" w:rsidP="004C133D"/>
    <w:p w:rsidR="009A4286" w:rsidRDefault="009A4286" w:rsidP="004C133D"/>
    <w:p w:rsidR="009A4286" w:rsidRDefault="009A4286" w:rsidP="004C133D">
      <w:r>
        <w:t xml:space="preserve">Главный специалист </w:t>
      </w:r>
      <w:proofErr w:type="gramStart"/>
      <w:r>
        <w:t>по</w:t>
      </w:r>
      <w:proofErr w:type="gramEnd"/>
      <w:r>
        <w:t xml:space="preserve"> </w:t>
      </w:r>
    </w:p>
    <w:p w:rsidR="009A4286" w:rsidRDefault="009A4286" w:rsidP="004C133D">
      <w:r>
        <w:t>внутреннему муниципальному</w:t>
      </w:r>
    </w:p>
    <w:p w:rsidR="009A4286" w:rsidRDefault="009A4286" w:rsidP="004C133D">
      <w:r>
        <w:t>финансовому контролю</w:t>
      </w:r>
    </w:p>
    <w:p w:rsidR="009A4286" w:rsidRDefault="009A4286" w:rsidP="004C133D">
      <w:r>
        <w:t>администрации Сорочинского</w:t>
      </w:r>
    </w:p>
    <w:p w:rsidR="009A4286" w:rsidRDefault="009A4286" w:rsidP="004C133D">
      <w:r>
        <w:t xml:space="preserve">городского округа                                                                      </w:t>
      </w:r>
      <w:r w:rsidR="00C86C6A">
        <w:t>Т.А. Размолодина</w:t>
      </w:r>
    </w:p>
    <w:p w:rsidR="004C133D" w:rsidRDefault="004C133D" w:rsidP="004C133D"/>
    <w:p w:rsidR="004C133D" w:rsidRDefault="004C133D" w:rsidP="004C133D"/>
    <w:p w:rsidR="004C133D" w:rsidRDefault="004C133D" w:rsidP="004C133D"/>
    <w:p w:rsidR="007B5C25" w:rsidRDefault="007B5C25"/>
    <w:sectPr w:rsidR="007B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3003"/>
    <w:multiLevelType w:val="hybridMultilevel"/>
    <w:tmpl w:val="158AD1DC"/>
    <w:lvl w:ilvl="0" w:tplc="968AD162">
      <w:start w:val="7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B"/>
    <w:rsid w:val="00147109"/>
    <w:rsid w:val="00153B65"/>
    <w:rsid w:val="002E3160"/>
    <w:rsid w:val="00376420"/>
    <w:rsid w:val="003A01C0"/>
    <w:rsid w:val="003F4889"/>
    <w:rsid w:val="004929D9"/>
    <w:rsid w:val="004C133D"/>
    <w:rsid w:val="00583EDA"/>
    <w:rsid w:val="00596673"/>
    <w:rsid w:val="006B67F5"/>
    <w:rsid w:val="0074760B"/>
    <w:rsid w:val="007B5C25"/>
    <w:rsid w:val="007E2EA2"/>
    <w:rsid w:val="007F76F8"/>
    <w:rsid w:val="00922C18"/>
    <w:rsid w:val="00974E72"/>
    <w:rsid w:val="0099236B"/>
    <w:rsid w:val="00994DC8"/>
    <w:rsid w:val="009A4286"/>
    <w:rsid w:val="009C58A1"/>
    <w:rsid w:val="009F333F"/>
    <w:rsid w:val="00A73659"/>
    <w:rsid w:val="00B769EB"/>
    <w:rsid w:val="00C46AD1"/>
    <w:rsid w:val="00C86C6A"/>
    <w:rsid w:val="00CD2067"/>
    <w:rsid w:val="00CE1B82"/>
    <w:rsid w:val="00D21793"/>
    <w:rsid w:val="00D65F74"/>
    <w:rsid w:val="00FA4B18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8</cp:revision>
  <cp:lastPrinted>2017-04-17T09:41:00Z</cp:lastPrinted>
  <dcterms:created xsi:type="dcterms:W3CDTF">2017-07-12T06:07:00Z</dcterms:created>
  <dcterms:modified xsi:type="dcterms:W3CDTF">2017-07-12T07:38:00Z</dcterms:modified>
</cp:coreProperties>
</file>