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9B" w:rsidRPr="00E1669B" w:rsidRDefault="00E1669B" w:rsidP="00E1669B">
      <w:pPr>
        <w:ind w:firstLine="720"/>
        <w:jc w:val="center"/>
        <w:rPr>
          <w:sz w:val="28"/>
          <w:szCs w:val="28"/>
        </w:rPr>
      </w:pPr>
      <w:bookmarkStart w:id="0" w:name="_GoBack"/>
      <w:r w:rsidRPr="00E1669B">
        <w:rPr>
          <w:sz w:val="28"/>
          <w:szCs w:val="28"/>
        </w:rPr>
        <w:t>Восстановлены права граждан на надлежащее рассмотрение их обращений</w:t>
      </w:r>
    </w:p>
    <w:p w:rsidR="00E1669B" w:rsidRPr="00E1669B" w:rsidRDefault="00E1669B" w:rsidP="00E1669B">
      <w:pPr>
        <w:ind w:firstLine="720"/>
        <w:jc w:val="both"/>
        <w:rPr>
          <w:sz w:val="28"/>
          <w:szCs w:val="28"/>
        </w:rPr>
      </w:pPr>
    </w:p>
    <w:p w:rsidR="00E1669B" w:rsidRPr="00E1669B" w:rsidRDefault="00E1669B" w:rsidP="00E1669B">
      <w:pPr>
        <w:ind w:firstLine="720"/>
        <w:jc w:val="both"/>
        <w:rPr>
          <w:sz w:val="28"/>
          <w:szCs w:val="28"/>
        </w:rPr>
      </w:pPr>
      <w:r w:rsidRPr="00E1669B">
        <w:rPr>
          <w:sz w:val="28"/>
          <w:szCs w:val="28"/>
        </w:rPr>
        <w:t>Сорочинской межрайонной прокуратурой установлено, что администрацией Сорочинского городского округа допускаются нарушения при рассмотрении обращений граждан.</w:t>
      </w:r>
    </w:p>
    <w:bookmarkEnd w:id="0"/>
    <w:p w:rsidR="00E1669B" w:rsidRPr="00E1669B" w:rsidRDefault="00E1669B" w:rsidP="00E1669B">
      <w:pPr>
        <w:ind w:firstLine="720"/>
        <w:jc w:val="both"/>
        <w:rPr>
          <w:sz w:val="28"/>
          <w:szCs w:val="28"/>
        </w:rPr>
      </w:pPr>
      <w:r w:rsidRPr="00E1669B">
        <w:rPr>
          <w:sz w:val="28"/>
          <w:szCs w:val="28"/>
        </w:rPr>
        <w:t xml:space="preserve">Так, обращение одного из коллективов граждан округа не рассмотрено по всем изложенным доводам, администрацией при наличии оснований не приняты соответствующие меры, а именно: материал не был направлен по подведомственности для привлечения виновных лиц к ответственности. </w:t>
      </w:r>
    </w:p>
    <w:p w:rsidR="00E1669B" w:rsidRPr="00E1669B" w:rsidRDefault="00E1669B" w:rsidP="00E1669B">
      <w:pPr>
        <w:ind w:firstLine="720"/>
        <w:jc w:val="both"/>
        <w:rPr>
          <w:sz w:val="28"/>
          <w:szCs w:val="28"/>
        </w:rPr>
      </w:pPr>
      <w:r w:rsidRPr="00E1669B">
        <w:rPr>
          <w:sz w:val="28"/>
          <w:szCs w:val="28"/>
        </w:rPr>
        <w:t>По результатам проверки в адрес главы администрации внесено представление об устранении выявленных нарушений с требованием вернуться к рассмотрению обращения по всем изложенным доводам заявителей.</w:t>
      </w:r>
    </w:p>
    <w:p w:rsidR="00E1669B" w:rsidRPr="00E1669B" w:rsidRDefault="00E1669B" w:rsidP="00E1669B">
      <w:pPr>
        <w:ind w:firstLine="720"/>
        <w:jc w:val="both"/>
        <w:rPr>
          <w:sz w:val="28"/>
          <w:szCs w:val="28"/>
        </w:rPr>
      </w:pPr>
      <w:r w:rsidRPr="00E1669B">
        <w:rPr>
          <w:sz w:val="28"/>
          <w:szCs w:val="28"/>
        </w:rPr>
        <w:t>Представление находится в стадии рассмотрения.</w:t>
      </w:r>
    </w:p>
    <w:sectPr w:rsidR="00E1669B" w:rsidRPr="00E1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9B"/>
    <w:rsid w:val="003B7C0A"/>
    <w:rsid w:val="00E1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AD6DE4-99BF-40C1-9B93-FFA2FCB4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vks01</dc:creator>
  <cp:keywords/>
  <cp:lastModifiedBy>ГОиЧС</cp:lastModifiedBy>
  <cp:revision>2</cp:revision>
  <dcterms:created xsi:type="dcterms:W3CDTF">2016-08-30T12:00:00Z</dcterms:created>
  <dcterms:modified xsi:type="dcterms:W3CDTF">2016-08-30T12:00:00Z</dcterms:modified>
</cp:coreProperties>
</file>