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6" w:rsidRDefault="00F70796" w:rsidP="00F70796">
      <w:pPr>
        <w:pStyle w:val="1"/>
        <w:ind w:right="-2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F70796" w:rsidTr="00856E88">
        <w:trPr>
          <w:trHeight w:hRule="exact" w:val="1274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796" w:rsidRPr="007373AB" w:rsidRDefault="00F70796" w:rsidP="00856E88">
            <w:pPr>
              <w:pStyle w:val="5"/>
              <w:ind w:right="-2"/>
              <w:jc w:val="center"/>
              <w:rPr>
                <w:b/>
                <w:color w:val="auto"/>
                <w:sz w:val="28"/>
                <w:szCs w:val="28"/>
              </w:rPr>
            </w:pPr>
            <w:r w:rsidRPr="007373AB">
              <w:rPr>
                <w:b/>
                <w:color w:val="auto"/>
                <w:sz w:val="28"/>
                <w:szCs w:val="28"/>
              </w:rPr>
              <w:t>Администрация Сорочинского городского округа Оренбургской области</w:t>
            </w:r>
          </w:p>
          <w:p w:rsidR="00F70796" w:rsidRDefault="00F70796" w:rsidP="00856E88">
            <w:pPr>
              <w:pStyle w:val="8"/>
              <w:ind w:right="-2"/>
              <w:rPr>
                <w:sz w:val="26"/>
              </w:rPr>
            </w:pPr>
          </w:p>
          <w:p w:rsidR="00F70796" w:rsidRDefault="00F70796" w:rsidP="00856E88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F70796" w:rsidRDefault="00F70796" w:rsidP="00856E8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70796" w:rsidRDefault="00F70796" w:rsidP="00F70796">
      <w:pPr>
        <w:pStyle w:val="2"/>
        <w:ind w:right="-2"/>
        <w:rPr>
          <w:lang w:val="ru-RU"/>
        </w:rPr>
      </w:pPr>
    </w:p>
    <w:p w:rsidR="00F70796" w:rsidRPr="0053392E" w:rsidRDefault="00F70796" w:rsidP="00F70796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3392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9901A1">
        <w:rPr>
          <w:sz w:val="28"/>
          <w:szCs w:val="28"/>
          <w:lang w:val="ru-RU"/>
        </w:rPr>
        <w:t>30.12.2015 № 849-п</w:t>
      </w:r>
    </w:p>
    <w:p w:rsidR="00F70796" w:rsidRDefault="00F70796" w:rsidP="00F70796">
      <w:pPr>
        <w:pStyle w:val="2"/>
        <w:ind w:right="-2"/>
        <w:rPr>
          <w:sz w:val="22"/>
          <w:lang w:val="ru-RU"/>
        </w:rPr>
      </w:pPr>
    </w:p>
    <w:tbl>
      <w:tblPr>
        <w:tblW w:w="9997" w:type="dxa"/>
        <w:tblLook w:val="01E0"/>
      </w:tblPr>
      <w:tblGrid>
        <w:gridCol w:w="5211"/>
        <w:gridCol w:w="4786"/>
      </w:tblGrid>
      <w:tr w:rsidR="00F70796" w:rsidRPr="005B1F75" w:rsidTr="00856E88">
        <w:tc>
          <w:tcPr>
            <w:tcW w:w="5211" w:type="dxa"/>
          </w:tcPr>
          <w:p w:rsidR="00F70796" w:rsidRPr="00EE6064" w:rsidRDefault="00F70796" w:rsidP="00856E88">
            <w:pPr>
              <w:pStyle w:val="2"/>
              <w:ind w:right="-2"/>
              <w:rPr>
                <w:sz w:val="26"/>
                <w:szCs w:val="26"/>
                <w:lang w:val="ru-RU"/>
              </w:rPr>
            </w:pPr>
            <w:r w:rsidRPr="00EE6064">
              <w:rPr>
                <w:sz w:val="26"/>
                <w:szCs w:val="26"/>
                <w:lang w:val="ru-RU"/>
              </w:rPr>
              <w:t xml:space="preserve">О внесении изменений и дополнений в постановление администрации города Сорочинска Оренбургской области от 02.07.2015 г. № 232-п "Об утверждении краткосрочного плана реализации региональной программы «Проведение  капитального  ремонта  общего имущества  в  многоквартирных  домах, расположенных  на  территории  Оренбургской  области  в 2014-2043  годах»  на  2015 год  на     территории </w:t>
            </w:r>
            <w:r>
              <w:rPr>
                <w:sz w:val="26"/>
                <w:szCs w:val="26"/>
                <w:lang w:val="ru-RU"/>
              </w:rPr>
              <w:t>муниципального образования</w:t>
            </w:r>
            <w:r w:rsidRPr="00EE6064">
              <w:rPr>
                <w:sz w:val="26"/>
                <w:szCs w:val="26"/>
                <w:lang w:val="ru-RU"/>
              </w:rPr>
              <w:t xml:space="preserve">  Сорочинский городской округ»</w:t>
            </w:r>
          </w:p>
        </w:tc>
        <w:tc>
          <w:tcPr>
            <w:tcW w:w="4786" w:type="dxa"/>
          </w:tcPr>
          <w:p w:rsidR="00F70796" w:rsidRPr="005B1F75" w:rsidRDefault="00F70796" w:rsidP="00856E88">
            <w:pPr>
              <w:pStyle w:val="2"/>
              <w:ind w:right="-2"/>
              <w:rPr>
                <w:sz w:val="28"/>
                <w:szCs w:val="28"/>
                <w:lang w:val="ru-RU"/>
              </w:rPr>
            </w:pPr>
          </w:p>
        </w:tc>
      </w:tr>
    </w:tbl>
    <w:p w:rsidR="00F70796" w:rsidRDefault="00F70796" w:rsidP="00F70796">
      <w:pPr>
        <w:pStyle w:val="2"/>
        <w:ind w:right="-2"/>
        <w:rPr>
          <w:sz w:val="28"/>
          <w:szCs w:val="28"/>
          <w:lang w:val="ru-RU"/>
        </w:rPr>
      </w:pPr>
    </w:p>
    <w:p w:rsidR="00F70796" w:rsidRPr="007A5CBA" w:rsidRDefault="00F70796" w:rsidP="00F7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CBA">
        <w:rPr>
          <w:rFonts w:ascii="Times New Roman" w:eastAsia="Times New Roman" w:hAnsi="Times New Roman" w:cs="Times New Roman"/>
          <w:sz w:val="28"/>
          <w:szCs w:val="28"/>
        </w:rPr>
        <w:t>В соответствии  с    Федеральным    законом    от  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BA">
        <w:rPr>
          <w:rFonts w:ascii="Times New Roman" w:eastAsia="Times New Roman" w:hAnsi="Times New Roman" w:cs="Times New Roman"/>
          <w:sz w:val="28"/>
          <w:szCs w:val="28"/>
        </w:rPr>
        <w:t xml:space="preserve">г.   №  131  -  ФЗ </w:t>
      </w:r>
      <w:r w:rsidRPr="007A5CBA">
        <w:rPr>
          <w:rFonts w:ascii="Times New Roman" w:hAnsi="Times New Roman" w:cs="Times New Roman"/>
          <w:sz w:val="28"/>
          <w:szCs w:val="28"/>
        </w:rPr>
        <w:t xml:space="preserve"> </w:t>
      </w:r>
      <w:r w:rsidRPr="007A5CB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в целях исполнения требований Жилищного кодекса Российской Федерации, Федерального закона от 21 июля 2007 года № 185 ФЗ « О Фонде содействия реформированию жилищно-коммунального хозяйства»,  Закона Оренбургской области от 12 сентября 2013 года № 1762/539-</w:t>
      </w:r>
      <w:r w:rsidRPr="007A5CB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A5C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6A43">
        <w:rPr>
          <w:rFonts w:ascii="Times New Roman" w:eastAsia="Times New Roman" w:hAnsi="Times New Roman" w:cs="Times New Roman"/>
          <w:sz w:val="28"/>
          <w:szCs w:val="28"/>
        </w:rPr>
        <w:t>ОЗ « Об организации проведения капитального ремонта общего  имущества в</w:t>
      </w:r>
      <w:proofErr w:type="gramEnd"/>
      <w:r w:rsidRPr="00DA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6A43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домах, расположенных на территории Оренбургской области», </w:t>
      </w:r>
      <w:r w:rsidRPr="00DA6A43">
        <w:rPr>
          <w:rFonts w:ascii="Times New Roman" w:hAnsi="Times New Roman" w:cs="Times New Roman"/>
          <w:sz w:val="28"/>
          <w:szCs w:val="28"/>
        </w:rPr>
        <w:t>в соответствии со статьями 32, 35, 40 Устава муниципального образования Сорочинский городской округ  Оренбургской области</w:t>
      </w:r>
      <w:r w:rsidRPr="00DA6A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Сорочинского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постановляет</w:t>
      </w:r>
      <w:r w:rsidRPr="00DA6A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0796" w:rsidRDefault="00F70796" w:rsidP="00F7079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изменения и дополнения в</w:t>
      </w:r>
      <w:r w:rsidRPr="007A5CBA">
        <w:rPr>
          <w:sz w:val="28"/>
          <w:szCs w:val="28"/>
          <w:lang w:val="ru-RU"/>
        </w:rPr>
        <w:t xml:space="preserve">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>
        <w:rPr>
          <w:sz w:val="28"/>
          <w:szCs w:val="28"/>
          <w:lang w:val="ru-RU"/>
        </w:rPr>
        <w:t>2015 год</w:t>
      </w:r>
      <w:r w:rsidRPr="007A5CBA">
        <w:rPr>
          <w:sz w:val="28"/>
          <w:szCs w:val="28"/>
          <w:lang w:val="ru-RU"/>
        </w:rPr>
        <w:t xml:space="preserve"> на  территории муниципального образования </w:t>
      </w:r>
      <w:r>
        <w:rPr>
          <w:sz w:val="28"/>
          <w:szCs w:val="28"/>
          <w:lang w:val="ru-RU"/>
        </w:rPr>
        <w:t>Сорочинский городской округ</w:t>
      </w:r>
      <w:r w:rsidRPr="007A5C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изложить в новой редакции </w:t>
      </w:r>
      <w:r w:rsidRPr="007A5CBA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 xml:space="preserve">ю </w:t>
      </w:r>
      <w:r w:rsidRPr="007A5CBA">
        <w:rPr>
          <w:sz w:val="28"/>
          <w:szCs w:val="28"/>
          <w:lang w:val="ru-RU"/>
        </w:rPr>
        <w:t xml:space="preserve"> к настоящему постановлению.</w:t>
      </w:r>
    </w:p>
    <w:p w:rsidR="00F70796" w:rsidRDefault="00F70796" w:rsidP="00F70796">
      <w:pPr>
        <w:pStyle w:val="2"/>
        <w:ind w:right="-2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Постановление вступает в силу с момента его подписания и  подлежит официальному опубликованию.</w:t>
      </w:r>
    </w:p>
    <w:p w:rsidR="00F70796" w:rsidRDefault="00F70796" w:rsidP="00F70796">
      <w:pPr>
        <w:pStyle w:val="2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70796" w:rsidRDefault="00F70796" w:rsidP="00F70796">
      <w:pPr>
        <w:pStyle w:val="2"/>
        <w:ind w:right="-2" w:firstLine="540"/>
        <w:jc w:val="both"/>
        <w:rPr>
          <w:sz w:val="28"/>
          <w:szCs w:val="28"/>
          <w:lang w:val="ru-RU"/>
        </w:rPr>
      </w:pPr>
    </w:p>
    <w:p w:rsidR="00F70796" w:rsidRDefault="009901A1" w:rsidP="00F70796">
      <w:pPr>
        <w:pStyle w:val="2"/>
        <w:spacing w:line="276" w:lineRule="auto"/>
        <w:ind w:right="-2" w:firstLine="54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-5080</wp:posOffset>
            </wp:positionV>
            <wp:extent cx="785495" cy="72517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796">
        <w:rPr>
          <w:sz w:val="28"/>
          <w:szCs w:val="28"/>
          <w:lang w:val="ru-RU"/>
        </w:rPr>
        <w:t>Глава муниципального образования</w:t>
      </w:r>
    </w:p>
    <w:p w:rsidR="00F70796" w:rsidRPr="007A5CBA" w:rsidRDefault="00F70796" w:rsidP="00F70796">
      <w:pPr>
        <w:pStyle w:val="2"/>
        <w:spacing w:line="276" w:lineRule="auto"/>
        <w:ind w:right="-2"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   Т.П. Мелентьева </w:t>
      </w:r>
    </w:p>
    <w:p w:rsidR="009901A1" w:rsidRPr="009901A1" w:rsidRDefault="009901A1" w:rsidP="009901A1">
      <w:pPr>
        <w:pStyle w:val="2"/>
        <w:spacing w:after="240"/>
        <w:ind w:right="-2" w:firstLine="540"/>
        <w:jc w:val="both"/>
        <w:rPr>
          <w:szCs w:val="16"/>
          <w:lang w:val="ru-RU"/>
        </w:rPr>
      </w:pPr>
    </w:p>
    <w:p w:rsidR="00F70796" w:rsidRDefault="00F70796" w:rsidP="00F70796">
      <w:pPr>
        <w:pStyle w:val="2"/>
        <w:spacing w:after="240" w:line="276" w:lineRule="auto"/>
        <w:ind w:right="-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Разослано: в дело – 2 </w:t>
      </w:r>
      <w:proofErr w:type="spellStart"/>
      <w:proofErr w:type="gramStart"/>
      <w:r>
        <w:rPr>
          <w:sz w:val="24"/>
          <w:szCs w:val="24"/>
          <w:lang w:val="ru-RU"/>
        </w:rPr>
        <w:t>экз</w:t>
      </w:r>
      <w:proofErr w:type="spellEnd"/>
      <w:proofErr w:type="gramEnd"/>
      <w:r>
        <w:rPr>
          <w:sz w:val="24"/>
          <w:szCs w:val="24"/>
          <w:lang w:val="ru-RU"/>
        </w:rPr>
        <w:t>, в прокуратуру</w:t>
      </w:r>
    </w:p>
    <w:p w:rsidR="00F70796" w:rsidRDefault="00F70796" w:rsidP="00F70796">
      <w:pPr>
        <w:pStyle w:val="2"/>
        <w:spacing w:after="240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</w:t>
      </w:r>
    </w:p>
    <w:p w:rsidR="00F70796" w:rsidRDefault="00F70796" w:rsidP="00F70796">
      <w:pPr>
        <w:pStyle w:val="2"/>
        <w:ind w:right="-2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Приложение </w:t>
      </w:r>
    </w:p>
    <w:p w:rsidR="00F70796" w:rsidRDefault="00F70796" w:rsidP="00F70796">
      <w:pPr>
        <w:pStyle w:val="2"/>
        <w:ind w:left="5387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F70796" w:rsidRDefault="00F70796" w:rsidP="00F70796">
      <w:pPr>
        <w:pStyle w:val="2"/>
        <w:ind w:left="5387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Сорочинского городского округа</w:t>
      </w:r>
    </w:p>
    <w:p w:rsidR="00F70796" w:rsidRDefault="00F70796" w:rsidP="00F70796">
      <w:pPr>
        <w:pStyle w:val="2"/>
        <w:ind w:left="5387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901A1">
        <w:rPr>
          <w:sz w:val="28"/>
          <w:szCs w:val="28"/>
          <w:lang w:val="ru-RU"/>
        </w:rPr>
        <w:t>30.12.2015 №849-п</w:t>
      </w:r>
    </w:p>
    <w:p w:rsidR="00F70796" w:rsidRDefault="00F70796" w:rsidP="00F70796">
      <w:pPr>
        <w:pStyle w:val="2"/>
        <w:ind w:right="-2" w:firstLine="540"/>
        <w:jc w:val="right"/>
        <w:rPr>
          <w:sz w:val="24"/>
          <w:szCs w:val="24"/>
          <w:lang w:val="ru-RU"/>
        </w:rPr>
      </w:pP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D5049C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округ»</w:t>
      </w: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96" w:rsidRDefault="00F70796" w:rsidP="00F707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 В краткосрочный план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49C">
        <w:rPr>
          <w:rFonts w:ascii="Times New Roman" w:hAnsi="Times New Roman" w:cs="Times New Roman"/>
          <w:sz w:val="28"/>
          <w:szCs w:val="28"/>
        </w:rPr>
        <w:t xml:space="preserve">асположенных  на территории Оренбургской области в 2014-2043 годах» на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D5049C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округ»</w:t>
      </w:r>
      <w:r w:rsidRPr="00D5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краткосрочный план) включены  8  многоквартирных домов.</w:t>
      </w:r>
    </w:p>
    <w:p w:rsidR="00F70796" w:rsidRDefault="00F70796" w:rsidP="00F70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Реализация краткосрочного плана  рассчитана на 2015 год.</w:t>
      </w:r>
    </w:p>
    <w:p w:rsidR="00F70796" w:rsidRDefault="00F70796" w:rsidP="00F70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краткосрочного плана</w:t>
      </w:r>
    </w:p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2474"/>
        <w:gridCol w:w="2410"/>
        <w:gridCol w:w="2461"/>
      </w:tblGrid>
      <w:tr w:rsidR="00F70796" w:rsidRPr="00006A2C" w:rsidTr="00856E88">
        <w:tc>
          <w:tcPr>
            <w:tcW w:w="2226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Фонда</w:t>
            </w:r>
          </w:p>
        </w:tc>
        <w:tc>
          <w:tcPr>
            <w:tcW w:w="2474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2461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>Всего по краткосрочному плану</w:t>
            </w:r>
          </w:p>
        </w:tc>
      </w:tr>
      <w:tr w:rsidR="00F70796" w:rsidRPr="00006A2C" w:rsidTr="00856E88">
        <w:tc>
          <w:tcPr>
            <w:tcW w:w="9571" w:type="dxa"/>
            <w:gridSpan w:val="4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A2C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F70796" w:rsidRPr="00006A2C" w:rsidTr="00856E88">
        <w:tc>
          <w:tcPr>
            <w:tcW w:w="2226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4" w:type="dxa"/>
            <w:shd w:val="clear" w:color="auto" w:fill="auto"/>
          </w:tcPr>
          <w:p w:rsidR="00F70796" w:rsidRPr="00006A2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70796" w:rsidRPr="0056163C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24441764</w:t>
            </w:r>
          </w:p>
        </w:tc>
        <w:tc>
          <w:tcPr>
            <w:tcW w:w="2461" w:type="dxa"/>
            <w:shd w:val="clear" w:color="auto" w:fill="auto"/>
          </w:tcPr>
          <w:p w:rsidR="00F70796" w:rsidRPr="00181593" w:rsidRDefault="00F70796" w:rsidP="00856E8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6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24441764</w:t>
            </w:r>
          </w:p>
        </w:tc>
      </w:tr>
    </w:tbl>
    <w:p w:rsidR="00F70796" w:rsidRDefault="00F70796" w:rsidP="00F7079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96" w:rsidRDefault="00F70796" w:rsidP="00F70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Общий объем финансирования краткосрочного плана -  </w:t>
      </w:r>
      <w:r w:rsidRPr="0056163C">
        <w:rPr>
          <w:rFonts w:ascii="Times New Roman" w:hAnsi="Times New Roman" w:cs="Times New Roman"/>
          <w:bCs/>
          <w:color w:val="000000"/>
          <w:sz w:val="28"/>
          <w:szCs w:val="28"/>
        </w:rPr>
        <w:t>24441764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средства Фонда – 0 рублей;</w:t>
      </w:r>
    </w:p>
    <w:p w:rsidR="00F70796" w:rsidRDefault="00F70796" w:rsidP="00F70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муниципального образования – 0 рублей;</w:t>
      </w:r>
    </w:p>
    <w:p w:rsidR="00F70796" w:rsidRDefault="00F70796" w:rsidP="00F707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1593">
        <w:rPr>
          <w:rFonts w:ascii="Times New Roman" w:hAnsi="Times New Roman" w:cs="Times New Roman"/>
          <w:sz w:val="28"/>
          <w:szCs w:val="28"/>
        </w:rPr>
        <w:t xml:space="preserve">средства собственников жилых помещений – </w:t>
      </w:r>
      <w:r w:rsidRPr="0056163C">
        <w:rPr>
          <w:rFonts w:ascii="Times New Roman" w:hAnsi="Times New Roman" w:cs="Times New Roman"/>
          <w:bCs/>
          <w:color w:val="000000"/>
          <w:sz w:val="28"/>
          <w:szCs w:val="28"/>
        </w:rPr>
        <w:t>24441764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15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0796" w:rsidRPr="00D5049C" w:rsidRDefault="00F70796" w:rsidP="00F7079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Перечень многоквартирных домов, подлежащих капитальному ремонту в рамках  краткосрочного  плана 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D5049C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округ»  приведен в приложении № 1 к краткосрочному плану.</w:t>
      </w:r>
    </w:p>
    <w:p w:rsidR="00F70796" w:rsidRDefault="00F70796" w:rsidP="00F707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D5049C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Сорочинский городской округ»  по видам ремонта  приведен в приложении № 2 к краткосрочному плану.    </w:t>
      </w:r>
    </w:p>
    <w:p w:rsidR="00F70796" w:rsidRDefault="00F70796" w:rsidP="00F707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F70796" w:rsidRDefault="00F70796" w:rsidP="00F707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В результате выполнения краткосрочного плана будет осуществлен капитальный ремонт общего имущества в 8 многоквартирных домах общей площадью </w:t>
      </w:r>
      <w:r w:rsidRPr="00181593">
        <w:rPr>
          <w:rFonts w:ascii="Times New Roman" w:hAnsi="Times New Roman" w:cs="Times New Roman"/>
          <w:bCs/>
          <w:color w:val="000000"/>
          <w:sz w:val="28"/>
          <w:szCs w:val="28"/>
        </w:rPr>
        <w:t>2398925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1593">
        <w:rPr>
          <w:rFonts w:ascii="Times New Roman" w:hAnsi="Times New Roman" w:cs="Times New Roman"/>
          <w:sz w:val="28"/>
          <w:szCs w:val="28"/>
        </w:rPr>
        <w:t>кв.м., улучшатся жилищные условия 1029 жителей.</w:t>
      </w:r>
    </w:p>
    <w:p w:rsidR="00F70796" w:rsidRDefault="00F70796" w:rsidP="00F707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Планируемые показатели выполнения  краткосрочного  плана  реализации региональной программы  </w:t>
      </w:r>
      <w:r w:rsidRPr="00D5049C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на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D5049C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Сорочинский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№ 3 к краткосрочному плану.       </w:t>
      </w:r>
    </w:p>
    <w:p w:rsidR="00F70796" w:rsidRDefault="00F70796" w:rsidP="00F70796">
      <w:pPr>
        <w:pStyle w:val="1"/>
        <w:ind w:right="-2"/>
        <w:jc w:val="center"/>
      </w:pPr>
    </w:p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/>
    <w:p w:rsidR="00F70796" w:rsidRDefault="00F70796" w:rsidP="00F70796">
      <w:pPr>
        <w:sectPr w:rsidR="00F70796" w:rsidSect="009901A1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W w:w="16302" w:type="dxa"/>
        <w:tblInd w:w="-743" w:type="dxa"/>
        <w:tblLayout w:type="fixed"/>
        <w:tblLook w:val="04A0"/>
      </w:tblPr>
      <w:tblGrid>
        <w:gridCol w:w="142"/>
        <w:gridCol w:w="344"/>
        <w:gridCol w:w="81"/>
        <w:gridCol w:w="1135"/>
        <w:gridCol w:w="283"/>
        <w:gridCol w:w="426"/>
        <w:gridCol w:w="459"/>
        <w:gridCol w:w="533"/>
        <w:gridCol w:w="302"/>
        <w:gridCol w:w="520"/>
        <w:gridCol w:w="170"/>
        <w:gridCol w:w="289"/>
        <w:gridCol w:w="278"/>
        <w:gridCol w:w="579"/>
        <w:gridCol w:w="123"/>
        <w:gridCol w:w="857"/>
        <w:gridCol w:w="123"/>
        <w:gridCol w:w="980"/>
        <w:gridCol w:w="31"/>
        <w:gridCol w:w="573"/>
        <w:gridCol w:w="376"/>
        <w:gridCol w:w="68"/>
        <w:gridCol w:w="690"/>
        <w:gridCol w:w="222"/>
        <w:gridCol w:w="758"/>
        <w:gridCol w:w="158"/>
        <w:gridCol w:w="699"/>
        <w:gridCol w:w="123"/>
        <w:gridCol w:w="538"/>
        <w:gridCol w:w="448"/>
        <w:gridCol w:w="592"/>
        <w:gridCol w:w="148"/>
        <w:gridCol w:w="419"/>
        <w:gridCol w:w="709"/>
        <w:gridCol w:w="68"/>
        <w:gridCol w:w="641"/>
        <w:gridCol w:w="289"/>
        <w:gridCol w:w="561"/>
        <w:gridCol w:w="431"/>
        <w:gridCol w:w="136"/>
      </w:tblGrid>
      <w:tr w:rsidR="00F70796" w:rsidRPr="00856A04" w:rsidTr="00F70796">
        <w:trPr>
          <w:gridBefore w:val="1"/>
          <w:wBefore w:w="142" w:type="dxa"/>
          <w:trHeight w:val="216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 1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  "Проведение капитального ремонта общего имущества в многоквартирных домах, расположенных  на территории Оренбургской области в 2014-2043 годах» на 2015 год на  территории муниципального образования Сорочинский городской округ"</w:t>
            </w:r>
          </w:p>
        </w:tc>
      </w:tr>
      <w:tr w:rsidR="00F70796" w:rsidRPr="00856A04" w:rsidTr="00F70796">
        <w:trPr>
          <w:gridBefore w:val="1"/>
          <w:wBefore w:w="142" w:type="dxa"/>
          <w:trHeight w:val="825"/>
        </w:trPr>
        <w:tc>
          <w:tcPr>
            <w:tcW w:w="161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2015 год</w:t>
            </w:r>
          </w:p>
        </w:tc>
      </w:tr>
      <w:tr w:rsidR="00F70796" w:rsidRPr="00856A04" w:rsidTr="00F70796">
        <w:trPr>
          <w:gridBefore w:val="1"/>
          <w:wBefore w:w="142" w:type="dxa"/>
          <w:trHeight w:val="510"/>
        </w:trPr>
        <w:tc>
          <w:tcPr>
            <w:tcW w:w="161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многоквартирных домов, подлежащих капитальному ремонту в 2015 году на территории муниципального образования </w:t>
            </w:r>
          </w:p>
        </w:tc>
      </w:tr>
      <w:tr w:rsidR="00F70796" w:rsidRPr="00856A04" w:rsidTr="00F70796">
        <w:trPr>
          <w:gridBefore w:val="1"/>
          <w:wBefore w:w="142" w:type="dxa"/>
          <w:trHeight w:val="64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Сорочинского городского округа Оренбургской области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F70796">
        <w:trPr>
          <w:gridBefore w:val="1"/>
          <w:wBefore w:w="142" w:type="dxa"/>
          <w:trHeight w:val="3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F70796">
        <w:trPr>
          <w:gridBefore w:val="1"/>
          <w:wBefore w:w="142" w:type="dxa"/>
          <w:trHeight w:val="22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C25877" w:rsidTr="00F70796">
        <w:trPr>
          <w:gridBefore w:val="1"/>
          <w:wBefore w:w="142" w:type="dxa"/>
          <w:trHeight w:val="60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 фонда КР МКД</w:t>
            </w:r>
          </w:p>
        </w:tc>
      </w:tr>
      <w:tr w:rsidR="00F70796" w:rsidRPr="00C25877" w:rsidTr="00F70796">
        <w:trPr>
          <w:gridBefore w:val="1"/>
          <w:wBefore w:w="142" w:type="dxa"/>
          <w:trHeight w:val="30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796" w:rsidRPr="00C25877" w:rsidTr="00F70796">
        <w:trPr>
          <w:gridBefore w:val="1"/>
          <w:wBefore w:w="142" w:type="dxa"/>
          <w:trHeight w:val="261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796" w:rsidRPr="00C25877" w:rsidTr="00F70796">
        <w:trPr>
          <w:gridBefore w:val="1"/>
          <w:wBefore w:w="142" w:type="dxa"/>
          <w:trHeight w:val="30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796" w:rsidRPr="00C25877" w:rsidTr="00F70796">
        <w:trPr>
          <w:gridBefore w:val="1"/>
          <w:wBefore w:w="142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70796" w:rsidRPr="00C25877" w:rsidTr="00F70796">
        <w:trPr>
          <w:gridBefore w:val="1"/>
          <w:wBefore w:w="142" w:type="dxa"/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МО: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23989,25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20493,45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20493,45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0796" w:rsidRPr="00856A04" w:rsidTr="00F70796">
        <w:trPr>
          <w:gridBefore w:val="1"/>
          <w:wBefore w:w="142" w:type="dxa"/>
          <w:trHeight w:val="300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F70796" w:rsidRPr="00C25877" w:rsidTr="00F70796">
        <w:trPr>
          <w:gridBefore w:val="1"/>
          <w:wBefore w:w="142" w:type="dxa"/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2015 году: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23989,25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20493,45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20493,45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0796" w:rsidRPr="00C25877" w:rsidTr="00F70796">
        <w:trPr>
          <w:gridBefore w:val="1"/>
          <w:wBefore w:w="142" w:type="dxa"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орочинск, ул. Ворошилова, 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797,55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737,55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4263,06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4609,86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</w:t>
            </w:r>
          </w:p>
        </w:tc>
      </w:tr>
      <w:tr w:rsidR="00F70796" w:rsidRPr="001F22B9" w:rsidTr="00F70796">
        <w:trPr>
          <w:gridBefore w:val="1"/>
          <w:wBefore w:w="142" w:type="dxa"/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Сорочинск, ул. Мельзавод, 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2614147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2614147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F22B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5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орочинск,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4055,7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4292730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39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орочинск,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4469,7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3795761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3795761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41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орочинск,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4814,9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4265,2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2311411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2311411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30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орочинск, ул. Ворошилова, 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953,1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2852015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2777,85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30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орочинск, ул. Карла Маркса, 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1175700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C25877" w:rsidTr="00F70796">
        <w:trPr>
          <w:gridBefore w:val="1"/>
          <w:wBefore w:w="142" w:type="dxa"/>
          <w:trHeight w:val="30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орочинск, ул. Карла Маркса, 215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5711,6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4117,2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</w:p>
        </w:tc>
      </w:tr>
      <w:tr w:rsidR="00F70796" w:rsidRPr="00856A04" w:rsidTr="00F70796">
        <w:trPr>
          <w:gridAfter w:val="1"/>
          <w:wAfter w:w="136" w:type="dxa"/>
          <w:trHeight w:val="276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№ 2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2015 год на  территории муниципального образования Сорочинский городской округ»</w:t>
            </w:r>
          </w:p>
        </w:tc>
      </w:tr>
      <w:tr w:rsidR="00F70796" w:rsidRPr="00856A04" w:rsidTr="00F70796">
        <w:trPr>
          <w:gridAfter w:val="1"/>
          <w:wAfter w:w="136" w:type="dxa"/>
          <w:trHeight w:val="885"/>
        </w:trPr>
        <w:tc>
          <w:tcPr>
            <w:tcW w:w="161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"Проведение капитального ремонта общего имущества в многоквартирных домах,                                                                                                                                            расположенных на территории Оренбургской области в 2014-2043 годах" на 2015 год</w:t>
            </w:r>
          </w:p>
        </w:tc>
      </w:tr>
      <w:tr w:rsidR="00F70796" w:rsidRPr="00856A04" w:rsidTr="00F70796">
        <w:trPr>
          <w:gridAfter w:val="1"/>
          <w:wAfter w:w="136" w:type="dxa"/>
          <w:trHeight w:val="420"/>
        </w:trPr>
        <w:tc>
          <w:tcPr>
            <w:tcW w:w="161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многоквартирных домов, подлежащих капитальному ремонту в 2015 году на территории муниципального образования, по видам ремонта</w:t>
            </w:r>
          </w:p>
        </w:tc>
      </w:tr>
      <w:tr w:rsidR="00F70796" w:rsidRPr="00856A04" w:rsidTr="00F70796">
        <w:trPr>
          <w:gridAfter w:val="1"/>
          <w:wAfter w:w="136" w:type="dxa"/>
          <w:trHeight w:val="42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Сорочинского городского округа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F70796">
        <w:trPr>
          <w:gridAfter w:val="1"/>
          <w:wAfter w:w="136" w:type="dxa"/>
          <w:trHeight w:val="42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F70796">
        <w:trPr>
          <w:gridAfter w:val="1"/>
          <w:wAfter w:w="136" w:type="dxa"/>
          <w:trHeight w:val="42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8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виды, установленные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 ст.166 Жилищного Кодекса РФ</w:t>
            </w:r>
          </w:p>
        </w:tc>
        <w:tc>
          <w:tcPr>
            <w:tcW w:w="3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F70796" w:rsidRPr="00856A04" w:rsidTr="00F70796">
        <w:trPr>
          <w:gridAfter w:val="1"/>
          <w:wAfter w:w="136" w:type="dxa"/>
          <w:trHeight w:val="19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внутридомовых инженерных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(теплоснабжения)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утепление  фасадов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(общедомовых) ПУ и УУ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 по МО: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2028651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17410371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12679,2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3450996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161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 год</w:t>
            </w:r>
          </w:p>
        </w:tc>
      </w:tr>
      <w:tr w:rsidR="00F70796" w:rsidRPr="00856A04" w:rsidTr="00F70796">
        <w:trPr>
          <w:gridAfter w:val="1"/>
          <w:wAfter w:w="136" w:type="dxa"/>
          <w:trHeight w:val="3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2015 году: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1B1AFB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2028651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17410371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12679,2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3450996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742,5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6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</w:rPr>
              <w:t>орочинск, ул. Ворошилова, 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3400000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1200000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700000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1500000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6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796" w:rsidRPr="00AD5B20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г. Сорочинск, ул. Мельзавод, 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2614147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1743757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179,2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818644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51746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AD5B20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B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97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4292730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3654265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638465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3795761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776771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2753414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265576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2311411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2311411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Ворошилова, 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2071824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228311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Карла Маркса, 191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1175700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1175700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0796" w:rsidRPr="00856A04" w:rsidTr="00F70796">
        <w:trPr>
          <w:gridAfter w:val="1"/>
          <w:wAfter w:w="136" w:type="dxa"/>
          <w:trHeight w:val="486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Сорочиснк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Карла Маркса,215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70796" w:rsidRDefault="00F70796" w:rsidP="00F70796"/>
    <w:p w:rsidR="00F70796" w:rsidRDefault="00F70796" w:rsidP="00F70796"/>
    <w:tbl>
      <w:tblPr>
        <w:tblW w:w="14957" w:type="dxa"/>
        <w:tblInd w:w="93" w:type="dxa"/>
        <w:tblLook w:val="04A0"/>
      </w:tblPr>
      <w:tblGrid>
        <w:gridCol w:w="486"/>
        <w:gridCol w:w="1860"/>
        <w:gridCol w:w="980"/>
        <w:gridCol w:w="1977"/>
        <w:gridCol w:w="1040"/>
        <w:gridCol w:w="911"/>
        <w:gridCol w:w="911"/>
        <w:gridCol w:w="1596"/>
        <w:gridCol w:w="857"/>
        <w:gridCol w:w="911"/>
        <w:gridCol w:w="911"/>
        <w:gridCol w:w="911"/>
        <w:gridCol w:w="1016"/>
        <w:gridCol w:w="1016"/>
      </w:tblGrid>
      <w:tr w:rsidR="00F70796" w:rsidRPr="00856A04" w:rsidTr="00856E88">
        <w:trPr>
          <w:trHeight w:val="20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краткосрочному плану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2015 год на  территории муниципального образования Сорочинский городской округ»</w:t>
            </w:r>
          </w:p>
        </w:tc>
      </w:tr>
      <w:tr w:rsidR="00F70796" w:rsidRPr="00856A04" w:rsidTr="00856E8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796" w:rsidRPr="00856A04" w:rsidTr="00856E88">
        <w:trPr>
          <w:trHeight w:val="435"/>
        </w:trPr>
        <w:tc>
          <w:tcPr>
            <w:tcW w:w="14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F70796" w:rsidRPr="00856A04" w:rsidTr="00856E88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Сорочинского городского округа</w:t>
            </w:r>
            <w:r w:rsidRPr="0085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856E88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856E88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796" w:rsidRPr="00856A04" w:rsidTr="00856E88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зарегистрированных в МКД на дату утверждения краткосрочного плана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F70796" w:rsidRPr="00856A04" w:rsidTr="00856E8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F70796" w:rsidRPr="00856A04" w:rsidTr="00856E8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F70796" w:rsidRPr="00856A04" w:rsidTr="00856E8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70796" w:rsidRPr="00B34C61" w:rsidTr="00856E88">
        <w:trPr>
          <w:trHeight w:val="30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2398925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34C61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34C61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</w:tr>
      <w:tr w:rsidR="00F70796" w:rsidRPr="00B34C61" w:rsidTr="00856E88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2398925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E14E9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34C61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B34C61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24441764</w:t>
            </w:r>
          </w:p>
        </w:tc>
      </w:tr>
      <w:tr w:rsidR="00F70796" w:rsidRPr="00856A04" w:rsidTr="00856E88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Сорочинский городской округ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Т.П.Мелентьева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96" w:rsidRPr="00856A04" w:rsidRDefault="00F70796" w:rsidP="008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70796" w:rsidRDefault="00F70796" w:rsidP="00F70796"/>
    <w:p w:rsidR="00F70796" w:rsidRDefault="00F70796" w:rsidP="00F70796"/>
    <w:p w:rsidR="0074568B" w:rsidRDefault="0074568B"/>
    <w:sectPr w:rsidR="0074568B" w:rsidSect="00F70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796"/>
    <w:rsid w:val="0074568B"/>
    <w:rsid w:val="00816EFC"/>
    <w:rsid w:val="009901A1"/>
    <w:rsid w:val="00F7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7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7079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07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F707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7079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7079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Normal">
    <w:name w:val="ConsPlusNormal"/>
    <w:rsid w:val="00F70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7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70796"/>
  </w:style>
  <w:style w:type="paragraph" w:styleId="a7">
    <w:name w:val="footer"/>
    <w:basedOn w:val="a"/>
    <w:link w:val="a8"/>
    <w:uiPriority w:val="99"/>
    <w:semiHidden/>
    <w:unhideWhenUsed/>
    <w:rsid w:val="00F707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7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2015-12-31T05:33:00Z</dcterms:created>
  <dcterms:modified xsi:type="dcterms:W3CDTF">2015-12-31T05:33:00Z</dcterms:modified>
</cp:coreProperties>
</file>