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F6" w:rsidRDefault="006164C3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169" w:rsidRDefault="00154169">
      <w:pPr>
        <w:pStyle w:val="1"/>
        <w:ind w:right="-2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2C4CBA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 xml:space="preserve">Администрация </w:t>
            </w:r>
            <w:proofErr w:type="spellStart"/>
            <w:r w:rsidR="00055E3D" w:rsidRPr="002C4CBA">
              <w:rPr>
                <w:szCs w:val="28"/>
              </w:rPr>
              <w:t>Сорочинского</w:t>
            </w:r>
            <w:proofErr w:type="spellEnd"/>
            <w:r w:rsidR="00055E3D" w:rsidRPr="002C4CBA">
              <w:rPr>
                <w:szCs w:val="28"/>
              </w:rPr>
              <w:t xml:space="preserve"> городского округа</w:t>
            </w:r>
            <w:r w:rsidRPr="002C4CBA">
              <w:rPr>
                <w:szCs w:val="28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DD4737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3</w:t>
      </w:r>
      <w:r w:rsidR="00D40081">
        <w:rPr>
          <w:sz w:val="28"/>
          <w:szCs w:val="28"/>
          <w:lang w:val="ru-RU"/>
        </w:rPr>
        <w:t xml:space="preserve"> декабря </w:t>
      </w:r>
      <w:r w:rsidR="00AD52F6">
        <w:rPr>
          <w:sz w:val="28"/>
          <w:szCs w:val="28"/>
          <w:lang w:val="ru-RU"/>
        </w:rPr>
        <w:t xml:space="preserve"> 2015г. </w:t>
      </w:r>
      <w:r w:rsidR="00AD52F6">
        <w:rPr>
          <w:sz w:val="22"/>
          <w:lang w:val="ru-RU"/>
        </w:rPr>
        <w:t xml:space="preserve">  </w:t>
      </w:r>
      <w:r w:rsidR="009409E0">
        <w:rPr>
          <w:sz w:val="28"/>
          <w:szCs w:val="28"/>
          <w:lang w:val="ru-RU"/>
        </w:rPr>
        <w:t>№ 66</w:t>
      </w:r>
      <w:r>
        <w:rPr>
          <w:sz w:val="28"/>
          <w:szCs w:val="28"/>
          <w:lang w:val="ru-RU"/>
        </w:rPr>
        <w:t>4</w:t>
      </w:r>
      <w:r w:rsidR="00391A8F">
        <w:rPr>
          <w:sz w:val="28"/>
          <w:szCs w:val="28"/>
          <w:lang w:val="ru-RU"/>
        </w:rPr>
        <w:t>-п</w:t>
      </w:r>
    </w:p>
    <w:p w:rsidR="00AD52F6" w:rsidRDefault="00AD52F6">
      <w:pPr>
        <w:pStyle w:val="2"/>
        <w:ind w:right="-2"/>
        <w:rPr>
          <w:sz w:val="28"/>
          <w:szCs w:val="28"/>
          <w:lang w:val="ru-RU"/>
        </w:rPr>
      </w:pPr>
    </w:p>
    <w:p w:rsidR="00AD52F6" w:rsidRDefault="00AD52F6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порядка разработки,</w:t>
      </w:r>
    </w:p>
    <w:p w:rsidR="00AD52F6" w:rsidRDefault="00AD52F6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утверждения, мониторинга и контроля</w:t>
      </w:r>
    </w:p>
    <w:p w:rsidR="00AD52F6" w:rsidRDefault="00AD52F6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реализации стратегии </w:t>
      </w:r>
      <w:proofErr w:type="spellStart"/>
      <w:r>
        <w:rPr>
          <w:sz w:val="28"/>
          <w:szCs w:val="28"/>
          <w:lang w:val="ru-RU"/>
        </w:rPr>
        <w:t>социально-эконо</w:t>
      </w:r>
      <w:proofErr w:type="spellEnd"/>
      <w:r>
        <w:rPr>
          <w:sz w:val="28"/>
          <w:szCs w:val="28"/>
          <w:lang w:val="ru-RU"/>
        </w:rPr>
        <w:t>-</w:t>
      </w:r>
    </w:p>
    <w:p w:rsidR="00AD52F6" w:rsidRDefault="00AD52F6">
      <w:pPr>
        <w:pStyle w:val="2"/>
        <w:ind w:right="-2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мического</w:t>
      </w:r>
      <w:proofErr w:type="spellEnd"/>
      <w:r>
        <w:rPr>
          <w:sz w:val="28"/>
          <w:szCs w:val="28"/>
          <w:lang w:val="ru-RU"/>
        </w:rPr>
        <w:t xml:space="preserve"> развития </w:t>
      </w:r>
      <w:proofErr w:type="spellStart"/>
      <w:r>
        <w:rPr>
          <w:sz w:val="28"/>
          <w:szCs w:val="28"/>
          <w:lang w:val="ru-RU"/>
        </w:rPr>
        <w:t>Сорочинского</w:t>
      </w:r>
      <w:proofErr w:type="spellEnd"/>
    </w:p>
    <w:p w:rsidR="00AD52F6" w:rsidRDefault="00AD52F6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округа.</w:t>
      </w:r>
    </w:p>
    <w:p w:rsidR="00AD52F6" w:rsidRDefault="00AD52F6">
      <w:pPr>
        <w:pStyle w:val="2"/>
        <w:ind w:right="-2"/>
        <w:rPr>
          <w:sz w:val="28"/>
          <w:szCs w:val="28"/>
          <w:lang w:val="ru-RU"/>
        </w:rPr>
      </w:pPr>
    </w:p>
    <w:p w:rsidR="006164C3" w:rsidRDefault="006164C3" w:rsidP="006164C3">
      <w:pPr>
        <w:pStyle w:val="ConsPlusNormal"/>
        <w:ind w:firstLine="540"/>
        <w:jc w:val="both"/>
      </w:pPr>
      <w:r>
        <w:t xml:space="preserve">В соответствии с Федеральным законом от 28.06.2014 № 172-ФЗ «О стратегическом планировании в Российской Федерации», </w:t>
      </w:r>
      <w:r w:rsidR="00DD4737">
        <w:t xml:space="preserve">руководствуясь статьями 32, 35, 40 Устава муниципального образования </w:t>
      </w:r>
      <w:proofErr w:type="spellStart"/>
      <w:r w:rsidR="00DD4737">
        <w:t>Сорочинский</w:t>
      </w:r>
      <w:proofErr w:type="spellEnd"/>
      <w:r w:rsidR="00DD4737">
        <w:t xml:space="preserve"> городской округ Оренбургской области, </w:t>
      </w:r>
      <w:r>
        <w:t xml:space="preserve">в целях определения приоритетных направлений развития </w:t>
      </w:r>
      <w:proofErr w:type="spellStart"/>
      <w:r>
        <w:t>Сорочинского</w:t>
      </w:r>
      <w:proofErr w:type="spellEnd"/>
      <w:r>
        <w:t xml:space="preserve"> городского округа, администрация </w:t>
      </w:r>
      <w:proofErr w:type="spellStart"/>
      <w:r>
        <w:t>Сорочинского</w:t>
      </w:r>
      <w:proofErr w:type="spellEnd"/>
      <w:r>
        <w:t xml:space="preserve"> городского округа постановляет:</w:t>
      </w:r>
    </w:p>
    <w:p w:rsidR="006164C3" w:rsidRDefault="006164C3" w:rsidP="006164C3">
      <w:pPr>
        <w:pStyle w:val="ConsPlusNormal"/>
        <w:ind w:firstLine="540"/>
        <w:jc w:val="both"/>
      </w:pPr>
      <w:r>
        <w:t xml:space="preserve">1. Утвердить порядок разработки, утверждения, мониторинга и контроля реализации Стратегии социально-экономического развития </w:t>
      </w:r>
      <w:proofErr w:type="spellStart"/>
      <w:r>
        <w:t>Сорочинского</w:t>
      </w:r>
      <w:proofErr w:type="spellEnd"/>
      <w:r>
        <w:t xml:space="preserve"> городского округа согласно приложению к настоящему постановлению.</w:t>
      </w:r>
    </w:p>
    <w:p w:rsidR="006164C3" w:rsidRDefault="006164C3" w:rsidP="006164C3">
      <w:pPr>
        <w:pStyle w:val="ConsPlusNormal"/>
        <w:ind w:firstLine="540"/>
        <w:jc w:val="both"/>
      </w:pPr>
      <w:r>
        <w:t xml:space="preserve">2. Определить отдел по экономике администрации </w:t>
      </w:r>
      <w:proofErr w:type="spellStart"/>
      <w:r>
        <w:t>Сорочинского</w:t>
      </w:r>
      <w:proofErr w:type="spellEnd"/>
      <w:r>
        <w:t xml:space="preserve"> городского округа  (далее – Отдел) уполномоченным органом по координации и организации процесса разработки, утверждения, мониторинга и контроля реализации Стратегии социально-экономического развития </w:t>
      </w:r>
      <w:proofErr w:type="spellStart"/>
      <w:r>
        <w:t>Сорочинского</w:t>
      </w:r>
      <w:proofErr w:type="spellEnd"/>
      <w:r>
        <w:t xml:space="preserve"> городского округа.</w:t>
      </w:r>
    </w:p>
    <w:p w:rsidR="006164C3" w:rsidRDefault="006164C3" w:rsidP="006164C3">
      <w:pPr>
        <w:pStyle w:val="ConsPlusNormal"/>
        <w:ind w:firstLine="540"/>
        <w:jc w:val="both"/>
      </w:pPr>
      <w:r>
        <w:t xml:space="preserve">3. Структурным подразделениям и отделам администрации городского округа обеспечить подготовку и предоставление в отдел </w:t>
      </w:r>
      <w:r w:rsidR="0043049F">
        <w:t xml:space="preserve">по </w:t>
      </w:r>
      <w:r>
        <w:t>экономике</w:t>
      </w:r>
      <w:r w:rsidR="000A565C">
        <w:t xml:space="preserve"> информации и материалов</w:t>
      </w:r>
      <w:r>
        <w:t xml:space="preserve">, необходимых для разработки Стратегии социально-экономического развития </w:t>
      </w:r>
      <w:proofErr w:type="spellStart"/>
      <w:r>
        <w:t>Сорочинского</w:t>
      </w:r>
      <w:proofErr w:type="spellEnd"/>
      <w:r>
        <w:t xml:space="preserve"> городского округа.</w:t>
      </w:r>
    </w:p>
    <w:p w:rsidR="000A565C" w:rsidRDefault="00F503CF" w:rsidP="006164C3">
      <w:pPr>
        <w:pStyle w:val="ConsPlusNormal"/>
        <w:ind w:firstLine="540"/>
        <w:jc w:val="both"/>
      </w:pPr>
      <w:r>
        <w:t>4. Контроль за ис</w:t>
      </w:r>
      <w:r w:rsidR="006164C3">
        <w:t>полнением настоящего по</w:t>
      </w:r>
      <w:r w:rsidR="000A565C">
        <w:t xml:space="preserve">становления возложить </w:t>
      </w:r>
      <w:proofErr w:type="gramStart"/>
      <w:r w:rsidR="000A565C">
        <w:t>на</w:t>
      </w:r>
      <w:proofErr w:type="gramEnd"/>
      <w:r w:rsidR="000A565C">
        <w:t xml:space="preserve"> </w:t>
      </w:r>
    </w:p>
    <w:p w:rsidR="006164C3" w:rsidRDefault="000A565C" w:rsidP="000A565C">
      <w:pPr>
        <w:pStyle w:val="ConsPlusNormal"/>
        <w:jc w:val="both"/>
      </w:pPr>
      <w:r>
        <w:t>заместителя главы администрации городского округа по экономике</w:t>
      </w:r>
      <w:r w:rsidR="00DD4737">
        <w:t xml:space="preserve"> и управлению имуществом Павлову</w:t>
      </w:r>
      <w:r>
        <w:t xml:space="preserve"> Е.А. </w:t>
      </w:r>
      <w:r w:rsidR="006164C3">
        <w:t>.</w:t>
      </w:r>
    </w:p>
    <w:p w:rsidR="006164C3" w:rsidRDefault="006164C3" w:rsidP="006164C3">
      <w:pPr>
        <w:pStyle w:val="ConsPlusNormal"/>
        <w:ind w:firstLine="540"/>
        <w:jc w:val="both"/>
      </w:pPr>
      <w:r>
        <w:t xml:space="preserve">5. </w:t>
      </w:r>
      <w:r w:rsidR="000A565C">
        <w:t xml:space="preserve">Постановление вступает в силу со дня </w:t>
      </w:r>
      <w:r w:rsidR="00DD4737">
        <w:t>подписания и подлежит опубликованию</w:t>
      </w:r>
      <w:r w:rsidR="0048424F">
        <w:t>.</w:t>
      </w:r>
    </w:p>
    <w:p w:rsidR="00F503CF" w:rsidRDefault="00F503CF" w:rsidP="006164C3">
      <w:pPr>
        <w:pStyle w:val="ConsPlusNormal"/>
        <w:ind w:firstLine="540"/>
        <w:jc w:val="both"/>
      </w:pPr>
    </w:p>
    <w:p w:rsidR="006164C3" w:rsidRDefault="006419D9" w:rsidP="006164C3">
      <w:pPr>
        <w:pStyle w:val="ConsPlusNormal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186690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4C3" w:rsidRDefault="006164C3" w:rsidP="006164C3">
      <w:pPr>
        <w:pStyle w:val="ConsPlusNormal"/>
      </w:pPr>
      <w:r>
        <w:t>Глава</w:t>
      </w:r>
      <w:r w:rsidR="00F503CF">
        <w:t xml:space="preserve"> муниципального образования</w:t>
      </w:r>
    </w:p>
    <w:p w:rsidR="003B4314" w:rsidRDefault="00F503CF" w:rsidP="006164C3">
      <w:pPr>
        <w:pStyle w:val="ConsPlusNormal"/>
      </w:pPr>
      <w:proofErr w:type="spellStart"/>
      <w:r>
        <w:t>Сорочинский</w:t>
      </w:r>
      <w:proofErr w:type="spellEnd"/>
      <w:r>
        <w:t xml:space="preserve"> городской округ                                                Т.П. Мелентьева</w:t>
      </w:r>
    </w:p>
    <w:p w:rsidR="003B4314" w:rsidRDefault="003B4314" w:rsidP="006164C3">
      <w:pPr>
        <w:pStyle w:val="ConsPlusNormal"/>
      </w:pPr>
    </w:p>
    <w:p w:rsidR="00F503CF" w:rsidRDefault="00F503CF" w:rsidP="006164C3">
      <w:pPr>
        <w:pStyle w:val="ConsPlusNormal"/>
      </w:pPr>
    </w:p>
    <w:p w:rsidR="00F503CF" w:rsidRDefault="00F503CF" w:rsidP="006164C3">
      <w:pPr>
        <w:pStyle w:val="ConsPlusNormal"/>
      </w:pPr>
    </w:p>
    <w:p w:rsidR="00F503CF" w:rsidRDefault="00F503CF" w:rsidP="00F503CF">
      <w:pPr>
        <w:pStyle w:val="ConsPlusNormal"/>
        <w:ind w:left="-709"/>
        <w:rPr>
          <w:sz w:val="24"/>
          <w:szCs w:val="24"/>
        </w:rPr>
      </w:pPr>
      <w:proofErr w:type="gramStart"/>
      <w:r>
        <w:rPr>
          <w:sz w:val="24"/>
          <w:szCs w:val="24"/>
        </w:rPr>
        <w:t>Разослано: в дело, прокуратуре, Управлению финансов, отдел</w:t>
      </w:r>
      <w:r w:rsidR="003702A7">
        <w:rPr>
          <w:sz w:val="24"/>
          <w:szCs w:val="24"/>
        </w:rPr>
        <w:t>у</w:t>
      </w:r>
      <w:r>
        <w:rPr>
          <w:sz w:val="24"/>
          <w:szCs w:val="24"/>
        </w:rPr>
        <w:t xml:space="preserve"> по экономике, Управлению образования, отдел</w:t>
      </w:r>
      <w:r w:rsidR="003702A7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 по культуре и искусству, </w:t>
      </w:r>
      <w:r w:rsidR="001B1CBD">
        <w:rPr>
          <w:sz w:val="24"/>
          <w:szCs w:val="24"/>
        </w:rPr>
        <w:t>управлению архитектуры, градостроительства и капитального строительства, управлению по сельскому хозяйству, отделу по управлению муниципальным имуществом и земельным</w:t>
      </w:r>
      <w:r w:rsidR="001955B6">
        <w:rPr>
          <w:sz w:val="24"/>
          <w:szCs w:val="24"/>
        </w:rPr>
        <w:t xml:space="preserve"> отношениям, отделу по физической культуре и спорту, специалисту по молодежной политике, отделу по работе с сельскими территориями, Вагановой Е. В.</w:t>
      </w:r>
      <w:proofErr w:type="gramEnd"/>
    </w:p>
    <w:p w:rsidR="003B4314" w:rsidRDefault="003B4314" w:rsidP="00F503CF">
      <w:pPr>
        <w:pStyle w:val="ConsPlusNormal"/>
        <w:ind w:left="-709"/>
        <w:rPr>
          <w:sz w:val="24"/>
          <w:szCs w:val="24"/>
        </w:rPr>
      </w:pPr>
    </w:p>
    <w:p w:rsidR="00134CE2" w:rsidRDefault="00134CE2" w:rsidP="00F503CF">
      <w:pPr>
        <w:pStyle w:val="ConsPlusNormal"/>
        <w:ind w:left="-709"/>
        <w:rPr>
          <w:sz w:val="24"/>
          <w:szCs w:val="24"/>
        </w:rPr>
      </w:pPr>
    </w:p>
    <w:p w:rsidR="00134CE2" w:rsidRDefault="00134CE2" w:rsidP="00134CE2">
      <w:pPr>
        <w:pStyle w:val="ConsPlusNormal"/>
        <w:jc w:val="both"/>
      </w:pPr>
      <w:r>
        <w:t xml:space="preserve">                                                           </w:t>
      </w:r>
      <w:r w:rsidR="00A755D9">
        <w:t xml:space="preserve">        </w:t>
      </w:r>
      <w:r>
        <w:t xml:space="preserve"> Приложение к постановлению</w:t>
      </w:r>
    </w:p>
    <w:p w:rsidR="00134CE2" w:rsidRDefault="00134CE2" w:rsidP="00134CE2">
      <w:pPr>
        <w:pStyle w:val="ConsPlusNormal"/>
        <w:jc w:val="both"/>
      </w:pPr>
      <w:r>
        <w:t xml:space="preserve">                                                           </w:t>
      </w:r>
      <w:r w:rsidR="00A755D9">
        <w:t xml:space="preserve">        </w:t>
      </w:r>
      <w:r>
        <w:t xml:space="preserve"> администрации </w:t>
      </w:r>
      <w:proofErr w:type="spellStart"/>
      <w:r>
        <w:t>Сорочинского</w:t>
      </w:r>
      <w:proofErr w:type="spellEnd"/>
    </w:p>
    <w:p w:rsidR="00134CE2" w:rsidRDefault="00134CE2" w:rsidP="00134CE2">
      <w:pPr>
        <w:pStyle w:val="ConsPlusNormal"/>
        <w:jc w:val="both"/>
      </w:pPr>
      <w:r>
        <w:t xml:space="preserve">                                                           </w:t>
      </w:r>
      <w:r w:rsidR="00A755D9">
        <w:t xml:space="preserve">        </w:t>
      </w:r>
      <w:r>
        <w:t xml:space="preserve"> городского округа </w:t>
      </w:r>
    </w:p>
    <w:p w:rsidR="00134CE2" w:rsidRDefault="00134CE2" w:rsidP="00134CE2">
      <w:pPr>
        <w:pStyle w:val="ConsPlusNormal"/>
        <w:jc w:val="both"/>
      </w:pPr>
      <w:r>
        <w:t xml:space="preserve">                                                            </w:t>
      </w:r>
      <w:r w:rsidR="009409E0">
        <w:t xml:space="preserve">        от 3 декабря 2015г. № 66</w:t>
      </w:r>
      <w:r w:rsidR="00A755D9">
        <w:t>4</w:t>
      </w:r>
      <w:r w:rsidR="0043049F">
        <w:t>-п</w:t>
      </w:r>
    </w:p>
    <w:p w:rsidR="00134CE2" w:rsidRDefault="00134CE2" w:rsidP="00134CE2">
      <w:pPr>
        <w:pStyle w:val="ConsPlusNormal"/>
        <w:jc w:val="both"/>
      </w:pPr>
    </w:p>
    <w:p w:rsidR="00134CE2" w:rsidRDefault="00134CE2" w:rsidP="00134CE2">
      <w:pPr>
        <w:pStyle w:val="ConsPlusNormal"/>
        <w:jc w:val="both"/>
      </w:pPr>
    </w:p>
    <w:p w:rsidR="00134CE2" w:rsidRDefault="00134CE2" w:rsidP="00134CE2">
      <w:pPr>
        <w:pStyle w:val="ConsPlusTitle"/>
        <w:jc w:val="center"/>
      </w:pPr>
      <w:bookmarkStart w:id="0" w:name="P30"/>
      <w:bookmarkEnd w:id="0"/>
      <w:r>
        <w:t>ПОРЯДОК</w:t>
      </w:r>
    </w:p>
    <w:p w:rsidR="00134CE2" w:rsidRDefault="00134CE2" w:rsidP="00134CE2">
      <w:pPr>
        <w:pStyle w:val="ConsPlusTitle"/>
        <w:jc w:val="center"/>
      </w:pPr>
      <w:r>
        <w:t>РАЗРАБОТКИ, УТВЕРЖДЕНИЯ, МОНИТОРИНГА И КОНТРОЛЯ РЕАЛИЗАЦИИ СТРАТЕГИИ СОЦИАЛЬНО-ЭКОНОМИЧЕСКОГО РАЗВИТИЯ СОРОЧИНСКОГО ГОРОДСКОГО ОКРУГА</w:t>
      </w:r>
    </w:p>
    <w:p w:rsidR="00134CE2" w:rsidRDefault="00134CE2" w:rsidP="00134CE2">
      <w:pPr>
        <w:pStyle w:val="ConsPlusNormal"/>
        <w:jc w:val="both"/>
      </w:pPr>
    </w:p>
    <w:p w:rsidR="00134CE2" w:rsidRDefault="00134CE2" w:rsidP="00134CE2">
      <w:pPr>
        <w:pStyle w:val="ConsPlusNormal"/>
        <w:jc w:val="center"/>
      </w:pPr>
      <w:r>
        <w:t>1. Общие положения</w:t>
      </w:r>
    </w:p>
    <w:p w:rsidR="00134CE2" w:rsidRDefault="00134CE2" w:rsidP="00134CE2">
      <w:pPr>
        <w:pStyle w:val="ConsPlusNormal"/>
        <w:jc w:val="both"/>
      </w:pPr>
    </w:p>
    <w:p w:rsidR="00134CE2" w:rsidRDefault="00134CE2" w:rsidP="00134CE2">
      <w:pPr>
        <w:pStyle w:val="ConsPlusNormal"/>
        <w:ind w:firstLine="540"/>
        <w:jc w:val="both"/>
      </w:pPr>
      <w:r>
        <w:t xml:space="preserve">1.1. Настоящий порядок (далее – Порядок) устанавливает процедуру разработки, утверждения, мониторинга и контроля реализации Стратегии социально-экономического развития </w:t>
      </w:r>
      <w:proofErr w:type="spellStart"/>
      <w:r>
        <w:t>Сорочинского</w:t>
      </w:r>
      <w:proofErr w:type="spellEnd"/>
      <w:r>
        <w:t xml:space="preserve"> городского округа (далее – Стратегия).</w:t>
      </w:r>
    </w:p>
    <w:p w:rsidR="00134CE2" w:rsidRDefault="00134CE2" w:rsidP="00134CE2">
      <w:pPr>
        <w:pStyle w:val="ConsPlusNormal"/>
        <w:ind w:firstLine="540"/>
        <w:jc w:val="both"/>
      </w:pPr>
      <w:r>
        <w:t xml:space="preserve">1.2. Стратегия представляет собой документ стратегического планирования, содержащий систему долгосрочных приоритетов, целей и задач муниципального управления, направленных на обеспечение устойчивого и сбалансированного социально-экономического развития </w:t>
      </w:r>
      <w:proofErr w:type="spellStart"/>
      <w:r>
        <w:t>Сорочинского</w:t>
      </w:r>
      <w:proofErr w:type="spellEnd"/>
      <w:r>
        <w:t xml:space="preserve"> городского округа (далее – городского округа).</w:t>
      </w:r>
    </w:p>
    <w:p w:rsidR="00134CE2" w:rsidRDefault="00134CE2" w:rsidP="00134CE2">
      <w:pPr>
        <w:pStyle w:val="ConsPlusNormal"/>
        <w:ind w:firstLine="540"/>
        <w:jc w:val="both"/>
      </w:pPr>
      <w:r>
        <w:t xml:space="preserve">1.3. Участники процесса разработки, мониторинга и контроля реализации стратегии (далее – Участники) – структурные подразделения и отделы администрации </w:t>
      </w:r>
      <w:proofErr w:type="spellStart"/>
      <w:r>
        <w:t>Сорочинского</w:t>
      </w:r>
      <w:proofErr w:type="spellEnd"/>
      <w:r>
        <w:t xml:space="preserve"> городского округа.</w:t>
      </w:r>
    </w:p>
    <w:p w:rsidR="00134CE2" w:rsidRDefault="00134CE2" w:rsidP="00134CE2">
      <w:pPr>
        <w:pStyle w:val="ConsPlusNormal"/>
        <w:ind w:firstLine="540"/>
        <w:jc w:val="both"/>
      </w:pPr>
      <w:r>
        <w:t>1.4. Мониторинг и контроль реализации Стратегии – деятельность Участников по комплексной оценке хода и итогов реализации Стратегии, а также по оценке взаимодействия Участников в части соблюдения принципов стратегического планирования и реализации ими полномочий в сфере социально-экономического развития городского округа.</w:t>
      </w:r>
    </w:p>
    <w:p w:rsidR="00134CE2" w:rsidRDefault="00134CE2" w:rsidP="00134CE2">
      <w:pPr>
        <w:pStyle w:val="ConsPlusNormal"/>
        <w:ind w:firstLine="540"/>
        <w:jc w:val="both"/>
      </w:pPr>
      <w:r>
        <w:t>1.5. Результат социально-экономического развития – фактическое (достигнутое) состояние экономики и социальной сферы, которое характеризуется количественными и (или) качественными показателями.</w:t>
      </w:r>
    </w:p>
    <w:p w:rsidR="00134CE2" w:rsidRDefault="00134CE2" w:rsidP="00134CE2">
      <w:pPr>
        <w:pStyle w:val="ConsPlusNormal"/>
        <w:ind w:firstLine="540"/>
        <w:jc w:val="both"/>
      </w:pPr>
      <w:r>
        <w:t>1.6. Долгосрочный период – период, следующий за текущим годом, продолжительностью 6 лет.</w:t>
      </w:r>
    </w:p>
    <w:p w:rsidR="00134CE2" w:rsidRDefault="00134CE2" w:rsidP="00134CE2">
      <w:pPr>
        <w:pStyle w:val="ConsPlusNormal"/>
        <w:jc w:val="both"/>
      </w:pPr>
    </w:p>
    <w:p w:rsidR="00134CE2" w:rsidRDefault="00134CE2" w:rsidP="00134CE2">
      <w:pPr>
        <w:pStyle w:val="ConsPlusNormal"/>
        <w:jc w:val="center"/>
      </w:pPr>
      <w:r>
        <w:t>2. Принципы разработки и структура Стратегии</w:t>
      </w:r>
    </w:p>
    <w:p w:rsidR="00134CE2" w:rsidRDefault="00134CE2" w:rsidP="00134CE2">
      <w:pPr>
        <w:pStyle w:val="ConsPlusNormal"/>
        <w:jc w:val="both"/>
      </w:pPr>
    </w:p>
    <w:p w:rsidR="00134CE2" w:rsidRDefault="00134CE2" w:rsidP="00134CE2">
      <w:pPr>
        <w:pStyle w:val="ConsPlusNormal"/>
        <w:ind w:firstLine="540"/>
        <w:jc w:val="both"/>
      </w:pPr>
      <w:r>
        <w:t>2.1. Стратегия разрабатывается на долгосрочный период с учетом документов стратегического планирования городского округа, Оренбургской области и Российской Федерации и корректируется по мере необходимости.</w:t>
      </w:r>
    </w:p>
    <w:p w:rsidR="00134CE2" w:rsidRDefault="00134CE2" w:rsidP="00134CE2">
      <w:pPr>
        <w:pStyle w:val="ConsPlusNormal"/>
        <w:ind w:firstLine="540"/>
        <w:jc w:val="both"/>
      </w:pPr>
      <w:r>
        <w:t>2.2. Стратегия является основой для разработки муниципальных программ городского округа.</w:t>
      </w:r>
    </w:p>
    <w:p w:rsidR="00134CE2" w:rsidRDefault="00134CE2" w:rsidP="00134CE2">
      <w:pPr>
        <w:pStyle w:val="ConsPlusNormal"/>
        <w:ind w:firstLine="540"/>
        <w:jc w:val="both"/>
      </w:pPr>
      <w:r>
        <w:t xml:space="preserve">2.3. </w:t>
      </w:r>
      <w:r w:rsidR="00DD4737">
        <w:t>Стратегия утверждается Постановлением главы муниципального</w:t>
      </w:r>
      <w:r w:rsidR="00834EED">
        <w:t xml:space="preserve"> образования</w:t>
      </w:r>
      <w:r>
        <w:t>.</w:t>
      </w:r>
    </w:p>
    <w:p w:rsidR="00134CE2" w:rsidRDefault="00134CE2" w:rsidP="00134CE2">
      <w:pPr>
        <w:pStyle w:val="ConsPlusNormal"/>
        <w:ind w:firstLine="540"/>
        <w:jc w:val="both"/>
      </w:pPr>
      <w:r>
        <w:t>2.4. Стратегия содержит:</w:t>
      </w:r>
    </w:p>
    <w:p w:rsidR="00134CE2" w:rsidRDefault="00134CE2" w:rsidP="00134CE2">
      <w:pPr>
        <w:pStyle w:val="ConsPlusNormal"/>
        <w:ind w:firstLine="540"/>
        <w:jc w:val="both"/>
      </w:pPr>
      <w:r>
        <w:t>2.4.1. анализ социально-экономического развития городского округа, включая оценку внешних и внутренних факторов, оказывающих влияние на социально-</w:t>
      </w:r>
      <w:r>
        <w:lastRenderedPageBreak/>
        <w:t>экономическое развитие городского округа;</w:t>
      </w:r>
    </w:p>
    <w:p w:rsidR="00134CE2" w:rsidRDefault="00134CE2" w:rsidP="00134CE2">
      <w:pPr>
        <w:pStyle w:val="ConsPlusNormal"/>
        <w:ind w:firstLine="540"/>
        <w:jc w:val="both"/>
      </w:pPr>
      <w:r>
        <w:t xml:space="preserve">2.4.2. основные стратегические цели, приоритеты и направления социально-экономической </w:t>
      </w:r>
      <w:proofErr w:type="gramStart"/>
      <w:r>
        <w:t>политики на</w:t>
      </w:r>
      <w:proofErr w:type="gramEnd"/>
      <w:r>
        <w:t xml:space="preserve"> долгосрочную перспективу;</w:t>
      </w:r>
    </w:p>
    <w:p w:rsidR="00134CE2" w:rsidRDefault="00134CE2" w:rsidP="00134CE2">
      <w:pPr>
        <w:pStyle w:val="ConsPlusNormal"/>
        <w:ind w:firstLine="540"/>
        <w:jc w:val="both"/>
      </w:pPr>
      <w:r>
        <w:t>2.4.3. направления действий по достижению указанных целей с описанием механизмов их реализации;</w:t>
      </w:r>
    </w:p>
    <w:p w:rsidR="00134CE2" w:rsidRDefault="00134CE2" w:rsidP="00134CE2">
      <w:pPr>
        <w:pStyle w:val="ConsPlusNormal"/>
        <w:ind w:firstLine="540"/>
        <w:jc w:val="both"/>
      </w:pPr>
      <w:r>
        <w:t>2.4.4. управление реализацией Стратегии;</w:t>
      </w:r>
    </w:p>
    <w:p w:rsidR="00134CE2" w:rsidRDefault="00134CE2" w:rsidP="00134CE2">
      <w:pPr>
        <w:pStyle w:val="ConsPlusNormal"/>
        <w:ind w:firstLine="540"/>
        <w:jc w:val="both"/>
      </w:pPr>
      <w:r>
        <w:t>2.4.5. ожидаемые результаты реализации Стратегии;</w:t>
      </w:r>
    </w:p>
    <w:p w:rsidR="00134CE2" w:rsidRDefault="00134CE2" w:rsidP="00134CE2">
      <w:pPr>
        <w:pStyle w:val="ConsPlusNormal"/>
        <w:ind w:firstLine="540"/>
        <w:jc w:val="both"/>
      </w:pPr>
      <w:r>
        <w:t>2.4.6. иные положения.</w:t>
      </w:r>
    </w:p>
    <w:p w:rsidR="00134CE2" w:rsidRDefault="00134CE2" w:rsidP="00134CE2">
      <w:pPr>
        <w:pStyle w:val="ConsPlusNormal"/>
        <w:ind w:firstLine="540"/>
        <w:jc w:val="both"/>
      </w:pPr>
      <w:r>
        <w:t>2.5. План мероприятий по реализации Стратегии утверждается постановлением администрации городского округа на каждый трехлетний период.</w:t>
      </w:r>
    </w:p>
    <w:p w:rsidR="00134CE2" w:rsidRDefault="00134CE2" w:rsidP="00134CE2">
      <w:pPr>
        <w:pStyle w:val="ConsPlusNormal"/>
        <w:jc w:val="both"/>
      </w:pPr>
    </w:p>
    <w:p w:rsidR="00134CE2" w:rsidRDefault="00134CE2" w:rsidP="00134CE2">
      <w:pPr>
        <w:pStyle w:val="ConsPlusNormal"/>
        <w:jc w:val="center"/>
      </w:pPr>
      <w:bookmarkStart w:id="1" w:name="P58"/>
      <w:bookmarkEnd w:id="1"/>
      <w:r>
        <w:t>3. Порядок разработки и утверждения Стратегии</w:t>
      </w:r>
    </w:p>
    <w:p w:rsidR="00134CE2" w:rsidRDefault="00134CE2" w:rsidP="00134CE2">
      <w:pPr>
        <w:pStyle w:val="ConsPlusNormal"/>
        <w:jc w:val="both"/>
      </w:pPr>
    </w:p>
    <w:p w:rsidR="00134CE2" w:rsidRDefault="00134CE2" w:rsidP="00134CE2">
      <w:pPr>
        <w:pStyle w:val="ConsPlusNormal"/>
        <w:ind w:firstLine="540"/>
        <w:jc w:val="both"/>
      </w:pPr>
      <w:bookmarkStart w:id="2" w:name="P60"/>
      <w:bookmarkEnd w:id="2"/>
      <w:r>
        <w:t xml:space="preserve">3.1. В </w:t>
      </w:r>
      <w:r w:rsidR="00D10633">
        <w:t xml:space="preserve">целях разработки Стратегии отдел по экономике администрации </w:t>
      </w:r>
      <w:proofErr w:type="spellStart"/>
      <w:r w:rsidR="00D10633">
        <w:t>Сорочинско</w:t>
      </w:r>
      <w:r w:rsidR="00834EED">
        <w:t>го</w:t>
      </w:r>
      <w:proofErr w:type="spellEnd"/>
      <w:r w:rsidR="00834EED">
        <w:t xml:space="preserve"> </w:t>
      </w:r>
      <w:proofErr w:type="gramStart"/>
      <w:r w:rsidR="00834EED">
        <w:t>городского</w:t>
      </w:r>
      <w:proofErr w:type="gramEnd"/>
      <w:r w:rsidR="00834EED">
        <w:t xml:space="preserve">  запрашивает от Участников информацию и материал  </w:t>
      </w:r>
      <w:r>
        <w:t xml:space="preserve"> для подготовки предложений по включению в Стратегию.</w:t>
      </w:r>
    </w:p>
    <w:p w:rsidR="00134CE2" w:rsidRDefault="00134CE2" w:rsidP="00134CE2">
      <w:pPr>
        <w:pStyle w:val="ConsPlusNormal"/>
        <w:ind w:firstLine="540"/>
        <w:jc w:val="both"/>
      </w:pPr>
      <w:r>
        <w:t>3.2. Участники в у</w:t>
      </w:r>
      <w:r w:rsidR="00D10633">
        <w:t xml:space="preserve">становленный срок направляют </w:t>
      </w:r>
      <w:proofErr w:type="gramStart"/>
      <w:r w:rsidR="00D10633">
        <w:t>в о</w:t>
      </w:r>
      <w:r>
        <w:t xml:space="preserve">тдел </w:t>
      </w:r>
      <w:r w:rsidR="00D10633">
        <w:t xml:space="preserve">по экономике </w:t>
      </w:r>
      <w:r>
        <w:t>предложения по включению в Ст</w:t>
      </w:r>
      <w:r w:rsidR="00E60D85">
        <w:t>ратегию информационный материал</w:t>
      </w:r>
      <w:r>
        <w:t xml:space="preserve"> с пояснительной запиской</w:t>
      </w:r>
      <w:proofErr w:type="gramEnd"/>
      <w:r>
        <w:t>.</w:t>
      </w:r>
    </w:p>
    <w:p w:rsidR="00134CE2" w:rsidRDefault="00134CE2" w:rsidP="00134CE2">
      <w:pPr>
        <w:pStyle w:val="ConsPlusNormal"/>
        <w:ind w:firstLine="540"/>
        <w:jc w:val="both"/>
      </w:pPr>
      <w:r>
        <w:t>3.3. Отдел</w:t>
      </w:r>
      <w:r w:rsidR="00D10633">
        <w:t xml:space="preserve"> по экономике</w:t>
      </w:r>
      <w:r>
        <w:t xml:space="preserve"> на основе материалов, предоставленных У</w:t>
      </w:r>
      <w:r w:rsidR="00E60D85">
        <w:t>частниками, разрабатывает прое</w:t>
      </w:r>
      <w:proofErr w:type="gramStart"/>
      <w:r w:rsidR="00E60D85">
        <w:t>кт</w:t>
      </w:r>
      <w:r>
        <w:t xml:space="preserve"> Стр</w:t>
      </w:r>
      <w:proofErr w:type="gramEnd"/>
      <w:r>
        <w:t>атегии.</w:t>
      </w:r>
    </w:p>
    <w:p w:rsidR="00134CE2" w:rsidRDefault="00134CE2" w:rsidP="00134CE2">
      <w:pPr>
        <w:pStyle w:val="ConsPlusNormal"/>
        <w:ind w:firstLine="540"/>
        <w:jc w:val="both"/>
      </w:pPr>
      <w:r>
        <w:t>3.4. Отдел</w:t>
      </w:r>
      <w:r w:rsidR="00D10633">
        <w:t xml:space="preserve"> по экономике </w:t>
      </w:r>
      <w:r>
        <w:t xml:space="preserve"> обеспечивает проведение общественного обсуждения проекта Стратегии.</w:t>
      </w:r>
    </w:p>
    <w:p w:rsidR="00134CE2" w:rsidRDefault="00134CE2" w:rsidP="00134CE2">
      <w:pPr>
        <w:pStyle w:val="ConsPlusNormal"/>
        <w:ind w:firstLine="540"/>
        <w:jc w:val="both"/>
      </w:pPr>
      <w:r>
        <w:t>3.5. Срок общественного обсужде</w:t>
      </w:r>
      <w:r w:rsidR="00D10633">
        <w:t>ния должен составлять не менее 10</w:t>
      </w:r>
      <w:r>
        <w:t xml:space="preserve"> календарных дней.</w:t>
      </w:r>
    </w:p>
    <w:p w:rsidR="00134CE2" w:rsidRDefault="00E60D85" w:rsidP="00134CE2">
      <w:pPr>
        <w:pStyle w:val="ConsPlusNormal"/>
        <w:ind w:firstLine="540"/>
        <w:jc w:val="both"/>
      </w:pPr>
      <w:r>
        <w:t>3.6. Прое</w:t>
      </w:r>
      <w:proofErr w:type="gramStart"/>
      <w:r>
        <w:t>к</w:t>
      </w:r>
      <w:r w:rsidR="00391A8F">
        <w:t>т</w:t>
      </w:r>
      <w:r w:rsidR="00134CE2">
        <w:t xml:space="preserve"> Стр</w:t>
      </w:r>
      <w:proofErr w:type="gramEnd"/>
      <w:r w:rsidR="00134CE2">
        <w:t xml:space="preserve">атегии </w:t>
      </w:r>
      <w:r>
        <w:t>размещается на официальном портале</w:t>
      </w:r>
      <w:r w:rsidR="00134CE2">
        <w:t xml:space="preserve"> </w:t>
      </w:r>
      <w:r w:rsidR="004845EE">
        <w:t>муниципального образования</w:t>
      </w:r>
      <w:r w:rsidR="00134CE2">
        <w:t xml:space="preserve"> городского округа в сети «Интернет» с обеспечением возможности направлять комментарии к проекту Стратегии.</w:t>
      </w:r>
    </w:p>
    <w:p w:rsidR="00134CE2" w:rsidRDefault="00134CE2" w:rsidP="00E60D85">
      <w:pPr>
        <w:pStyle w:val="ConsPlusNormal"/>
        <w:ind w:firstLine="540"/>
        <w:jc w:val="both"/>
      </w:pPr>
      <w:r>
        <w:t>3.7. Замечания и предложения, поступившие в хо</w:t>
      </w:r>
      <w:r w:rsidR="00D10633">
        <w:t>де обсуждения, рассматриваются о</w:t>
      </w:r>
      <w:r>
        <w:t>тделом</w:t>
      </w:r>
      <w:r w:rsidR="00D10633">
        <w:t xml:space="preserve"> по экономике</w:t>
      </w:r>
      <w:r>
        <w:t xml:space="preserve"> и излагаются в пояснительной записке к проекту </w:t>
      </w:r>
      <w:r w:rsidR="00E60D85">
        <w:t>постановления</w:t>
      </w:r>
      <w:r>
        <w:t xml:space="preserve"> о назначении публичн</w:t>
      </w:r>
      <w:r w:rsidR="00E60D85">
        <w:t>ых слушаний</w:t>
      </w:r>
      <w:r>
        <w:t>.</w:t>
      </w:r>
    </w:p>
    <w:p w:rsidR="00134CE2" w:rsidRDefault="00134CE2" w:rsidP="00134CE2">
      <w:pPr>
        <w:pStyle w:val="ConsPlusNormal"/>
        <w:jc w:val="both"/>
      </w:pPr>
    </w:p>
    <w:p w:rsidR="00134CE2" w:rsidRDefault="00134CE2" w:rsidP="00134CE2">
      <w:pPr>
        <w:pStyle w:val="ConsPlusNormal"/>
        <w:jc w:val="center"/>
      </w:pPr>
      <w:r>
        <w:t>4. Мониторинг и контроль реализации Стратегии</w:t>
      </w:r>
    </w:p>
    <w:p w:rsidR="00134CE2" w:rsidRDefault="00134CE2" w:rsidP="00134CE2">
      <w:pPr>
        <w:pStyle w:val="ConsPlusNormal"/>
        <w:jc w:val="both"/>
      </w:pPr>
    </w:p>
    <w:p w:rsidR="00134CE2" w:rsidRDefault="00134CE2" w:rsidP="00134CE2">
      <w:pPr>
        <w:pStyle w:val="ConsPlusNormal"/>
        <w:ind w:firstLine="540"/>
        <w:jc w:val="both"/>
      </w:pPr>
      <w:r>
        <w:t>4.1. Основными задачами мониторинга реализации Стратегии являются:</w:t>
      </w:r>
    </w:p>
    <w:p w:rsidR="00134CE2" w:rsidRDefault="00134CE2" w:rsidP="00134CE2">
      <w:pPr>
        <w:pStyle w:val="ConsPlusNormal"/>
        <w:ind w:firstLine="540"/>
        <w:jc w:val="both"/>
      </w:pPr>
      <w:r>
        <w:t>4.1.1. Сбор, систематизация и обобщение информации о социально-экономическом развитии городского округа.</w:t>
      </w:r>
    </w:p>
    <w:p w:rsidR="00134CE2" w:rsidRDefault="00E60D85" w:rsidP="00134CE2">
      <w:pPr>
        <w:pStyle w:val="ConsPlusNormal"/>
        <w:ind w:firstLine="540"/>
        <w:jc w:val="both"/>
      </w:pPr>
      <w:r>
        <w:t>4.1.2. Оценка</w:t>
      </w:r>
      <w:r w:rsidR="00134CE2">
        <w:t xml:space="preserve"> </w:t>
      </w:r>
      <w:proofErr w:type="gramStart"/>
      <w:r w:rsidR="00134CE2">
        <w:t>степени достижения запланированных целей социально-экономического развития городского округа</w:t>
      </w:r>
      <w:proofErr w:type="gramEnd"/>
      <w:r w:rsidR="00134CE2">
        <w:t>.</w:t>
      </w:r>
    </w:p>
    <w:p w:rsidR="00134CE2" w:rsidRDefault="00134CE2" w:rsidP="00134CE2">
      <w:pPr>
        <w:pStyle w:val="ConsPlusNormal"/>
        <w:ind w:firstLine="540"/>
        <w:jc w:val="both"/>
      </w:pPr>
      <w:r>
        <w:t>4.1.3. Оценка результативности и эффективности Стратегии.</w:t>
      </w:r>
    </w:p>
    <w:p w:rsidR="00134CE2" w:rsidRDefault="00134CE2" w:rsidP="00134CE2">
      <w:pPr>
        <w:pStyle w:val="ConsPlusNormal"/>
        <w:ind w:firstLine="540"/>
        <w:jc w:val="both"/>
      </w:pPr>
      <w:r>
        <w:t>4.1.4. Оценка соответствия плановых и фактических сроков, результатов реализации Стратегии и ресурсов, необходимых для их реализации.</w:t>
      </w:r>
    </w:p>
    <w:p w:rsidR="00134CE2" w:rsidRDefault="00134CE2" w:rsidP="00134CE2">
      <w:pPr>
        <w:pStyle w:val="ConsPlusNormal"/>
        <w:ind w:firstLine="540"/>
        <w:jc w:val="both"/>
      </w:pPr>
      <w:r>
        <w:t>4.1.5. Разработка предложений по повышению эффективности реализации Стратегии.</w:t>
      </w:r>
    </w:p>
    <w:p w:rsidR="00134CE2" w:rsidRDefault="00134CE2" w:rsidP="00134CE2">
      <w:pPr>
        <w:pStyle w:val="ConsPlusNormal"/>
        <w:ind w:firstLine="540"/>
        <w:jc w:val="both"/>
      </w:pPr>
      <w:r>
        <w:t>4.2. Мониторинг реализации Стратегии проводят Участники по направлениям своей деятельности.</w:t>
      </w:r>
    </w:p>
    <w:p w:rsidR="00134CE2" w:rsidRDefault="00134CE2" w:rsidP="00134CE2">
      <w:pPr>
        <w:pStyle w:val="ConsPlusNormal"/>
        <w:ind w:firstLine="540"/>
        <w:jc w:val="both"/>
      </w:pPr>
      <w:r>
        <w:t>4.3. Отчет о мониторинге реализации Стратегии Участники п</w:t>
      </w:r>
      <w:r w:rsidR="003B021E">
        <w:t>редоставляют в о</w:t>
      </w:r>
      <w:r>
        <w:t xml:space="preserve">тдел ежегодно в срок до 15 мая года, следующего за </w:t>
      </w:r>
      <w:proofErr w:type="gramStart"/>
      <w:r>
        <w:t>отчетным</w:t>
      </w:r>
      <w:proofErr w:type="gramEnd"/>
      <w:r>
        <w:t>.</w:t>
      </w:r>
    </w:p>
    <w:p w:rsidR="00134CE2" w:rsidRDefault="00134CE2" w:rsidP="00134CE2">
      <w:pPr>
        <w:pStyle w:val="ConsPlusNormal"/>
        <w:ind w:firstLine="540"/>
        <w:jc w:val="both"/>
      </w:pPr>
      <w:r>
        <w:t xml:space="preserve">4.4. Основным документом, в котором отражаются результаты мониторинга </w:t>
      </w:r>
      <w:r>
        <w:lastRenderedPageBreak/>
        <w:t>реализации Стратегии, является сводный годовой доклад о ходе реализации Стратегии.</w:t>
      </w:r>
    </w:p>
    <w:p w:rsidR="00134CE2" w:rsidRDefault="00134CE2" w:rsidP="00134CE2">
      <w:pPr>
        <w:pStyle w:val="ConsPlusNormal"/>
        <w:ind w:firstLine="540"/>
        <w:jc w:val="both"/>
      </w:pPr>
      <w:r>
        <w:t xml:space="preserve">4.5. Отдел </w:t>
      </w:r>
      <w:r w:rsidR="003B021E">
        <w:t xml:space="preserve">по экономике </w:t>
      </w:r>
      <w:r>
        <w:t xml:space="preserve">готовит сводный годовой доклад в срок до 15 июня года, следующего за </w:t>
      </w:r>
      <w:proofErr w:type="gramStart"/>
      <w:r>
        <w:t>отчетным</w:t>
      </w:r>
      <w:proofErr w:type="gramEnd"/>
      <w:r>
        <w:t>.</w:t>
      </w:r>
    </w:p>
    <w:p w:rsidR="00134CE2" w:rsidRDefault="00134CE2" w:rsidP="00134CE2">
      <w:pPr>
        <w:pStyle w:val="ConsPlusNormal"/>
        <w:ind w:firstLine="540"/>
        <w:jc w:val="both"/>
      </w:pPr>
      <w:r>
        <w:t>4.6. Документы, в которых отражаются результаты мониторинга реализации Стратегии, подлежат</w:t>
      </w:r>
      <w:r w:rsidR="00E60D85">
        <w:t xml:space="preserve"> размещению на официальном портале</w:t>
      </w:r>
      <w:r>
        <w:t xml:space="preserve"> </w:t>
      </w:r>
      <w:r w:rsidR="004845EE">
        <w:t>муниципального образования</w:t>
      </w:r>
      <w:r>
        <w:t xml:space="preserve"> городского округа.</w:t>
      </w:r>
    </w:p>
    <w:p w:rsidR="00134CE2" w:rsidRDefault="00134CE2" w:rsidP="00134CE2">
      <w:pPr>
        <w:pStyle w:val="ConsPlusNormal"/>
        <w:ind w:firstLine="540"/>
        <w:jc w:val="both"/>
      </w:pPr>
      <w:r>
        <w:t>4.7. Контроль реа</w:t>
      </w:r>
      <w:r w:rsidR="003B021E">
        <w:t>лизации Стратегии осуществляет отдел по экономике.</w:t>
      </w:r>
    </w:p>
    <w:p w:rsidR="00134CE2" w:rsidRDefault="00134CE2" w:rsidP="00134CE2">
      <w:pPr>
        <w:pStyle w:val="ConsPlusNormal"/>
        <w:ind w:firstLine="540"/>
        <w:jc w:val="both"/>
      </w:pPr>
      <w:r>
        <w:t>4.8. Основными задачами контроля реализации Стратегии являются:</w:t>
      </w:r>
    </w:p>
    <w:p w:rsidR="00134CE2" w:rsidRDefault="00134CE2" w:rsidP="00134CE2">
      <w:pPr>
        <w:pStyle w:val="ConsPlusNormal"/>
        <w:ind w:firstLine="540"/>
        <w:jc w:val="both"/>
      </w:pPr>
      <w:r>
        <w:t>4.8.1. Сбор, систематизация и обобщение информации о социально-экономическом развитии городского округа.</w:t>
      </w:r>
    </w:p>
    <w:p w:rsidR="00134CE2" w:rsidRDefault="00134CE2" w:rsidP="00134CE2">
      <w:pPr>
        <w:pStyle w:val="ConsPlusNormal"/>
        <w:ind w:firstLine="540"/>
        <w:jc w:val="both"/>
      </w:pPr>
      <w:r>
        <w:t>4.8.2. Оценка результативности и эффективности реализации решений, принятых в процессе реализации Стратегии.</w:t>
      </w:r>
    </w:p>
    <w:p w:rsidR="00134CE2" w:rsidRDefault="00134CE2" w:rsidP="00134CE2">
      <w:pPr>
        <w:pStyle w:val="ConsPlusNormal"/>
        <w:ind w:firstLine="540"/>
        <w:jc w:val="both"/>
      </w:pPr>
      <w:r>
        <w:t>4.8.3. Оценка достижения целей социально-экономического развития городского округа.</w:t>
      </w:r>
    </w:p>
    <w:p w:rsidR="00134CE2" w:rsidRDefault="00134CE2" w:rsidP="00134CE2">
      <w:pPr>
        <w:pStyle w:val="ConsPlusNormal"/>
        <w:ind w:firstLine="540"/>
        <w:jc w:val="both"/>
      </w:pPr>
      <w:r>
        <w:t>4.8.4. Разработка предложений по повышению эффективности реализации Стратегии.</w:t>
      </w:r>
    </w:p>
    <w:p w:rsidR="00134CE2" w:rsidRDefault="00134CE2" w:rsidP="00134CE2">
      <w:pPr>
        <w:pStyle w:val="ConsPlusNormal"/>
        <w:ind w:firstLine="540"/>
        <w:jc w:val="both"/>
      </w:pPr>
      <w:r>
        <w:t>4.9. По результатам мониторинга и контроля реализации Стратегии в нее могут вноситься изменения.</w:t>
      </w:r>
    </w:p>
    <w:p w:rsidR="00134CE2" w:rsidRDefault="00134CE2" w:rsidP="00E60D85">
      <w:pPr>
        <w:pStyle w:val="ConsPlusNormal"/>
        <w:jc w:val="both"/>
      </w:pPr>
    </w:p>
    <w:p w:rsidR="003B021E" w:rsidRDefault="003B021E" w:rsidP="00134CE2">
      <w:pPr>
        <w:pStyle w:val="ConsPlusNormal"/>
        <w:ind w:firstLine="540"/>
        <w:jc w:val="both"/>
      </w:pPr>
    </w:p>
    <w:p w:rsidR="003B021E" w:rsidRDefault="003B021E" w:rsidP="00134CE2">
      <w:pPr>
        <w:pStyle w:val="ConsPlusNormal"/>
        <w:ind w:firstLine="540"/>
        <w:jc w:val="both"/>
      </w:pPr>
    </w:p>
    <w:p w:rsidR="003B021E" w:rsidRDefault="003B021E" w:rsidP="00134CE2">
      <w:pPr>
        <w:pStyle w:val="ConsPlusNormal"/>
        <w:ind w:firstLine="540"/>
        <w:jc w:val="both"/>
      </w:pPr>
    </w:p>
    <w:p w:rsidR="003B021E" w:rsidRDefault="003B021E" w:rsidP="00134CE2">
      <w:pPr>
        <w:pStyle w:val="ConsPlusNormal"/>
        <w:ind w:firstLine="540"/>
        <w:jc w:val="both"/>
      </w:pPr>
    </w:p>
    <w:p w:rsidR="003B021E" w:rsidRDefault="003B021E" w:rsidP="00134CE2">
      <w:pPr>
        <w:pStyle w:val="ConsPlusNormal"/>
        <w:ind w:firstLine="540"/>
        <w:jc w:val="both"/>
      </w:pPr>
    </w:p>
    <w:p w:rsidR="003B021E" w:rsidRDefault="003B021E" w:rsidP="00134CE2">
      <w:pPr>
        <w:pStyle w:val="ConsPlusNormal"/>
        <w:ind w:firstLine="540"/>
        <w:jc w:val="both"/>
      </w:pPr>
    </w:p>
    <w:p w:rsidR="003B021E" w:rsidRDefault="003B021E" w:rsidP="00134CE2">
      <w:pPr>
        <w:pStyle w:val="ConsPlusNormal"/>
        <w:ind w:firstLine="540"/>
        <w:jc w:val="both"/>
      </w:pPr>
    </w:p>
    <w:p w:rsidR="003B021E" w:rsidRDefault="003B021E" w:rsidP="00134CE2">
      <w:pPr>
        <w:pStyle w:val="ConsPlusNormal"/>
        <w:ind w:firstLine="540"/>
        <w:jc w:val="both"/>
      </w:pPr>
    </w:p>
    <w:p w:rsidR="003B021E" w:rsidRDefault="003B021E" w:rsidP="00134CE2">
      <w:pPr>
        <w:pStyle w:val="ConsPlusNormal"/>
        <w:ind w:firstLine="540"/>
        <w:jc w:val="both"/>
      </w:pPr>
    </w:p>
    <w:p w:rsidR="003B021E" w:rsidRDefault="003B021E" w:rsidP="00134CE2">
      <w:pPr>
        <w:pStyle w:val="ConsPlusNormal"/>
        <w:ind w:firstLine="540"/>
        <w:jc w:val="both"/>
      </w:pPr>
    </w:p>
    <w:p w:rsidR="003B021E" w:rsidRDefault="003B021E" w:rsidP="00134CE2">
      <w:pPr>
        <w:pStyle w:val="ConsPlusNormal"/>
        <w:ind w:firstLine="540"/>
        <w:jc w:val="both"/>
      </w:pPr>
    </w:p>
    <w:p w:rsidR="003B021E" w:rsidRDefault="003B021E" w:rsidP="00134CE2">
      <w:pPr>
        <w:pStyle w:val="ConsPlusNormal"/>
        <w:ind w:firstLine="540"/>
        <w:jc w:val="both"/>
      </w:pPr>
    </w:p>
    <w:p w:rsidR="003B021E" w:rsidRDefault="003B021E" w:rsidP="00134CE2">
      <w:pPr>
        <w:pStyle w:val="ConsPlusNormal"/>
        <w:ind w:firstLine="540"/>
        <w:jc w:val="both"/>
      </w:pPr>
    </w:p>
    <w:p w:rsidR="003B021E" w:rsidRDefault="003B021E" w:rsidP="00134CE2">
      <w:pPr>
        <w:pStyle w:val="ConsPlusNormal"/>
        <w:ind w:firstLine="540"/>
        <w:jc w:val="both"/>
      </w:pPr>
    </w:p>
    <w:p w:rsidR="00E60D85" w:rsidRDefault="00E60D85" w:rsidP="00134CE2">
      <w:pPr>
        <w:pStyle w:val="ConsPlusNormal"/>
        <w:ind w:firstLine="540"/>
        <w:jc w:val="both"/>
      </w:pPr>
    </w:p>
    <w:p w:rsidR="00E60D85" w:rsidRDefault="00E60D85" w:rsidP="00134CE2">
      <w:pPr>
        <w:pStyle w:val="ConsPlusNormal"/>
        <w:ind w:firstLine="540"/>
        <w:jc w:val="both"/>
      </w:pPr>
    </w:p>
    <w:p w:rsidR="00E60D85" w:rsidRDefault="00E60D85" w:rsidP="00134CE2">
      <w:pPr>
        <w:pStyle w:val="ConsPlusNormal"/>
        <w:ind w:firstLine="540"/>
        <w:jc w:val="both"/>
      </w:pPr>
    </w:p>
    <w:p w:rsidR="00E60D85" w:rsidRDefault="00E60D85" w:rsidP="00134CE2">
      <w:pPr>
        <w:pStyle w:val="ConsPlusNormal"/>
        <w:ind w:firstLine="540"/>
        <w:jc w:val="both"/>
      </w:pPr>
    </w:p>
    <w:p w:rsidR="00E60D85" w:rsidRDefault="00E60D85" w:rsidP="00134CE2">
      <w:pPr>
        <w:pStyle w:val="ConsPlusNormal"/>
        <w:ind w:firstLine="540"/>
        <w:jc w:val="both"/>
      </w:pPr>
    </w:p>
    <w:p w:rsidR="00E60D85" w:rsidRDefault="00E60D85" w:rsidP="00134CE2">
      <w:pPr>
        <w:pStyle w:val="ConsPlusNormal"/>
        <w:ind w:firstLine="540"/>
        <w:jc w:val="both"/>
      </w:pPr>
    </w:p>
    <w:p w:rsidR="00E60D85" w:rsidRDefault="00E60D85" w:rsidP="00134CE2">
      <w:pPr>
        <w:pStyle w:val="ConsPlusNormal"/>
        <w:ind w:firstLine="540"/>
        <w:jc w:val="both"/>
      </w:pPr>
    </w:p>
    <w:p w:rsidR="00E60D85" w:rsidRDefault="00E60D85" w:rsidP="00134CE2">
      <w:pPr>
        <w:pStyle w:val="ConsPlusNormal"/>
        <w:ind w:firstLine="540"/>
        <w:jc w:val="both"/>
      </w:pPr>
    </w:p>
    <w:p w:rsidR="00E60D85" w:rsidRDefault="00E60D85" w:rsidP="00134CE2">
      <w:pPr>
        <w:pStyle w:val="ConsPlusNormal"/>
        <w:ind w:firstLine="540"/>
        <w:jc w:val="both"/>
      </w:pPr>
    </w:p>
    <w:p w:rsidR="003B021E" w:rsidRDefault="003B021E" w:rsidP="00134CE2">
      <w:pPr>
        <w:pStyle w:val="ConsPlusNormal"/>
        <w:ind w:firstLine="540"/>
        <w:jc w:val="both"/>
      </w:pPr>
    </w:p>
    <w:p w:rsidR="003B021E" w:rsidRDefault="003B021E" w:rsidP="00134CE2">
      <w:pPr>
        <w:pStyle w:val="ConsPlusNormal"/>
        <w:ind w:firstLine="540"/>
        <w:jc w:val="both"/>
      </w:pPr>
    </w:p>
    <w:p w:rsidR="0043049F" w:rsidRDefault="0043049F" w:rsidP="00134CE2">
      <w:pPr>
        <w:pStyle w:val="ConsPlusNormal"/>
        <w:ind w:firstLine="540"/>
        <w:jc w:val="both"/>
      </w:pPr>
    </w:p>
    <w:p w:rsidR="0043049F" w:rsidRDefault="0043049F" w:rsidP="00134CE2">
      <w:pPr>
        <w:pStyle w:val="ConsPlusNormal"/>
        <w:ind w:firstLine="540"/>
        <w:jc w:val="both"/>
      </w:pPr>
    </w:p>
    <w:p w:rsidR="003B021E" w:rsidRDefault="003B021E" w:rsidP="00134CE2">
      <w:pPr>
        <w:pStyle w:val="ConsPlusNormal"/>
        <w:ind w:firstLine="540"/>
        <w:jc w:val="both"/>
      </w:pPr>
    </w:p>
    <w:p w:rsidR="00134CE2" w:rsidRDefault="00134CE2" w:rsidP="00134CE2">
      <w:pPr>
        <w:pStyle w:val="ConsPlusNormal"/>
        <w:jc w:val="both"/>
      </w:pPr>
    </w:p>
    <w:p w:rsidR="00134CE2" w:rsidRDefault="00134CE2" w:rsidP="00134CE2">
      <w:pPr>
        <w:pStyle w:val="ConsPlusNormal"/>
        <w:jc w:val="both"/>
      </w:pPr>
    </w:p>
    <w:p w:rsidR="00134CE2" w:rsidRDefault="00134CE2" w:rsidP="00134C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4CE2" w:rsidRDefault="00134CE2" w:rsidP="00134CE2">
      <w:pPr>
        <w:rPr>
          <w:sz w:val="28"/>
          <w:szCs w:val="22"/>
        </w:rPr>
      </w:pPr>
    </w:p>
    <w:p w:rsidR="00134CE2" w:rsidRPr="00134CE2" w:rsidRDefault="00134CE2" w:rsidP="00F503CF">
      <w:pPr>
        <w:pStyle w:val="ConsPlusNormal"/>
        <w:ind w:left="-709"/>
        <w:rPr>
          <w:sz w:val="24"/>
          <w:szCs w:val="24"/>
        </w:rPr>
      </w:pPr>
    </w:p>
    <w:sectPr w:rsidR="00134CE2" w:rsidRPr="00134CE2" w:rsidSect="003B4314">
      <w:pgSz w:w="11906" w:h="16838" w:code="9"/>
      <w:pgMar w:top="363" w:right="567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55E3D"/>
    <w:rsid w:val="00055E3D"/>
    <w:rsid w:val="000A565C"/>
    <w:rsid w:val="00134CE2"/>
    <w:rsid w:val="00154169"/>
    <w:rsid w:val="001846CB"/>
    <w:rsid w:val="001955B6"/>
    <w:rsid w:val="001B1CBD"/>
    <w:rsid w:val="001E216C"/>
    <w:rsid w:val="00236B60"/>
    <w:rsid w:val="002409C3"/>
    <w:rsid w:val="002C19AB"/>
    <w:rsid w:val="002C4CBA"/>
    <w:rsid w:val="002E488C"/>
    <w:rsid w:val="0031399C"/>
    <w:rsid w:val="00314DEA"/>
    <w:rsid w:val="00344C34"/>
    <w:rsid w:val="003702A7"/>
    <w:rsid w:val="00385E02"/>
    <w:rsid w:val="0038682D"/>
    <w:rsid w:val="00391A8F"/>
    <w:rsid w:val="003B021E"/>
    <w:rsid w:val="003B4314"/>
    <w:rsid w:val="003E3F0C"/>
    <w:rsid w:val="0043049F"/>
    <w:rsid w:val="00446223"/>
    <w:rsid w:val="004735AA"/>
    <w:rsid w:val="00477EC5"/>
    <w:rsid w:val="0048424F"/>
    <w:rsid w:val="004845EE"/>
    <w:rsid w:val="0048767D"/>
    <w:rsid w:val="005527E5"/>
    <w:rsid w:val="006164C3"/>
    <w:rsid w:val="006419D9"/>
    <w:rsid w:val="00690138"/>
    <w:rsid w:val="006A2ED7"/>
    <w:rsid w:val="007A28B2"/>
    <w:rsid w:val="007F7F88"/>
    <w:rsid w:val="00834EED"/>
    <w:rsid w:val="008B4AAA"/>
    <w:rsid w:val="008E1A1F"/>
    <w:rsid w:val="00912A0A"/>
    <w:rsid w:val="00923CB1"/>
    <w:rsid w:val="009409E0"/>
    <w:rsid w:val="00960F88"/>
    <w:rsid w:val="009649E6"/>
    <w:rsid w:val="009D2EBB"/>
    <w:rsid w:val="00A02584"/>
    <w:rsid w:val="00A05383"/>
    <w:rsid w:val="00A52880"/>
    <w:rsid w:val="00A755D9"/>
    <w:rsid w:val="00AA11DA"/>
    <w:rsid w:val="00AA7628"/>
    <w:rsid w:val="00AC3349"/>
    <w:rsid w:val="00AD52F6"/>
    <w:rsid w:val="00AF5EFE"/>
    <w:rsid w:val="00B26CC6"/>
    <w:rsid w:val="00B3011B"/>
    <w:rsid w:val="00B4518A"/>
    <w:rsid w:val="00B80819"/>
    <w:rsid w:val="00C0295C"/>
    <w:rsid w:val="00C1358B"/>
    <w:rsid w:val="00C161D1"/>
    <w:rsid w:val="00CB1487"/>
    <w:rsid w:val="00CB6B47"/>
    <w:rsid w:val="00CF0321"/>
    <w:rsid w:val="00D10633"/>
    <w:rsid w:val="00D40081"/>
    <w:rsid w:val="00D55E41"/>
    <w:rsid w:val="00D93932"/>
    <w:rsid w:val="00DD4737"/>
    <w:rsid w:val="00E03F1D"/>
    <w:rsid w:val="00E60D85"/>
    <w:rsid w:val="00E62436"/>
    <w:rsid w:val="00E7552F"/>
    <w:rsid w:val="00F5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64C3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34CE2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2015-12-28T13:03:00Z</cp:lastPrinted>
  <dcterms:created xsi:type="dcterms:W3CDTF">2015-12-30T12:08:00Z</dcterms:created>
  <dcterms:modified xsi:type="dcterms:W3CDTF">2015-12-30T12:08:00Z</dcterms:modified>
</cp:coreProperties>
</file>