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3F" w:rsidRDefault="0034473F" w:rsidP="0034473F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34473F" w:rsidTr="0034473F">
        <w:trPr>
          <w:trHeight w:val="81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473F" w:rsidRPr="0034473F" w:rsidRDefault="0034473F" w:rsidP="0034473F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34473F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473F" w:rsidRPr="0034473F" w:rsidRDefault="0034473F" w:rsidP="0034473F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34473F" w:rsidRDefault="0034473F" w:rsidP="0034473F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 w:rsidRPr="0034473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4473F">
              <w:rPr>
                <w:sz w:val="28"/>
                <w:szCs w:val="28"/>
                <w:lang w:eastAsia="en-US"/>
              </w:rPr>
              <w:t xml:space="preserve"> О С Т А Н О В Л Е Н И 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4473F" w:rsidRDefault="0034473F" w:rsidP="0034473F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4B502A">
        <w:rPr>
          <w:sz w:val="26"/>
          <w:szCs w:val="26"/>
          <w:lang w:val="ru-RU"/>
        </w:rPr>
        <w:t>30.11.2015</w:t>
      </w:r>
      <w:r>
        <w:rPr>
          <w:sz w:val="26"/>
          <w:szCs w:val="26"/>
          <w:lang w:val="ru-RU"/>
        </w:rPr>
        <w:t xml:space="preserve"> №</w:t>
      </w:r>
      <w:r w:rsidR="004B502A">
        <w:rPr>
          <w:sz w:val="26"/>
          <w:szCs w:val="26"/>
          <w:lang w:val="ru-RU"/>
        </w:rPr>
        <w:t xml:space="preserve"> 643-п</w:t>
      </w:r>
    </w:p>
    <w:p w:rsidR="0034473F" w:rsidRDefault="0034473F" w:rsidP="0034473F">
      <w:pPr>
        <w:rPr>
          <w:sz w:val="26"/>
          <w:szCs w:val="26"/>
        </w:rPr>
      </w:pPr>
    </w:p>
    <w:p w:rsidR="0034473F" w:rsidRDefault="0034473F" w:rsidP="0034473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34473F" w:rsidRDefault="0034473F" w:rsidP="0034473F">
      <w:pPr>
        <w:jc w:val="both"/>
        <w:rPr>
          <w:sz w:val="28"/>
          <w:szCs w:val="28"/>
        </w:rPr>
      </w:pPr>
    </w:p>
    <w:p w:rsidR="0034473F" w:rsidRDefault="0034473F" w:rsidP="003447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 муниципального образования Сорочинский городской округ Оренбургской области, кадастровым паспортом  земельного участка от 25.11.2015г. №56/15-763350, администрация Сорочинского городского округа постановляет:</w:t>
      </w:r>
      <w:proofErr w:type="gramEnd"/>
    </w:p>
    <w:p w:rsidR="0034473F" w:rsidRDefault="0034473F" w:rsidP="0034473F">
      <w:pPr>
        <w:jc w:val="both"/>
        <w:rPr>
          <w:sz w:val="28"/>
          <w:szCs w:val="28"/>
        </w:rPr>
      </w:pPr>
    </w:p>
    <w:p w:rsidR="0034473F" w:rsidRDefault="0034473F" w:rsidP="0034473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56:45:0102029:2020, адрес: Российская Федерация, Оренбу</w:t>
      </w:r>
      <w:r w:rsidR="006E7B8B">
        <w:rPr>
          <w:color w:val="000000"/>
          <w:sz w:val="28"/>
          <w:szCs w:val="28"/>
          <w:lang w:val="ru-RU"/>
        </w:rPr>
        <w:t>ргская область, г</w:t>
      </w:r>
      <w:proofErr w:type="gramStart"/>
      <w:r w:rsidR="006E7B8B">
        <w:rPr>
          <w:color w:val="000000"/>
          <w:sz w:val="28"/>
          <w:szCs w:val="28"/>
          <w:lang w:val="ru-RU"/>
        </w:rPr>
        <w:t>.С</w:t>
      </w:r>
      <w:proofErr w:type="gramEnd"/>
      <w:r w:rsidR="006E7B8B">
        <w:rPr>
          <w:color w:val="000000"/>
          <w:sz w:val="28"/>
          <w:szCs w:val="28"/>
          <w:lang w:val="ru-RU"/>
        </w:rPr>
        <w:t>орочинск, проспек</w:t>
      </w:r>
      <w:r>
        <w:rPr>
          <w:color w:val="000000"/>
          <w:sz w:val="28"/>
          <w:szCs w:val="28"/>
          <w:lang w:val="ru-RU"/>
        </w:rPr>
        <w:t xml:space="preserve">т </w:t>
      </w:r>
      <w:r w:rsidR="006E7B8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Парковый, №10 «А»; вид разрешенного использования земельного участка: среднеэтажная жилая застройка. </w:t>
      </w:r>
      <w:r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34473F" w:rsidRDefault="0034473F" w:rsidP="0034473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34473F" w:rsidRDefault="0034473F" w:rsidP="0034473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34473F" w:rsidRDefault="0034473F" w:rsidP="0034473F">
      <w:pPr>
        <w:pStyle w:val="2"/>
        <w:jc w:val="both"/>
        <w:rPr>
          <w:sz w:val="28"/>
          <w:szCs w:val="28"/>
          <w:lang w:val="ru-RU"/>
        </w:rPr>
      </w:pPr>
    </w:p>
    <w:p w:rsidR="0034473F" w:rsidRDefault="0034473F" w:rsidP="0034473F">
      <w:pPr>
        <w:pStyle w:val="2"/>
        <w:jc w:val="both"/>
        <w:rPr>
          <w:sz w:val="28"/>
          <w:szCs w:val="28"/>
          <w:lang w:val="ru-RU"/>
        </w:rPr>
      </w:pPr>
    </w:p>
    <w:p w:rsidR="0034473F" w:rsidRDefault="0034473F" w:rsidP="0034473F">
      <w:pPr>
        <w:pStyle w:val="2"/>
        <w:jc w:val="both"/>
        <w:rPr>
          <w:sz w:val="28"/>
          <w:szCs w:val="28"/>
          <w:lang w:val="ru-RU"/>
        </w:rPr>
      </w:pPr>
    </w:p>
    <w:p w:rsidR="0034473F" w:rsidRDefault="0034473F" w:rsidP="0034473F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34473F" w:rsidRPr="0034473F" w:rsidRDefault="0034473F" w:rsidP="0034473F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Т.П. Мелентьева</w:t>
      </w:r>
    </w:p>
    <w:p w:rsidR="0034473F" w:rsidRDefault="0034473F" w:rsidP="0034473F">
      <w:pPr>
        <w:pStyle w:val="2"/>
        <w:jc w:val="both"/>
        <w:rPr>
          <w:sz w:val="20"/>
          <w:lang w:val="ru-RU"/>
        </w:rPr>
      </w:pPr>
    </w:p>
    <w:p w:rsidR="0034473F" w:rsidRDefault="0034473F" w:rsidP="0034473F">
      <w:pPr>
        <w:pStyle w:val="2"/>
        <w:jc w:val="both"/>
        <w:rPr>
          <w:sz w:val="20"/>
          <w:lang w:val="ru-RU"/>
        </w:rPr>
      </w:pPr>
    </w:p>
    <w:p w:rsidR="0034473F" w:rsidRDefault="0034473F" w:rsidP="0034473F">
      <w:pPr>
        <w:pStyle w:val="2"/>
        <w:jc w:val="both"/>
        <w:rPr>
          <w:sz w:val="20"/>
          <w:lang w:val="ru-RU"/>
        </w:rPr>
      </w:pPr>
    </w:p>
    <w:p w:rsidR="0034473F" w:rsidRDefault="0034473F" w:rsidP="0034473F">
      <w:pPr>
        <w:pStyle w:val="2"/>
        <w:jc w:val="both"/>
        <w:rPr>
          <w:sz w:val="20"/>
          <w:lang w:val="ru-RU"/>
        </w:rPr>
      </w:pPr>
    </w:p>
    <w:p w:rsidR="0034473F" w:rsidRDefault="0034473F" w:rsidP="0034473F">
      <w:pPr>
        <w:pStyle w:val="2"/>
        <w:jc w:val="both"/>
        <w:rPr>
          <w:sz w:val="20"/>
          <w:lang w:val="ru-RU"/>
        </w:rPr>
      </w:pPr>
    </w:p>
    <w:p w:rsidR="0034473F" w:rsidRDefault="0034473F" w:rsidP="0034473F">
      <w:pPr>
        <w:pStyle w:val="2"/>
        <w:jc w:val="both"/>
        <w:rPr>
          <w:sz w:val="20"/>
          <w:lang w:val="ru-RU"/>
        </w:rPr>
      </w:pPr>
    </w:p>
    <w:p w:rsidR="0034473F" w:rsidRPr="0034473F" w:rsidRDefault="0034473F" w:rsidP="0034473F">
      <w:pPr>
        <w:pStyle w:val="2"/>
        <w:jc w:val="both"/>
        <w:rPr>
          <w:sz w:val="26"/>
          <w:szCs w:val="26"/>
          <w:lang w:val="ru-RU"/>
        </w:rPr>
      </w:pPr>
      <w:r>
        <w:rPr>
          <w:sz w:val="20"/>
          <w:lang w:val="ru-RU"/>
        </w:rPr>
        <w:t xml:space="preserve">Разослано: в дело, в  прокуратуру, 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 ОУИ, Вагановой Е.В.</w:t>
      </w:r>
    </w:p>
    <w:p w:rsidR="00C47360" w:rsidRDefault="00C47360"/>
    <w:sectPr w:rsidR="00C47360" w:rsidSect="0034473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3F"/>
    <w:rsid w:val="001B404F"/>
    <w:rsid w:val="0034473F"/>
    <w:rsid w:val="004B502A"/>
    <w:rsid w:val="006E7B8B"/>
    <w:rsid w:val="00C47360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73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473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473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7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7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4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473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473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2015-11-30T07:35:00Z</cp:lastPrinted>
  <dcterms:created xsi:type="dcterms:W3CDTF">2015-12-02T11:18:00Z</dcterms:created>
  <dcterms:modified xsi:type="dcterms:W3CDTF">2015-12-02T11:18:00Z</dcterms:modified>
</cp:coreProperties>
</file>