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EA52B6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52B6">
        <w:rPr>
          <w:rFonts w:ascii="Times New Roman" w:hAnsi="Times New Roman" w:cs="Times New Roman"/>
          <w:b/>
          <w:i/>
          <w:sz w:val="28"/>
          <w:szCs w:val="28"/>
        </w:rPr>
        <w:t>апреля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4707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31B7F">
        <w:rPr>
          <w:rFonts w:ascii="Times New Roman" w:hAnsi="Times New Roman" w:cs="Times New Roman"/>
          <w:sz w:val="28"/>
          <w:szCs w:val="28"/>
        </w:rPr>
        <w:t xml:space="preserve"> были приглашены: </w:t>
      </w:r>
      <w:bookmarkStart w:id="0" w:name="_GoBack"/>
      <w:bookmarkEnd w:id="0"/>
      <w:r w:rsidR="002110A1">
        <w:rPr>
          <w:rFonts w:ascii="Times New Roman" w:hAnsi="Times New Roman" w:cs="Times New Roman"/>
          <w:sz w:val="28"/>
          <w:szCs w:val="28"/>
        </w:rPr>
        <w:t>14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110A1">
        <w:rPr>
          <w:rFonts w:ascii="Times New Roman" w:hAnsi="Times New Roman" w:cs="Times New Roman"/>
          <w:sz w:val="28"/>
          <w:szCs w:val="28"/>
        </w:rPr>
        <w:t>ов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имеющих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E74DC5">
        <w:rPr>
          <w:rFonts w:ascii="Times New Roman" w:hAnsi="Times New Roman" w:cs="Times New Roman"/>
          <w:sz w:val="28"/>
          <w:szCs w:val="28"/>
        </w:rPr>
        <w:t xml:space="preserve"> и 4</w:t>
      </w:r>
      <w:r w:rsidR="00E74DC5" w:rsidRPr="00E74DC5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631B7F">
        <w:rPr>
          <w:rFonts w:ascii="Times New Roman" w:hAnsi="Times New Roman" w:cs="Times New Roman"/>
          <w:sz w:val="28"/>
          <w:szCs w:val="28"/>
        </w:rPr>
        <w:t>ей</w:t>
      </w:r>
      <w:r w:rsidR="00E74DC5" w:rsidRPr="00E74DC5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E74DC5" w:rsidRPr="00E74DC5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E74DC5" w:rsidRPr="00E74DC5">
        <w:rPr>
          <w:rFonts w:ascii="Times New Roman" w:hAnsi="Times New Roman" w:cs="Times New Roman"/>
          <w:sz w:val="28"/>
          <w:szCs w:val="28"/>
        </w:rPr>
        <w:t>.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A31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По результатам работы рабочей группы уплачена задолженность по налоговым платежам в сумме </w:t>
      </w:r>
      <w:r w:rsidR="002110A1">
        <w:rPr>
          <w:rFonts w:ascii="Times New Roman" w:hAnsi="Times New Roman" w:cs="Times New Roman"/>
          <w:sz w:val="28"/>
          <w:szCs w:val="28"/>
        </w:rPr>
        <w:t>277,4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тыс. руб. или  </w:t>
      </w:r>
      <w:r w:rsidR="00E87D76">
        <w:rPr>
          <w:rFonts w:ascii="Times New Roman" w:hAnsi="Times New Roman" w:cs="Times New Roman"/>
          <w:sz w:val="28"/>
          <w:szCs w:val="28"/>
        </w:rPr>
        <w:t>26,4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% и по страховым взносам в Фонд пенсионного и социального страхования в сумме </w:t>
      </w:r>
      <w:r w:rsidR="002110A1">
        <w:rPr>
          <w:rFonts w:ascii="Times New Roman" w:hAnsi="Times New Roman" w:cs="Times New Roman"/>
          <w:sz w:val="28"/>
          <w:szCs w:val="28"/>
        </w:rPr>
        <w:t>401,5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E87D76">
        <w:rPr>
          <w:rFonts w:ascii="Times New Roman" w:hAnsi="Times New Roman" w:cs="Times New Roman"/>
          <w:sz w:val="28"/>
          <w:szCs w:val="28"/>
        </w:rPr>
        <w:t>54,1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% , пени и штрафы в сумме </w:t>
      </w:r>
      <w:r w:rsidR="002110A1">
        <w:rPr>
          <w:rFonts w:ascii="Times New Roman" w:hAnsi="Times New Roman" w:cs="Times New Roman"/>
          <w:sz w:val="28"/>
          <w:szCs w:val="28"/>
        </w:rPr>
        <w:t>12,4</w:t>
      </w:r>
      <w:r w:rsidR="00D94CE1" w:rsidRPr="00D94CE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E87D76">
        <w:rPr>
          <w:rFonts w:ascii="Times New Roman" w:hAnsi="Times New Roman" w:cs="Times New Roman"/>
          <w:sz w:val="28"/>
          <w:szCs w:val="28"/>
        </w:rPr>
        <w:t>13,8</w:t>
      </w:r>
      <w:r w:rsidR="00D94CE1" w:rsidRPr="00D94CE1">
        <w:rPr>
          <w:rFonts w:ascii="Times New Roman" w:hAnsi="Times New Roman" w:cs="Times New Roman"/>
          <w:sz w:val="28"/>
          <w:szCs w:val="28"/>
        </w:rPr>
        <w:t>%.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E74DC5">
        <w:rPr>
          <w:rFonts w:ascii="Times New Roman" w:hAnsi="Times New Roman" w:cs="Times New Roman"/>
          <w:sz w:val="28"/>
          <w:szCs w:val="28"/>
        </w:rPr>
        <w:t>Пять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E74DC5">
        <w:rPr>
          <w:rFonts w:ascii="Times New Roman" w:hAnsi="Times New Roman" w:cs="Times New Roman"/>
          <w:sz w:val="28"/>
          <w:szCs w:val="28"/>
        </w:rPr>
        <w:t>ов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</w:t>
      </w:r>
      <w:r w:rsidR="00D94CE1">
        <w:rPr>
          <w:rFonts w:ascii="Times New Roman" w:hAnsi="Times New Roman" w:cs="Times New Roman"/>
          <w:sz w:val="28"/>
          <w:szCs w:val="28"/>
        </w:rPr>
        <w:t>.</w:t>
      </w:r>
      <w:r w:rsidR="00E74DC5">
        <w:t xml:space="preserve">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D94CE1" w:rsidRPr="006D5CB9" w:rsidRDefault="00D94CE1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DC5" w:rsidRPr="00E74DC5" w:rsidRDefault="00E74DC5" w:rsidP="00E7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DC5">
        <w:rPr>
          <w:rFonts w:ascii="Times New Roman" w:hAnsi="Times New Roman" w:cs="Times New Roman"/>
          <w:sz w:val="28"/>
          <w:szCs w:val="28"/>
        </w:rPr>
        <w:t>1.Налогоплательщиков, не явившихся на заседание рабочей группы, в случае неуплаты налогов, повторно пригласить на заседание рабочей группы во 2 квартале 2025 года.</w:t>
      </w:r>
    </w:p>
    <w:p w:rsidR="00E74DC5" w:rsidRPr="00E74DC5" w:rsidRDefault="00E74DC5" w:rsidP="00E7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DC5">
        <w:rPr>
          <w:rFonts w:ascii="Times New Roman" w:hAnsi="Times New Roman" w:cs="Times New Roman"/>
          <w:sz w:val="28"/>
          <w:szCs w:val="28"/>
        </w:rPr>
        <w:t>2.Рекомендовать работодателям выплачивать сотрудникам заработную плату не ниже МРОТ, с учетом районного коэффициента.</w:t>
      </w:r>
    </w:p>
    <w:p w:rsidR="00E74DC5" w:rsidRPr="00E74DC5" w:rsidRDefault="00E74DC5" w:rsidP="00E7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DC5">
        <w:rPr>
          <w:rFonts w:ascii="Times New Roman" w:hAnsi="Times New Roman" w:cs="Times New Roman"/>
          <w:sz w:val="28"/>
          <w:szCs w:val="28"/>
        </w:rPr>
        <w:t xml:space="preserve">3.Работодателям пересмотреть график работы торговых объектов, медицинских учреждений, перевести работников на полную ставку и выплачивать заработную плату не ниже МРОТ.  </w:t>
      </w:r>
    </w:p>
    <w:p w:rsidR="0071385E" w:rsidRPr="0071385E" w:rsidRDefault="00E74DC5" w:rsidP="00E7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DC5">
        <w:rPr>
          <w:rFonts w:ascii="Times New Roman" w:hAnsi="Times New Roman" w:cs="Times New Roman"/>
          <w:sz w:val="28"/>
          <w:szCs w:val="28"/>
        </w:rPr>
        <w:t xml:space="preserve">4. Пригласить на очередное 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Pr="00E74DC5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E74DC5">
        <w:rPr>
          <w:rFonts w:ascii="Times New Roman" w:hAnsi="Times New Roman" w:cs="Times New Roman"/>
          <w:sz w:val="28"/>
          <w:szCs w:val="28"/>
        </w:rPr>
        <w:t xml:space="preserve"> муниципального округа ИП Демьяненко Т.З.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666A4"/>
    <w:rsid w:val="001E1ECC"/>
    <w:rsid w:val="001F3CBC"/>
    <w:rsid w:val="002110A1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30C46"/>
    <w:rsid w:val="00631B7F"/>
    <w:rsid w:val="00636FD5"/>
    <w:rsid w:val="00644878"/>
    <w:rsid w:val="00647076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E28A8"/>
    <w:rsid w:val="00DF359A"/>
    <w:rsid w:val="00E00984"/>
    <w:rsid w:val="00E4085B"/>
    <w:rsid w:val="00E5489D"/>
    <w:rsid w:val="00E74DC5"/>
    <w:rsid w:val="00E877A8"/>
    <w:rsid w:val="00E87D76"/>
    <w:rsid w:val="00E9615C"/>
    <w:rsid w:val="00EA52B6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99</cp:revision>
  <cp:lastPrinted>2021-10-13T11:50:00Z</cp:lastPrinted>
  <dcterms:created xsi:type="dcterms:W3CDTF">2014-04-14T10:53:00Z</dcterms:created>
  <dcterms:modified xsi:type="dcterms:W3CDTF">2025-05-07T13:12:00Z</dcterms:modified>
</cp:coreProperties>
</file>