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EF" w:rsidRDefault="00FE00EF">
      <w:pPr>
        <w:keepNext/>
        <w:widowControl/>
        <w:ind w:left="142" w:right="-2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FE00EF" w:rsidRDefault="00FE00EF">
      <w:pPr>
        <w:widowControl/>
        <w:textAlignment w:val="baseline"/>
        <w:rPr>
          <w:rFonts w:ascii="Times New Roman" w:eastAsia="Times New Roman" w:hAnsi="Times New Roman" w:cs="Times New Roman"/>
          <w:color w:val="auto"/>
          <w:highlight w:val="yellow"/>
          <w:lang w:bidi="ar-SA"/>
        </w:rPr>
      </w:pP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Приложение 4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br/>
        <w:t xml:space="preserve">                                                 к порядку проведения оценки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              регулирующего воздействия проектов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нормативных правовых актов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Сорочинского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муниципального округа,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и экспертизы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нормативных</w:t>
      </w:r>
      <w:proofErr w:type="gramEnd"/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правовых актов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Сорочинского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муниципального округа</w:t>
      </w: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D24733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Сводный отчет</w:t>
      </w:r>
    </w:p>
    <w:p w:rsidR="00FE00EF" w:rsidRDefault="00D24733">
      <w:pPr>
        <w:widowControl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проведении оценки регулирующего воздействия</w:t>
      </w:r>
    </w:p>
    <w:p w:rsidR="00FE00EF" w:rsidRDefault="00D24733">
      <w:pPr>
        <w:widowControl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проекта нормативного правового акта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    1. Общая информация 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1.1. Разработчик: _____________________________________________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                         (полное и краткое наименования)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1.2. Вид и наименование проекта нормативного правового акта: 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1.3. Предполагаемая дата вступления в силу нормативного правового акта: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___________________________________________________________________________________  (указывается дата; если положения вводятся         в действие в разное время, то это указывается в разделе 11)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    1.4.   Краткое   описание   проблемы,  на  решение  которой  направлено 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предлагаемое правовое регулирование: _________________________________________________________________________________________________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1.5.  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Краткое описание целей предлагаемого правового регулирования (для  проектов   актов,   устанавливающих   новые   или  изменяющих  обязательные требования,  цель  должна  определяться с учетом положений части 1 статьи 5 </w:t>
      </w:r>
      <w:hyperlink r:id="rId9" w:anchor="64U0IK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bidi="ar-SA"/>
          </w:rPr>
          <w:t>Федерального   закона  от  31  июля  2020  года  N  247-ФЗ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"Об обязательных требованиях в Российской Федерации"):</w:t>
      </w:r>
      <w:proofErr w:type="gramEnd"/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1.6. Краткое описание содержания предлагаемого правового регулирования: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br/>
        <w:t>    1.7.  Срок,  в  течение которого принимались предложения, поступившие в ходе   публичных   консультаций  по  обсуждению  уведомления  о  разработке предлагаемого правового регулирования: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начало: "____" __________ 20____ г.; окончание: "____" __________ 20____ г.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1.8.  Количество  замечаний и предложений, поступивших в ходе публичных консультаций    по    обсуждению   уведомления   о   разработке   правового регулирования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 ____________;  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  них учтено полностью: __________, учтено частично: ____________.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1.9.   Полный   электронный   адрес   размещения   сводки  предложений, поступивших  в  ходе  публичных  консультаций  по  обсуждению уведомления о разработке предлагаемого правового регулирования: 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1.10. Контактная информация об исполнителе в органе-разработчике: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Фамилия, имя, отчество: ___________________________________________________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Наименование должности: ___________________________________________________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Номер телефона: ___________________________________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Адрес электронной почты: __________________________________________________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2.  Степень  регулирующего  воздействия  проекта нормативного правового  акта (далее - проект акта):</w:t>
      </w:r>
    </w:p>
    <w:tbl>
      <w:tblPr>
        <w:tblW w:w="9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1"/>
        <w:gridCol w:w="3687"/>
      </w:tblGrid>
      <w:tr w:rsidR="00FE00EF">
        <w:trPr>
          <w:trHeight w:hRule="exact" w:val="15"/>
        </w:trPr>
        <w:tc>
          <w:tcPr>
            <w:tcW w:w="5660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7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2.1. Степень регулирующего воздействия проекта акта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высокая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/средняя/упрощенный порядок</w:t>
            </w:r>
          </w:p>
        </w:tc>
      </w:tr>
      <w:tr w:rsidR="00FE00EF">
        <w:tc>
          <w:tcPr>
            <w:tcW w:w="9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2.2. Обоснование отнесения проекта акта к определенной степени регулирующего воздействия/проведения оценки регулирующего воздействия в упрощенном порядке:</w:t>
            </w:r>
          </w:p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_________________________________________________________________</w:t>
            </w:r>
          </w:p>
        </w:tc>
      </w:tr>
    </w:tbl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/>
        <w:t>   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 Описание  проблемы,  на  решение  которой  направлено  предлагаемое 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правовое регулирование: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3.1. Формулировка проблемы: _____________________________________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    3.2.   Ключевые   показатели,   количественно  характеризующие  наличие проблемы   (при   наличии)   (показателями   могут  являться  количественно выраженные  характеристики  уровня  качества  и жизни населения, социальной  сферы,  экономики,  общественной безопасности и другие, 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которым возможно  измерить  степень  негативных  эффектов,  возникающих  в  связи  с наличием  проблемы):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3.3.   Социальные  группы,  заинтересованные  в  решении  проблемы,  их количественная оценка: ____________________________________________________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3.4. Характеристика негативных эффектов, возникающих в связи с наличием проблемы, их количественная оценка: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3.5.  Причины  возникновения  проблемы  и  факторы,  поддерживающие  ее существование: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3.6. Причины  невозможности  решения  проблемы  участниками  соответствующих  отношений самостоятельно, без вмешательства государства: __________________________________________________________________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3.7.  Анализ  опыта  решения  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аналогичных  проблем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 в  других муниципальных образованиях, субъектах  Российской Федерации, в том числе без введения предлагаемого регулирования: &lt;**&gt;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3.8. Источники данных: ___________________________________________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3.9. Иная информация о проблеме: __________________________________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4.   Определение   целей   предлагаемого   правового   регулирования  и  индикаторов для оценки их достижения</w:t>
      </w:r>
    </w:p>
    <w:tbl>
      <w:tblPr>
        <w:tblW w:w="9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4"/>
        <w:gridCol w:w="3116"/>
        <w:gridCol w:w="3298"/>
      </w:tblGrid>
      <w:tr w:rsidR="00FE00EF">
        <w:trPr>
          <w:trHeight w:hRule="exact" w:val="15"/>
        </w:trPr>
        <w:tc>
          <w:tcPr>
            <w:tcW w:w="2934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6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98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4.1. Цели предлагаемого правового регулирования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4.2. Сроки достижения целей предлагаемого правового регулирования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4.3. Периодичность мониторинга достижения целей предлагаемого правового регулирования</w:t>
            </w:r>
          </w:p>
        </w:tc>
      </w:tr>
      <w:tr w:rsidR="00FE00EF"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Цель 1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Цель 2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Цель N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/>
        <w:t>   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4.4.  Действующие нормативные правовые акты, поручения, другие решения, из   которых  вытекает  необходимость  разработки  предлагаемого  правового  регулирования   в   данной  области,  и  которые  определяют  необходимость постановки указанных целей:___________________________________________________________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         (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наименование  нормативного правового акта более высокого   уровня либо указание на инициативный порядок разработки)</w:t>
      </w:r>
    </w:p>
    <w:tbl>
      <w:tblPr>
        <w:tblW w:w="9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655"/>
        <w:gridCol w:w="2577"/>
      </w:tblGrid>
      <w:tr w:rsidR="00FE00EF">
        <w:trPr>
          <w:trHeight w:hRule="exact" w:val="15"/>
        </w:trPr>
        <w:tc>
          <w:tcPr>
            <w:tcW w:w="3116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55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77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4.5. Цели предлагаемого правового регулирования &lt;*&gt;</w:t>
            </w: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4.6. Индикаторы достижения целей; актуальные значения индикаторов &lt;*&gt;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4.7. Прогнозируемые значения индикаторов &lt;*&gt;</w:t>
            </w:r>
          </w:p>
        </w:tc>
      </w:tr>
      <w:tr w:rsidR="00FE00EF">
        <w:tc>
          <w:tcPr>
            <w:tcW w:w="3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Цель 1</w:t>
            </w: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индикатор 1.1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31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индикатор 1.N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3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Цель N</w:t>
            </w: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индикатор N.1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31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индикатор N.N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4.8.  Методы  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контроля эффективности избранного способа достижения цели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регулирования, источники информации для расчетов &lt;*&gt;: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4.9.   Необходимые   для   достижения  заявленных  целей  регулирования организационно-технические,   методологические,   информационные   и   иные мероприятия &lt;*&gt;: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4.10.    Соответствие    целей   принципам   правового   регулирования: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5.  Качественная  характеристика  и  оценка  численности  потенциальных  адресатов предлагаемого правового регулирования (их групп):</w:t>
      </w:r>
    </w:p>
    <w:tbl>
      <w:tblPr>
        <w:tblW w:w="9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8"/>
        <w:gridCol w:w="2024"/>
        <w:gridCol w:w="2206"/>
      </w:tblGrid>
      <w:tr w:rsidR="00FE00EF">
        <w:trPr>
          <w:trHeight w:hRule="exact" w:val="15"/>
        </w:trPr>
        <w:tc>
          <w:tcPr>
            <w:tcW w:w="5118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24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06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5.1. Группы потенциальных адресатов предлагаемого правового регулирования</w:t>
            </w:r>
          </w:p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(краткое описание их качественных характеристик)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5.2. Количество участников группы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5.3. Источники данных</w:t>
            </w:r>
          </w:p>
        </w:tc>
      </w:tr>
      <w:tr w:rsidR="00FE00EF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Группа 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Группа N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FE00EF" w:rsidRDefault="00FE00EF">
      <w:pPr>
        <w:widowControl/>
        <w:spacing w:after="24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FE00EF" w:rsidRDefault="00D24733">
      <w:pPr>
        <w:widowControl/>
        <w:ind w:firstLine="48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6. Изменение функций (полномочий, обязанностей, прав) исполнительных органов и государственных органов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lang w:bidi="ar-SA"/>
        </w:rPr>
        <w:t>Сорочинского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color w:val="auto"/>
          <w:lang w:bidi="ar-SA"/>
        </w:rPr>
        <w:t>, а также порядка их реализации в связи с введением предлагаемого правового регулирования**:</w:t>
      </w:r>
    </w:p>
    <w:tbl>
      <w:tblPr>
        <w:tblW w:w="9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3083"/>
        <w:gridCol w:w="1791"/>
        <w:gridCol w:w="1407"/>
        <w:gridCol w:w="1491"/>
      </w:tblGrid>
      <w:tr w:rsidR="00FE00EF">
        <w:trPr>
          <w:trHeight w:hRule="exact" w:val="15"/>
        </w:trPr>
        <w:tc>
          <w:tcPr>
            <w:tcW w:w="1576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83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91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7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91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6.1. Наименование функции</w:t>
            </w:r>
          </w:p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(полномочия, обязанности или права)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6.2. Характер функции</w:t>
            </w:r>
          </w:p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(новая/изменяемая/отменяемая)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6.3. Предполагаемый порядок реализации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6.4. Оценка изменения трудовых затрат</w:t>
            </w:r>
          </w:p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(чел./час в год), изменения численности сотрудников</w:t>
            </w:r>
          </w:p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(человек)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6.5. Оценка изменения потребностей в других ресурсах</w:t>
            </w:r>
          </w:p>
        </w:tc>
      </w:tr>
      <w:tr w:rsidR="00FE00EF"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государственного органа 1:</w:t>
            </w:r>
          </w:p>
        </w:tc>
      </w:tr>
      <w:tr w:rsidR="00FE00EF"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Функция (полномочие, обязанность или право) 1.1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Функция (полномочие, обязанность или право) 1.N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государственного органа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</w:t>
            </w:r>
          </w:p>
        </w:tc>
      </w:tr>
      <w:tr w:rsidR="00FE00EF"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Функция (полномочие, обязанность или право) К.1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Функция (полномочие, обязанность или право) К.N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FE00EF" w:rsidRDefault="00FE00EF">
      <w:pPr>
        <w:widowControl/>
        <w:spacing w:after="24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FE00EF" w:rsidRDefault="00D24733">
      <w:pPr>
        <w:widowControl/>
        <w:ind w:firstLine="48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 Оценка дополнительных расходов (доходов) бюджета муниципального округа, связанных с введением предлагаемого правового регулирования**:</w:t>
      </w:r>
    </w:p>
    <w:tbl>
      <w:tblPr>
        <w:tblW w:w="9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3661"/>
        <w:gridCol w:w="2575"/>
      </w:tblGrid>
      <w:tr w:rsidR="00FE00EF">
        <w:trPr>
          <w:trHeight w:hRule="exact" w:val="15"/>
        </w:trPr>
        <w:tc>
          <w:tcPr>
            <w:tcW w:w="3112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61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75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7.1. Наименование функции (полномочия, обязанности или права) (в соответствии с пунктом 6.1 сводного отчета)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7.2. Виды расходов (возможных поступлений) бюджета муниципального округа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7.3. Количественная оценка расходов и возможных поступлений (млн. рублей)</w:t>
            </w:r>
          </w:p>
        </w:tc>
      </w:tr>
      <w:tr w:rsidR="00FE00EF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Наименование государственного органа (от 1 до N):</w:t>
            </w:r>
          </w:p>
        </w:tc>
      </w:tr>
      <w:tr w:rsidR="00FE00EF">
        <w:tc>
          <w:tcPr>
            <w:tcW w:w="31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Функция (полномочие, обязанность или право) 1.1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единовременные расходы</w:t>
            </w:r>
          </w:p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    (от 1 до N) в ________ году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31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периодические расходы</w:t>
            </w:r>
          </w:p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    (от 1 до N) за ________ годы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31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возможные доходы</w:t>
            </w:r>
          </w:p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    (от 1 до N) за ________ годы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31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Функция (полномочие, обязанность или право) 1.N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единовременные расходы</w:t>
            </w:r>
          </w:p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    (от 1 до N) в _________ году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31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периодические расходы</w:t>
            </w:r>
          </w:p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    (от 1 до N) за ________ годы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31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возможные доходы</w:t>
            </w:r>
          </w:p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    (от 1 до N) за _________ годы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единовременные расходы за ___________ годы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периодические расходы за ___________ годы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возможные доходы за ___________ годы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7.4.  Другие  сведения  о  дополнительных расходах (доходах) бюджета муниципального округа,   возникающих   в   связи   с  введением  предлагаемого  правового регулирования: __________________________________________________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7.5. Источники данных: ________________________________________________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8.   Изменение   обязанностей   (ограничений)  потенциальных  адресатов предлагаемого  правового  регулирования  и  связанные с ними дополнительные расходы (доходы) &lt;**&gt;:</w:t>
      </w:r>
    </w:p>
    <w:tbl>
      <w:tblPr>
        <w:tblW w:w="9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2007"/>
        <w:gridCol w:w="1628"/>
        <w:gridCol w:w="2681"/>
        <w:gridCol w:w="1543"/>
      </w:tblGrid>
      <w:tr w:rsidR="00FE00EF">
        <w:trPr>
          <w:trHeight w:hRule="exact" w:val="15"/>
        </w:trPr>
        <w:tc>
          <w:tcPr>
            <w:tcW w:w="1489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07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8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81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3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8.1. Группы потенциальных адресатов предлагаемого правового регулирования (в соответствии с п. 5.1 сводного отчета)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8.2. Новые обязательные требования, обязанности, изменения существующих обязательных требований и обязанностей, новая или изменяемая ответственность, вводимые предлагаемым правовым регулированием (с указанием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соответствующих положений проекта нормативного правового акта)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8.3. Структурные единицы проекта акта (отдельно по каждой обязанности, каждому запрету, ограничению, обязательному требованию, ответственности)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8.3. Описание расходов и возможных доходов, связанных с введением предлагаемого правового регулирования: размер, периодичность, обоснование избыточности/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неизбыточности</w:t>
            </w:r>
            <w:proofErr w:type="spellEnd"/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8.4. Количественная оценка</w:t>
            </w:r>
          </w:p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(рублей)</w:t>
            </w:r>
          </w:p>
        </w:tc>
      </w:tr>
      <w:tr w:rsidR="00FE00EF">
        <w:tc>
          <w:tcPr>
            <w:tcW w:w="1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Группа 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установление новых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148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148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установление ответственности за нарушение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148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изменение ранее предусмотренных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148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изменение ранее предусмотренных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148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изменение ответственности за нарушение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1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Группа N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1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    8.5. Издержки и выгоды адресатов предлагаемого правового регулирования, не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поддающиеся количественной оценке: 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8.6. Источники данных: ___________________________________________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9.   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Риски   решения   проблемы   предложенным   способом  нормативного регулирования  и  риски  негативных  последствий,  в том числе для проектов актов,  устанавливающих  новые  или  изменяющих  обязательные требования, - обоснование  соразмерности  затрат  на  исполнение  обязательных требований лицами,    в    отношении   которых   они   устанавливаются,   с   рисками, предотвращаемыми  этими  обязательными  требованиями,  при обычных условиях  гражданского оборота: _____________________________________________________</w:t>
      </w:r>
      <w:proofErr w:type="gramEnd"/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9.1. Источники данных: ________________________________________________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br/>
        <w:t>    10. Сравнение возможных вариантов решения проблемы:</w:t>
      </w:r>
    </w:p>
    <w:tbl>
      <w:tblPr>
        <w:tblW w:w="9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7"/>
        <w:gridCol w:w="2388"/>
        <w:gridCol w:w="1847"/>
        <w:gridCol w:w="1466"/>
      </w:tblGrid>
      <w:tr w:rsidR="00FE00EF">
        <w:trPr>
          <w:trHeight w:hRule="exact" w:val="15"/>
        </w:trPr>
        <w:tc>
          <w:tcPr>
            <w:tcW w:w="3646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88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7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66" w:type="dxa"/>
            <w:shd w:val="clear" w:color="auto" w:fill="auto"/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Вариант 1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Вариант 2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Вариант N</w:t>
            </w:r>
          </w:p>
        </w:tc>
      </w:tr>
      <w:tr w:rsidR="00FE00EF"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10.1. Содержание варианта решения проблемы &lt;***&gt;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Нормативное регулирование остается без изменений либо отсутствует (описание альтернативных мер)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Введение предлагаемого правового регулирования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10.2.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10.3. Оценка расходов (доходов) областного бюджета, связанных с введением предлагаемого правового регулирования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10.4. Оценка возможности достижения заявленных целей регулирования (раздел 4 сводного отчета) посредством применения рассматриваемых вариантов предлагаемого правового регулирования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10.5. Оценка рисков неблагоприятных последствий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10.6. Обоснование отказа от выбора соответствующего альтернативного способа (мер)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10.7.  Обоснование выбора предпочтительного варианта решения выявленной проблемы: 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    10.8. Детальное описание предлагаемого варианта решения проблемы: 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    10.9.  Информация  о  наличии  или об отсутствии в проекте нормативного правового акта обязательных требований: 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br/>
        <w:t>    11.  Оценка  необходимости  установления  переходного  периода  и (или) отсрочки  вступления  в силу нормативного правового акта либо необходимости распространения  предлагаемого  правового  регулирования на ранее возникшие отношения &lt;**&gt;: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11.1.  Предполагаемая  дата  вступления  в  силу нормативного правового акта: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   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(в случае если положения вводятся в действие в разное время,</w:t>
      </w:r>
      <w:proofErr w:type="gramEnd"/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      указываются статья/пункт проекта акта и дата введения)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    11.2.  Необходимость  установления переходного периода и (или) отсрочки введения  предлагаемого правового регулирования, а также эксперимента: есть 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(нет)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   а) срок переходного периода: _____________ дней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даты принятия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проекта 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нормативного правового акта;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   б) отсрочка введения предлагаемого правового регулирования: ______ дней 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 дня принятия проекта нормативного правового акта.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11.3.    Необходимость    распространения    предлагаемого    правового регулирования     на     ранее     возникшие    отношения:    есть    (нет)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_________________________________.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11.4.  Период распространения на ранее возникшие отношения: ______ дней  со дня принятия проекта нормативного правового акта.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11.5.  Обоснование  необходимости  установления  переходного  периода и (или)   отсрочки   вступления  в  силу  нормативного  правового  акта  либо необходимости  распространения  предлагаемого  правового  регулирования  на ранее возникшие отношения: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Раздел  12  заполняется  по итогам проведения публичных консультаций по обсуждению проекта нормативного правового акта и сводного отчета.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12. Информация о сроках проведения публичных консультаций по обсуждению проекта нормативного правового акта и сводному отчету &lt;**&gt;: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12.1.  Срок,  в  течение  которого  принимались  предложения  в связи с публичными консультациями по обсуждению проекта нормативного правового акта и сводного отчета: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начало: "____" __________ 20___ г.;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окончание: "____" _________ 20___ г.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br/>
        <w:t>    12.2.  Сведения о количестве замечаний и предложений, полученных в ходе публичных  консультаций по обсуждению проекта нормативного правового акта и сводного отчета: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всего замечаний и предложений: ___________, из них учтено: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полностью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__________________;</w:t>
      </w:r>
      <w:proofErr w:type="gramEnd"/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частично: ___________________.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    12.3.   Полный   электронный   адрес   размещения  сводки  предложений, поступивших  в ходе проведения публичных консультаций по обсуждению проекта 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нормативного правового акта и сводного отчета: __________________________________________________________________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Приложения.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   1.  Сводка  предложений,  поступивших  в  ходе  публичных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консультаций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,п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роводившихся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  в   ходе  процедуры  оценки  регулирующего  воздействия,  с  указанием сведений об их учете или причинах отклонения.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2.   Иные   приложения   (по   усмотрению  органа,  проводящего  оценку  регулирующего воздействия).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    Руководитель разработчика 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_________________________________________  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(инициалы, фамилия)      (дата)            (подпись)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/>
        <w:t>    --------------------------------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    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&lt;*&gt; Заполняется  для  проектов  нормативных  правовых  актов  с высокой  степенью регулирующего воздействия.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    &lt;**&gt; Заполняется  для  проектов  нормативных правовых актов с высокой и  средней степенью регулирующего воздействия 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    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&lt;***&gt; Могут быть предусмотрены следующие варианты решения проблемы:     установление    обязанностей,   запретов,   ограничений,   обязательных  требований,  ответственности в ином размере (меньшем, большем) по сравнению  с  предлагаемым в проекте нормативного акта (указывается при установлении в  проекте  акта обязанностей, запретов, ограничений, обязательных требований, ответственности в количественном выражении (например, в денежном выражении,</w:t>
      </w:r>
      <w:proofErr w:type="gramEnd"/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определяющих объем, расстояние));     без   введения   обязанности  по  представлению  документов  (получение  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информации  альтернативным  способом  -  например,  путем межведомственного  взаимодействия,  использования  открытых информационных ресурсов, реестров) (указывается  при  установлении в проекте акта обязанности по представлению 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документов);     обязанность  по  представлению  иных документов, содержащих необходимую  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информацию  (затраты  на  представление  которых  меньше)  (указывается при </w:t>
      </w:r>
      <w:proofErr w:type="gramEnd"/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установлении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в проекте акта обязанности по представлению документов); 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альтернативные меры по недопущению причинения вреда (ущерба)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охраняемым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законом  ценностям  (указываются  для проектов актов, устанавливающих новые </w:t>
      </w:r>
      <w:proofErr w:type="gramEnd"/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или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изменяющих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обязательные требования).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    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Указывается не менее трех вариантов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решения проблемы.</w:t>
      </w: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bookmarkStart w:id="0" w:name="_GoBack"/>
      <w:bookmarkEnd w:id="0"/>
    </w:p>
    <w:sectPr w:rsidR="00FE00EF" w:rsidSect="00AF21A6">
      <w:pgSz w:w="11906" w:h="16838"/>
      <w:pgMar w:top="1134" w:right="851" w:bottom="1134" w:left="1701" w:header="0" w:footer="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489" w:rsidRDefault="00834489">
      <w:r>
        <w:separator/>
      </w:r>
    </w:p>
  </w:endnote>
  <w:endnote w:type="continuationSeparator" w:id="0">
    <w:p w:rsidR="00834489" w:rsidRDefault="0083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489" w:rsidRDefault="00834489">
      <w:r>
        <w:separator/>
      </w:r>
    </w:p>
  </w:footnote>
  <w:footnote w:type="continuationSeparator" w:id="0">
    <w:p w:rsidR="00834489" w:rsidRDefault="0083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0F3C"/>
    <w:multiLevelType w:val="multilevel"/>
    <w:tmpl w:val="55E493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115E60"/>
    <w:multiLevelType w:val="multilevel"/>
    <w:tmpl w:val="A2063986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A91494"/>
    <w:multiLevelType w:val="multilevel"/>
    <w:tmpl w:val="5C56B2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0B07AD9"/>
    <w:multiLevelType w:val="multilevel"/>
    <w:tmpl w:val="522A7E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E00EF"/>
    <w:rsid w:val="005D7B80"/>
    <w:rsid w:val="0071656B"/>
    <w:rsid w:val="00834489"/>
    <w:rsid w:val="008F6E56"/>
    <w:rsid w:val="00AF21A6"/>
    <w:rsid w:val="00D24733"/>
    <w:rsid w:val="00D906E1"/>
    <w:rsid w:val="00FE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EA"/>
    <w:pPr>
      <w:widowControl w:val="0"/>
    </w:pPr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27C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A71959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C2027C"/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C2027C"/>
    <w:rPr>
      <w:color w:val="0000FF" w:themeColor="hyperlink"/>
      <w:u w:val="single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">
    <w:name w:val="Основной текст1"/>
    <w:basedOn w:val="a"/>
    <w:link w:val="a3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qFormat/>
    <w:pPr>
      <w:shd w:val="clear" w:color="auto" w:fill="FFFFFF"/>
      <w:spacing w:after="300"/>
      <w:ind w:left="118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qFormat/>
    <w:pPr>
      <w:shd w:val="clear" w:color="auto" w:fill="FFFFFF"/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qFormat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qFormat/>
    <w:pPr>
      <w:shd w:val="clear" w:color="auto" w:fill="FFFFFF"/>
      <w:spacing w:line="268" w:lineRule="auto"/>
      <w:ind w:firstLine="72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8"/>
    <w:uiPriority w:val="99"/>
    <w:semiHidden/>
    <w:unhideWhenUsed/>
    <w:qFormat/>
    <w:rsid w:val="00A7195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2027C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f">
    <w:name w:val="header"/>
    <w:basedOn w:val="HeaderandFooter"/>
  </w:style>
  <w:style w:type="paragraph" w:styleId="af0">
    <w:name w:val="footer"/>
    <w:basedOn w:val="HeaderandFooter"/>
  </w:style>
  <w:style w:type="numbering" w:customStyle="1" w:styleId="12">
    <w:name w:val="Нет списка1"/>
    <w:uiPriority w:val="99"/>
    <w:semiHidden/>
    <w:unhideWhenUsed/>
    <w:qFormat/>
    <w:rsid w:val="00C20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EA"/>
    <w:pPr>
      <w:widowControl w:val="0"/>
    </w:pPr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27C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A71959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C2027C"/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C2027C"/>
    <w:rPr>
      <w:color w:val="0000FF" w:themeColor="hyperlink"/>
      <w:u w:val="single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">
    <w:name w:val="Основной текст1"/>
    <w:basedOn w:val="a"/>
    <w:link w:val="a3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qFormat/>
    <w:pPr>
      <w:shd w:val="clear" w:color="auto" w:fill="FFFFFF"/>
      <w:spacing w:after="300"/>
      <w:ind w:left="118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qFormat/>
    <w:pPr>
      <w:shd w:val="clear" w:color="auto" w:fill="FFFFFF"/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qFormat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qFormat/>
    <w:pPr>
      <w:shd w:val="clear" w:color="auto" w:fill="FFFFFF"/>
      <w:spacing w:line="268" w:lineRule="auto"/>
      <w:ind w:firstLine="72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8"/>
    <w:uiPriority w:val="99"/>
    <w:semiHidden/>
    <w:unhideWhenUsed/>
    <w:qFormat/>
    <w:rsid w:val="00A7195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2027C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f">
    <w:name w:val="header"/>
    <w:basedOn w:val="HeaderandFooter"/>
  </w:style>
  <w:style w:type="paragraph" w:styleId="af0">
    <w:name w:val="footer"/>
    <w:basedOn w:val="HeaderandFooter"/>
  </w:style>
  <w:style w:type="numbering" w:customStyle="1" w:styleId="12">
    <w:name w:val="Нет списка1"/>
    <w:uiPriority w:val="99"/>
    <w:semiHidden/>
    <w:unhideWhenUsed/>
    <w:qFormat/>
    <w:rsid w:val="00C20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654148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0CCAA-5C09-4491-A08E-AE4767B1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2025-02-05T12:01:00Z</cp:lastPrinted>
  <dcterms:created xsi:type="dcterms:W3CDTF">2025-02-26T03:59:00Z</dcterms:created>
  <dcterms:modified xsi:type="dcterms:W3CDTF">2025-02-26T03:59:00Z</dcterms:modified>
  <dc:language>ru-RU</dc:language>
</cp:coreProperties>
</file>