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0" w:type="dxa"/>
        <w:tblLook w:val="04A0" w:firstRow="1" w:lastRow="0" w:firstColumn="1" w:lastColumn="0" w:noHBand="0" w:noVBand="1"/>
      </w:tblPr>
      <w:tblGrid>
        <w:gridCol w:w="5778"/>
        <w:gridCol w:w="3402"/>
      </w:tblGrid>
      <w:tr w:rsidR="001A3005" w:rsidRPr="001B4B3E" w:rsidTr="00F6224C">
        <w:tc>
          <w:tcPr>
            <w:tcW w:w="5778" w:type="dxa"/>
          </w:tcPr>
          <w:p w:rsidR="000E4060" w:rsidRPr="001B4B3E" w:rsidRDefault="000E4060" w:rsidP="000E4060">
            <w:pPr>
              <w:pStyle w:val="5"/>
              <w:jc w:val="center"/>
              <w:rPr>
                <w:rFonts w:ascii="Times New Roman" w:hAnsi="Times New Roman"/>
                <w:sz w:val="24"/>
                <w:szCs w:val="24"/>
              </w:rPr>
            </w:pPr>
            <w:r w:rsidRPr="001B4B3E">
              <w:rPr>
                <w:rFonts w:ascii="Times New Roman" w:hAnsi="Times New Roman"/>
                <w:noProof/>
                <w:sz w:val="24"/>
                <w:szCs w:val="24"/>
                <w:lang w:eastAsia="ru-RU"/>
              </w:rPr>
              <w:drawing>
                <wp:inline distT="0" distB="0" distL="0" distR="0" wp14:anchorId="68254541" wp14:editId="78DEB5A3">
                  <wp:extent cx="447675" cy="5619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srcRect/>
                          <a:stretch>
                            <a:fillRect/>
                          </a:stretch>
                        </pic:blipFill>
                        <pic:spPr bwMode="auto">
                          <a:xfrm>
                            <a:off x="0" y="0"/>
                            <a:ext cx="447675" cy="561975"/>
                          </a:xfrm>
                          <a:prstGeom prst="rect">
                            <a:avLst/>
                          </a:prstGeom>
                          <a:noFill/>
                          <a:ln w="9525">
                            <a:noFill/>
                            <a:miter lim="800000"/>
                            <a:headEnd/>
                            <a:tailEnd/>
                          </a:ln>
                        </pic:spPr>
                      </pic:pic>
                    </a:graphicData>
                  </a:graphic>
                </wp:inline>
              </w:drawing>
            </w:r>
          </w:p>
          <w:p w:rsidR="000E4060" w:rsidRPr="001B4B3E" w:rsidRDefault="000E4060" w:rsidP="000E4060">
            <w:pPr>
              <w:jc w:val="center"/>
              <w:rPr>
                <w:rFonts w:ascii="Times New Roman" w:hAnsi="Times New Roman" w:cs="Times New Roman"/>
                <w:sz w:val="24"/>
                <w:szCs w:val="24"/>
              </w:rPr>
            </w:pPr>
            <w:r w:rsidRPr="001B4B3E">
              <w:rPr>
                <w:rFonts w:ascii="Times New Roman" w:hAnsi="Times New Roman" w:cs="Times New Roman"/>
                <w:sz w:val="24"/>
                <w:szCs w:val="24"/>
              </w:rPr>
              <w:t>СОВЕТ ДЕПУТАТОВ</w:t>
            </w:r>
          </w:p>
          <w:p w:rsidR="000E4060" w:rsidRPr="001B4B3E" w:rsidRDefault="000E4060" w:rsidP="000E4060">
            <w:pPr>
              <w:jc w:val="center"/>
              <w:rPr>
                <w:rFonts w:ascii="Times New Roman" w:hAnsi="Times New Roman" w:cs="Times New Roman"/>
                <w:sz w:val="24"/>
                <w:szCs w:val="24"/>
              </w:rPr>
            </w:pPr>
            <w:r w:rsidRPr="001B4B3E">
              <w:rPr>
                <w:rFonts w:ascii="Times New Roman" w:hAnsi="Times New Roman" w:cs="Times New Roman"/>
                <w:sz w:val="24"/>
                <w:szCs w:val="24"/>
              </w:rPr>
              <w:t>СОРОЧИНСК</w:t>
            </w:r>
            <w:r w:rsidR="00CD7539">
              <w:rPr>
                <w:rFonts w:ascii="Times New Roman" w:hAnsi="Times New Roman" w:cs="Times New Roman"/>
                <w:sz w:val="24"/>
                <w:szCs w:val="24"/>
              </w:rPr>
              <w:t>ОГО МУНИЦИПАЛЬНОГО</w:t>
            </w:r>
            <w:r w:rsidRPr="001B4B3E">
              <w:rPr>
                <w:rFonts w:ascii="Times New Roman" w:hAnsi="Times New Roman" w:cs="Times New Roman"/>
                <w:sz w:val="24"/>
                <w:szCs w:val="24"/>
              </w:rPr>
              <w:t xml:space="preserve"> ОКРУГ</w:t>
            </w:r>
            <w:r w:rsidR="00CD7539">
              <w:rPr>
                <w:rFonts w:ascii="Times New Roman" w:hAnsi="Times New Roman" w:cs="Times New Roman"/>
                <w:sz w:val="24"/>
                <w:szCs w:val="24"/>
              </w:rPr>
              <w:t>А</w:t>
            </w:r>
          </w:p>
          <w:p w:rsidR="000E4060" w:rsidRPr="001B4B3E" w:rsidRDefault="000E4060" w:rsidP="000E4060">
            <w:pPr>
              <w:jc w:val="center"/>
              <w:rPr>
                <w:rFonts w:ascii="Times New Roman" w:hAnsi="Times New Roman" w:cs="Times New Roman"/>
                <w:sz w:val="24"/>
                <w:szCs w:val="24"/>
              </w:rPr>
            </w:pPr>
            <w:r w:rsidRPr="001B4B3E">
              <w:rPr>
                <w:rFonts w:ascii="Times New Roman" w:hAnsi="Times New Roman" w:cs="Times New Roman"/>
                <w:sz w:val="24"/>
                <w:szCs w:val="24"/>
              </w:rPr>
              <w:t>ОРЕНБУРГСКОЙ ОБЛАСТИ</w:t>
            </w:r>
          </w:p>
          <w:p w:rsidR="000E4060" w:rsidRPr="001B4B3E" w:rsidRDefault="00741ABD" w:rsidP="000E4060">
            <w:pPr>
              <w:jc w:val="center"/>
              <w:rPr>
                <w:rFonts w:ascii="Times New Roman" w:hAnsi="Times New Roman" w:cs="Times New Roman"/>
                <w:sz w:val="24"/>
                <w:szCs w:val="24"/>
              </w:rPr>
            </w:pPr>
            <w:r w:rsidRPr="001B4B3E">
              <w:rPr>
                <w:rFonts w:ascii="Times New Roman" w:hAnsi="Times New Roman" w:cs="Times New Roman"/>
                <w:sz w:val="24"/>
                <w:szCs w:val="24"/>
              </w:rPr>
              <w:t>(</w:t>
            </w:r>
            <w:r w:rsidRPr="001B4B3E">
              <w:rPr>
                <w:rFonts w:ascii="Times New Roman" w:hAnsi="Times New Roman" w:cs="Times New Roman"/>
                <w:sz w:val="24"/>
                <w:szCs w:val="24"/>
                <w:lang w:val="en-US"/>
              </w:rPr>
              <w:t>X</w:t>
            </w:r>
            <w:r w:rsidR="000E4060" w:rsidRPr="001B4B3E">
              <w:rPr>
                <w:rFonts w:ascii="Times New Roman" w:hAnsi="Times New Roman" w:cs="Times New Roman"/>
                <w:sz w:val="24"/>
                <w:szCs w:val="24"/>
              </w:rPr>
              <w:t xml:space="preserve"> СЕССИЯ ШЕСТОГО СОЗЫВА)</w:t>
            </w:r>
          </w:p>
          <w:p w:rsidR="000E4060" w:rsidRPr="001B4B3E" w:rsidRDefault="000E4060" w:rsidP="000E4060">
            <w:pPr>
              <w:jc w:val="center"/>
              <w:rPr>
                <w:rFonts w:ascii="Times New Roman" w:hAnsi="Times New Roman" w:cs="Times New Roman"/>
                <w:sz w:val="24"/>
                <w:szCs w:val="24"/>
              </w:rPr>
            </w:pPr>
            <w:r w:rsidRPr="001B4B3E">
              <w:rPr>
                <w:rFonts w:ascii="Times New Roman" w:hAnsi="Times New Roman" w:cs="Times New Roman"/>
                <w:sz w:val="24"/>
                <w:szCs w:val="24"/>
              </w:rPr>
              <w:t>РЕШЕНИЕ</w:t>
            </w:r>
          </w:p>
          <w:p w:rsidR="001A3005" w:rsidRPr="001B4B3E" w:rsidRDefault="000E4060" w:rsidP="00FC1E29">
            <w:pPr>
              <w:jc w:val="center"/>
              <w:rPr>
                <w:rFonts w:ascii="Times New Roman" w:hAnsi="Times New Roman" w:cs="Times New Roman"/>
                <w:sz w:val="24"/>
                <w:szCs w:val="24"/>
              </w:rPr>
            </w:pPr>
            <w:r w:rsidRPr="001B4B3E">
              <w:rPr>
                <w:rFonts w:ascii="Times New Roman" w:hAnsi="Times New Roman" w:cs="Times New Roman"/>
                <w:sz w:val="24"/>
                <w:szCs w:val="24"/>
              </w:rPr>
              <w:t xml:space="preserve">от </w:t>
            </w:r>
            <w:r w:rsidR="00FC1E29" w:rsidRPr="001B4B3E">
              <w:rPr>
                <w:rFonts w:ascii="Times New Roman" w:hAnsi="Times New Roman" w:cs="Times New Roman"/>
                <w:sz w:val="24"/>
                <w:szCs w:val="24"/>
              </w:rPr>
              <w:t>30 сентября</w:t>
            </w:r>
            <w:r w:rsidRPr="001B4B3E">
              <w:rPr>
                <w:rFonts w:ascii="Times New Roman" w:hAnsi="Times New Roman" w:cs="Times New Roman"/>
                <w:sz w:val="24"/>
                <w:szCs w:val="24"/>
              </w:rPr>
              <w:t xml:space="preserve"> 2021 года № </w:t>
            </w:r>
            <w:r w:rsidR="00FC1E29" w:rsidRPr="001B4B3E">
              <w:rPr>
                <w:rFonts w:ascii="Times New Roman" w:hAnsi="Times New Roman" w:cs="Times New Roman"/>
                <w:sz w:val="24"/>
                <w:szCs w:val="24"/>
              </w:rPr>
              <w:t>115</w:t>
            </w:r>
          </w:p>
        </w:tc>
        <w:tc>
          <w:tcPr>
            <w:tcW w:w="3402" w:type="dxa"/>
            <w:vAlign w:val="center"/>
          </w:tcPr>
          <w:p w:rsidR="001A3005" w:rsidRPr="001B4B3E" w:rsidRDefault="000331EE" w:rsidP="00FC1E29">
            <w:pPr>
              <w:pStyle w:val="5"/>
              <w:rPr>
                <w:rFonts w:ascii="Times New Roman" w:hAnsi="Times New Roman"/>
                <w:sz w:val="24"/>
                <w:szCs w:val="24"/>
              </w:rPr>
            </w:pPr>
            <w:r w:rsidRPr="001B4B3E">
              <w:rPr>
                <w:rFonts w:ascii="Times New Roman" w:hAnsi="Times New Roman"/>
                <w:sz w:val="24"/>
                <w:szCs w:val="24"/>
              </w:rPr>
              <w:t xml:space="preserve"> </w:t>
            </w:r>
          </w:p>
        </w:tc>
      </w:tr>
      <w:tr w:rsidR="00F6224C" w:rsidRPr="001B4B3E" w:rsidTr="00F6224C">
        <w:tc>
          <w:tcPr>
            <w:tcW w:w="5778" w:type="dxa"/>
          </w:tcPr>
          <w:p w:rsidR="00F6224C" w:rsidRPr="001B4B3E" w:rsidRDefault="00F6224C" w:rsidP="000E4060">
            <w:pPr>
              <w:pStyle w:val="5"/>
              <w:jc w:val="center"/>
              <w:rPr>
                <w:rFonts w:ascii="Times New Roman" w:hAnsi="Times New Roman"/>
                <w:noProof/>
                <w:sz w:val="24"/>
                <w:szCs w:val="24"/>
                <w:lang w:eastAsia="ru-RU"/>
              </w:rPr>
            </w:pPr>
          </w:p>
        </w:tc>
        <w:tc>
          <w:tcPr>
            <w:tcW w:w="3402" w:type="dxa"/>
            <w:vAlign w:val="center"/>
          </w:tcPr>
          <w:p w:rsidR="00F6224C" w:rsidRPr="001B4B3E" w:rsidRDefault="00F6224C" w:rsidP="00FC1E29">
            <w:pPr>
              <w:pStyle w:val="5"/>
              <w:rPr>
                <w:rFonts w:ascii="Times New Roman" w:hAnsi="Times New Roman"/>
                <w:sz w:val="24"/>
                <w:szCs w:val="24"/>
              </w:rPr>
            </w:pPr>
          </w:p>
        </w:tc>
      </w:tr>
    </w:tbl>
    <w:p w:rsidR="006053F7" w:rsidRPr="001B4B3E" w:rsidRDefault="006053F7" w:rsidP="000E4060">
      <w:pPr>
        <w:rPr>
          <w:rFonts w:ascii="Times New Roman" w:hAnsi="Times New Roman" w:cs="Times New Roman"/>
          <w:sz w:val="24"/>
          <w:szCs w:val="24"/>
        </w:rPr>
      </w:pPr>
    </w:p>
    <w:p w:rsidR="001A3005" w:rsidRPr="001B4B3E" w:rsidRDefault="001A3005" w:rsidP="00CD7539">
      <w:pPr>
        <w:ind w:right="3685"/>
        <w:jc w:val="both"/>
        <w:rPr>
          <w:rFonts w:ascii="Times New Roman" w:hAnsi="Times New Roman" w:cs="Times New Roman"/>
          <w:sz w:val="24"/>
          <w:szCs w:val="24"/>
        </w:rPr>
      </w:pPr>
      <w:r w:rsidRPr="001B4B3E">
        <w:rPr>
          <w:rFonts w:ascii="Times New Roman" w:hAnsi="Times New Roman" w:cs="Times New Roman"/>
          <w:sz w:val="24"/>
          <w:szCs w:val="24"/>
        </w:rPr>
        <w:t xml:space="preserve">Об утверждении </w:t>
      </w:r>
      <w:r w:rsidR="00DA33E0" w:rsidRPr="001B4B3E">
        <w:rPr>
          <w:rFonts w:ascii="Times New Roman" w:hAnsi="Times New Roman" w:cs="Times New Roman"/>
          <w:sz w:val="24"/>
          <w:szCs w:val="24"/>
        </w:rPr>
        <w:t>П</w:t>
      </w:r>
      <w:r w:rsidRPr="001B4B3E">
        <w:rPr>
          <w:rFonts w:ascii="Times New Roman" w:hAnsi="Times New Roman" w:cs="Times New Roman"/>
          <w:sz w:val="24"/>
          <w:szCs w:val="24"/>
        </w:rPr>
        <w:t xml:space="preserve">оложения </w:t>
      </w:r>
      <w:r w:rsidR="00DA33E0" w:rsidRPr="001B4B3E">
        <w:rPr>
          <w:rFonts w:ascii="Times New Roman" w:hAnsi="Times New Roman" w:cs="Times New Roman"/>
          <w:sz w:val="24"/>
          <w:szCs w:val="24"/>
        </w:rPr>
        <w:t>о</w:t>
      </w:r>
      <w:r w:rsidR="001E3B29" w:rsidRPr="001B4B3E">
        <w:rPr>
          <w:rFonts w:ascii="Times New Roman" w:hAnsi="Times New Roman" w:cs="Times New Roman"/>
          <w:sz w:val="24"/>
          <w:szCs w:val="24"/>
        </w:rPr>
        <w:t xml:space="preserve"> </w:t>
      </w:r>
      <w:r w:rsidR="00406A36" w:rsidRPr="001B4B3E">
        <w:rPr>
          <w:rFonts w:ascii="Times New Roman" w:hAnsi="Times New Roman" w:cs="Times New Roman"/>
          <w:sz w:val="24"/>
          <w:szCs w:val="24"/>
        </w:rPr>
        <w:t>муниципальном</w:t>
      </w:r>
      <w:r w:rsidR="001E3B29" w:rsidRPr="001B4B3E">
        <w:rPr>
          <w:rFonts w:ascii="Times New Roman" w:hAnsi="Times New Roman" w:cs="Times New Roman"/>
          <w:sz w:val="24"/>
          <w:szCs w:val="24"/>
        </w:rPr>
        <w:t xml:space="preserve"> ко</w:t>
      </w:r>
      <w:r w:rsidR="00406A36" w:rsidRPr="001B4B3E">
        <w:rPr>
          <w:rFonts w:ascii="Times New Roman" w:hAnsi="Times New Roman" w:cs="Times New Roman"/>
          <w:sz w:val="24"/>
          <w:szCs w:val="24"/>
        </w:rPr>
        <w:t>нтроле</w:t>
      </w:r>
      <w:r w:rsidR="00E502E6" w:rsidRPr="001B4B3E">
        <w:rPr>
          <w:rFonts w:ascii="Times New Roman" w:hAnsi="Times New Roman" w:cs="Times New Roman"/>
          <w:sz w:val="24"/>
          <w:szCs w:val="24"/>
        </w:rPr>
        <w:t xml:space="preserve"> </w:t>
      </w:r>
      <w:r w:rsidR="00C03C49" w:rsidRPr="001B4B3E">
        <w:rPr>
          <w:rFonts w:ascii="Times New Roman" w:hAnsi="Times New Roman" w:cs="Times New Roman"/>
          <w:sz w:val="24"/>
          <w:szCs w:val="24"/>
        </w:rPr>
        <w:t>в сфере благоустройства территории</w:t>
      </w:r>
      <w:r w:rsidR="002A1127" w:rsidRPr="001B4B3E">
        <w:rPr>
          <w:rFonts w:ascii="Times New Roman" w:hAnsi="Times New Roman" w:cs="Times New Roman"/>
          <w:sz w:val="24"/>
          <w:szCs w:val="24"/>
        </w:rPr>
        <w:t xml:space="preserve"> </w:t>
      </w:r>
      <w:r w:rsidR="00C03C49" w:rsidRPr="001B4B3E">
        <w:rPr>
          <w:rFonts w:ascii="Times New Roman" w:hAnsi="Times New Roman" w:cs="Times New Roman"/>
          <w:sz w:val="24"/>
          <w:szCs w:val="24"/>
        </w:rPr>
        <w:t xml:space="preserve"> Сорочинского </w:t>
      </w:r>
      <w:r w:rsidR="001D3B2B">
        <w:rPr>
          <w:rFonts w:ascii="Times New Roman" w:hAnsi="Times New Roman" w:cs="Times New Roman"/>
          <w:sz w:val="24"/>
          <w:szCs w:val="24"/>
        </w:rPr>
        <w:t>муниципального</w:t>
      </w:r>
      <w:r w:rsidR="00C03C49" w:rsidRPr="001B4B3E">
        <w:rPr>
          <w:rFonts w:ascii="Times New Roman" w:hAnsi="Times New Roman" w:cs="Times New Roman"/>
          <w:sz w:val="24"/>
          <w:szCs w:val="24"/>
        </w:rPr>
        <w:t xml:space="preserve"> округа</w:t>
      </w:r>
      <w:r w:rsidR="00FC1E29" w:rsidRPr="001B4B3E">
        <w:rPr>
          <w:rFonts w:ascii="Times New Roman" w:hAnsi="Times New Roman" w:cs="Times New Roman"/>
          <w:sz w:val="24"/>
          <w:szCs w:val="24"/>
        </w:rPr>
        <w:t xml:space="preserve"> Оренбургской области</w:t>
      </w:r>
      <w:r w:rsidR="001B4B3E">
        <w:rPr>
          <w:rFonts w:ascii="Times New Roman" w:hAnsi="Times New Roman" w:cs="Times New Roman"/>
          <w:sz w:val="24"/>
          <w:szCs w:val="24"/>
        </w:rPr>
        <w:t xml:space="preserve"> (в редакции решений</w:t>
      </w:r>
      <w:r w:rsidR="00915FA4" w:rsidRPr="001B4B3E">
        <w:rPr>
          <w:rFonts w:ascii="Times New Roman" w:hAnsi="Times New Roman" w:cs="Times New Roman"/>
          <w:sz w:val="24"/>
          <w:szCs w:val="24"/>
        </w:rPr>
        <w:t xml:space="preserve"> от 30.11.2021 № 137</w:t>
      </w:r>
      <w:r w:rsidR="001B4B3E">
        <w:rPr>
          <w:rFonts w:ascii="Times New Roman" w:hAnsi="Times New Roman" w:cs="Times New Roman"/>
          <w:sz w:val="24"/>
          <w:szCs w:val="24"/>
        </w:rPr>
        <w:t>,</w:t>
      </w:r>
      <w:r w:rsidR="009A5F77">
        <w:t xml:space="preserve">   </w:t>
      </w:r>
      <w:r w:rsidR="001B4B3E" w:rsidRPr="001B4B3E">
        <w:rPr>
          <w:rFonts w:ascii="Times New Roman" w:hAnsi="Times New Roman" w:cs="Times New Roman"/>
          <w:sz w:val="24"/>
          <w:szCs w:val="24"/>
        </w:rPr>
        <w:t>от 21.05.2025 № 444</w:t>
      </w:r>
      <w:r w:rsidR="001B4B3E">
        <w:rPr>
          <w:rFonts w:ascii="Times New Roman" w:hAnsi="Times New Roman" w:cs="Times New Roman"/>
          <w:sz w:val="24"/>
          <w:szCs w:val="24"/>
        </w:rPr>
        <w:t>, от 18.12.2025 №</w:t>
      </w:r>
      <w:r w:rsidR="00CD7539">
        <w:rPr>
          <w:rFonts w:ascii="Times New Roman" w:hAnsi="Times New Roman" w:cs="Times New Roman"/>
          <w:sz w:val="24"/>
          <w:szCs w:val="24"/>
        </w:rPr>
        <w:t xml:space="preserve"> </w:t>
      </w:r>
      <w:r w:rsidR="001B4B3E">
        <w:rPr>
          <w:rFonts w:ascii="Times New Roman" w:hAnsi="Times New Roman" w:cs="Times New Roman"/>
          <w:sz w:val="24"/>
          <w:szCs w:val="24"/>
        </w:rPr>
        <w:t>37</w:t>
      </w:r>
      <w:r w:rsidR="009A5F77">
        <w:rPr>
          <w:rFonts w:ascii="Times New Roman" w:hAnsi="Times New Roman" w:cs="Times New Roman"/>
          <w:sz w:val="24"/>
          <w:szCs w:val="24"/>
        </w:rPr>
        <w:t>, от 29.12.2025 № 44</w:t>
      </w:r>
      <w:r w:rsidR="00295E98">
        <w:rPr>
          <w:rFonts w:ascii="Times New Roman" w:hAnsi="Times New Roman" w:cs="Times New Roman"/>
          <w:sz w:val="24"/>
          <w:szCs w:val="24"/>
        </w:rPr>
        <w:t>, от 25.03.2026 № 58</w:t>
      </w:r>
      <w:r w:rsidR="00915FA4" w:rsidRPr="001B4B3E">
        <w:rPr>
          <w:rFonts w:ascii="Times New Roman" w:hAnsi="Times New Roman" w:cs="Times New Roman"/>
          <w:sz w:val="24"/>
          <w:szCs w:val="24"/>
        </w:rPr>
        <w:t>)</w:t>
      </w:r>
    </w:p>
    <w:p w:rsidR="00C03C49" w:rsidRPr="001B4B3E" w:rsidRDefault="00C03C49" w:rsidP="00C03C49">
      <w:pPr>
        <w:ind w:right="4110"/>
        <w:jc w:val="both"/>
        <w:rPr>
          <w:rFonts w:ascii="Times New Roman" w:hAnsi="Times New Roman" w:cs="Times New Roman"/>
          <w:sz w:val="24"/>
          <w:szCs w:val="24"/>
        </w:rPr>
      </w:pPr>
    </w:p>
    <w:p w:rsidR="001A3005" w:rsidRPr="001B4B3E" w:rsidRDefault="00A161B6" w:rsidP="00B50A31">
      <w:pPr>
        <w:pStyle w:val="af6"/>
        <w:ind w:firstLine="708"/>
        <w:jc w:val="both"/>
        <w:rPr>
          <w:rFonts w:ascii="Times New Roman" w:hAnsi="Times New Roman"/>
          <w:sz w:val="24"/>
          <w:szCs w:val="24"/>
        </w:rPr>
      </w:pPr>
      <w:proofErr w:type="gramStart"/>
      <w:r w:rsidRPr="001B4B3E">
        <w:rPr>
          <w:rFonts w:ascii="Times New Roman" w:hAnsi="Times New Roman"/>
          <w:sz w:val="24"/>
          <w:szCs w:val="24"/>
        </w:rPr>
        <w:t>В соответствии с</w:t>
      </w:r>
      <w:r w:rsidR="000E4060" w:rsidRPr="001B4B3E">
        <w:rPr>
          <w:rFonts w:ascii="Times New Roman" w:hAnsi="Times New Roman"/>
          <w:sz w:val="24"/>
          <w:szCs w:val="24"/>
        </w:rPr>
        <w:t xml:space="preserve"> Федеральным законом от 06.10.2003 № 131-ФЗ «Об общих принципах организации местного самоуправления в Российской Федерации», </w:t>
      </w:r>
      <w:r w:rsidRPr="001B4B3E">
        <w:rPr>
          <w:rFonts w:ascii="Times New Roman" w:hAnsi="Times New Roman"/>
          <w:sz w:val="24"/>
          <w:szCs w:val="24"/>
        </w:rPr>
        <w:t xml:space="preserve"> </w:t>
      </w:r>
      <w:r w:rsidR="00406A36" w:rsidRPr="001B4B3E">
        <w:rPr>
          <w:rFonts w:ascii="Times New Roman" w:hAnsi="Times New Roman"/>
          <w:sz w:val="24"/>
          <w:szCs w:val="24"/>
        </w:rPr>
        <w:t xml:space="preserve">Федеральным законом </w:t>
      </w:r>
      <w:r w:rsidR="00CB48FE">
        <w:rPr>
          <w:rFonts w:ascii="Times New Roman" w:hAnsi="Times New Roman"/>
          <w:sz w:val="24"/>
          <w:szCs w:val="24"/>
        </w:rPr>
        <w:t>от 31.07.2020 №</w:t>
      </w:r>
      <w:r w:rsidR="001E11DA" w:rsidRPr="001B4B3E">
        <w:rPr>
          <w:rFonts w:ascii="Times New Roman" w:hAnsi="Times New Roman"/>
          <w:sz w:val="24"/>
          <w:szCs w:val="24"/>
        </w:rPr>
        <w:t xml:space="preserve"> 248-ФЗ «О государственном контроле (надзоре) и муниципальном контроле в Российской Федерации»</w:t>
      </w:r>
      <w:r w:rsidR="00406A36" w:rsidRPr="001B4B3E">
        <w:rPr>
          <w:rFonts w:ascii="Times New Roman" w:hAnsi="Times New Roman"/>
          <w:sz w:val="24"/>
          <w:szCs w:val="24"/>
        </w:rPr>
        <w:t>,</w:t>
      </w:r>
      <w:r w:rsidR="001E11DA" w:rsidRPr="001B4B3E">
        <w:rPr>
          <w:rFonts w:ascii="Times New Roman" w:hAnsi="Times New Roman"/>
          <w:sz w:val="24"/>
          <w:szCs w:val="24"/>
        </w:rPr>
        <w:t xml:space="preserve"> </w:t>
      </w:r>
      <w:r w:rsidR="001A3005" w:rsidRPr="001B4B3E">
        <w:rPr>
          <w:rFonts w:ascii="Times New Roman" w:hAnsi="Times New Roman"/>
          <w:sz w:val="24"/>
          <w:szCs w:val="24"/>
        </w:rPr>
        <w:t xml:space="preserve">руководствуясь </w:t>
      </w:r>
      <w:hyperlink r:id="rId10" w:history="1">
        <w:r w:rsidR="001A3005" w:rsidRPr="001B4B3E">
          <w:rPr>
            <w:rFonts w:ascii="Times New Roman" w:hAnsi="Times New Roman"/>
            <w:sz w:val="24"/>
            <w:szCs w:val="24"/>
          </w:rPr>
          <w:t>статьей 2</w:t>
        </w:r>
      </w:hyperlink>
      <w:r w:rsidR="00FD6B26" w:rsidRPr="001B4B3E">
        <w:rPr>
          <w:rFonts w:ascii="Times New Roman" w:hAnsi="Times New Roman"/>
          <w:sz w:val="24"/>
          <w:szCs w:val="24"/>
        </w:rPr>
        <w:t>7</w:t>
      </w:r>
      <w:r w:rsidR="001A3005" w:rsidRPr="001B4B3E">
        <w:rPr>
          <w:rFonts w:ascii="Times New Roman" w:hAnsi="Times New Roman"/>
          <w:sz w:val="24"/>
          <w:szCs w:val="24"/>
        </w:rPr>
        <w:t xml:space="preserve"> Устава </w:t>
      </w:r>
      <w:r w:rsidR="00FC15D1" w:rsidRPr="001B4B3E">
        <w:rPr>
          <w:rFonts w:ascii="Times New Roman" w:hAnsi="Times New Roman"/>
          <w:sz w:val="24"/>
          <w:szCs w:val="24"/>
        </w:rPr>
        <w:t xml:space="preserve">муниципального образования </w:t>
      </w:r>
      <w:r w:rsidR="00956F51" w:rsidRPr="001B4B3E">
        <w:rPr>
          <w:rFonts w:ascii="Times New Roman" w:hAnsi="Times New Roman"/>
          <w:sz w:val="24"/>
          <w:szCs w:val="24"/>
        </w:rPr>
        <w:t>Сорочинский городской округ</w:t>
      </w:r>
      <w:r w:rsidR="00581182" w:rsidRPr="001B4B3E">
        <w:rPr>
          <w:rFonts w:ascii="Times New Roman" w:hAnsi="Times New Roman"/>
          <w:sz w:val="24"/>
          <w:szCs w:val="24"/>
        </w:rPr>
        <w:t xml:space="preserve"> </w:t>
      </w:r>
      <w:r w:rsidR="001B4BB8" w:rsidRPr="001B4B3E">
        <w:rPr>
          <w:rFonts w:ascii="Times New Roman" w:hAnsi="Times New Roman"/>
          <w:sz w:val="24"/>
          <w:szCs w:val="24"/>
        </w:rPr>
        <w:t xml:space="preserve"> Оренбургской области</w:t>
      </w:r>
      <w:r w:rsidR="001A3005" w:rsidRPr="001B4B3E">
        <w:rPr>
          <w:rFonts w:ascii="Times New Roman" w:hAnsi="Times New Roman"/>
          <w:sz w:val="24"/>
          <w:szCs w:val="24"/>
        </w:rPr>
        <w:t xml:space="preserve">, </w:t>
      </w:r>
      <w:r w:rsidR="001B5A0B" w:rsidRPr="001B4B3E">
        <w:rPr>
          <w:rFonts w:ascii="Times New Roman" w:hAnsi="Times New Roman"/>
          <w:sz w:val="24"/>
          <w:szCs w:val="24"/>
        </w:rPr>
        <w:t>Совет депутатов</w:t>
      </w:r>
      <w:r w:rsidR="00217EE0" w:rsidRPr="001B4B3E">
        <w:rPr>
          <w:rFonts w:ascii="Times New Roman" w:hAnsi="Times New Roman"/>
          <w:sz w:val="24"/>
          <w:szCs w:val="24"/>
        </w:rPr>
        <w:t xml:space="preserve"> муниципального образования Сорочинский городской округ Оренбургской области</w:t>
      </w:r>
      <w:r w:rsidR="001B5A0B" w:rsidRPr="001B4B3E">
        <w:rPr>
          <w:rFonts w:ascii="Times New Roman" w:hAnsi="Times New Roman"/>
          <w:sz w:val="24"/>
          <w:szCs w:val="24"/>
        </w:rPr>
        <w:t xml:space="preserve"> </w:t>
      </w:r>
      <w:r w:rsidR="002313E6" w:rsidRPr="001B4B3E">
        <w:rPr>
          <w:rFonts w:ascii="Times New Roman" w:hAnsi="Times New Roman"/>
          <w:sz w:val="24"/>
          <w:szCs w:val="24"/>
        </w:rPr>
        <w:t xml:space="preserve"> </w:t>
      </w:r>
      <w:r w:rsidR="001A3005" w:rsidRPr="001B4B3E">
        <w:rPr>
          <w:rFonts w:ascii="Times New Roman" w:hAnsi="Times New Roman"/>
          <w:sz w:val="24"/>
          <w:szCs w:val="24"/>
        </w:rPr>
        <w:t>РЕШИЛ:</w:t>
      </w:r>
      <w:proofErr w:type="gramEnd"/>
    </w:p>
    <w:p w:rsidR="000360EA" w:rsidRPr="001B4B3E" w:rsidRDefault="000360EA" w:rsidP="00C03C49">
      <w:pPr>
        <w:pStyle w:val="af6"/>
        <w:ind w:firstLine="708"/>
        <w:jc w:val="both"/>
        <w:rPr>
          <w:rFonts w:ascii="Times New Roman" w:hAnsi="Times New Roman"/>
          <w:sz w:val="24"/>
          <w:szCs w:val="24"/>
        </w:rPr>
      </w:pPr>
      <w:r w:rsidRPr="001B4B3E">
        <w:rPr>
          <w:rFonts w:ascii="Times New Roman" w:hAnsi="Times New Roman"/>
          <w:sz w:val="24"/>
          <w:szCs w:val="24"/>
        </w:rPr>
        <w:t xml:space="preserve">1. Утвердить Положение о муниципальном контроле </w:t>
      </w:r>
      <w:r w:rsidR="00C03C49" w:rsidRPr="001B4B3E">
        <w:rPr>
          <w:rFonts w:ascii="Times New Roman" w:hAnsi="Times New Roman"/>
          <w:sz w:val="24"/>
          <w:szCs w:val="24"/>
        </w:rPr>
        <w:t>в сфере благоустр</w:t>
      </w:r>
      <w:r w:rsidR="003C12A1">
        <w:rPr>
          <w:rFonts w:ascii="Times New Roman" w:hAnsi="Times New Roman"/>
          <w:sz w:val="24"/>
          <w:szCs w:val="24"/>
        </w:rPr>
        <w:t>ойства территории Сорочинского муниципального</w:t>
      </w:r>
      <w:r w:rsidR="00C03C49" w:rsidRPr="001B4B3E">
        <w:rPr>
          <w:rFonts w:ascii="Times New Roman" w:hAnsi="Times New Roman"/>
          <w:sz w:val="24"/>
          <w:szCs w:val="24"/>
        </w:rPr>
        <w:t xml:space="preserve"> округа</w:t>
      </w:r>
      <w:r w:rsidR="00FC1E29" w:rsidRPr="001B4B3E">
        <w:rPr>
          <w:rFonts w:ascii="Times New Roman" w:hAnsi="Times New Roman"/>
          <w:sz w:val="24"/>
          <w:szCs w:val="24"/>
        </w:rPr>
        <w:t xml:space="preserve"> Оренбургской области</w:t>
      </w:r>
      <w:r w:rsidR="00C03C49" w:rsidRPr="001B4B3E">
        <w:rPr>
          <w:rFonts w:ascii="Times New Roman" w:hAnsi="Times New Roman"/>
          <w:sz w:val="24"/>
          <w:szCs w:val="24"/>
        </w:rPr>
        <w:t xml:space="preserve"> </w:t>
      </w:r>
      <w:r w:rsidRPr="001B4B3E">
        <w:rPr>
          <w:rFonts w:ascii="Times New Roman" w:hAnsi="Times New Roman"/>
          <w:sz w:val="24"/>
          <w:szCs w:val="24"/>
        </w:rPr>
        <w:t>согласно приложению</w:t>
      </w:r>
      <w:proofErr w:type="gramStart"/>
      <w:r w:rsidRPr="001B4B3E">
        <w:rPr>
          <w:rFonts w:ascii="Times New Roman" w:hAnsi="Times New Roman"/>
          <w:sz w:val="24"/>
          <w:szCs w:val="24"/>
        </w:rPr>
        <w:t>.</w:t>
      </w:r>
      <w:proofErr w:type="gramEnd"/>
      <w:r w:rsidR="003C12A1">
        <w:rPr>
          <w:rFonts w:ascii="Times New Roman" w:hAnsi="Times New Roman"/>
          <w:sz w:val="24"/>
          <w:szCs w:val="24"/>
        </w:rPr>
        <w:t xml:space="preserve"> </w:t>
      </w:r>
      <w:r w:rsidR="003C12A1" w:rsidRPr="003C12A1">
        <w:rPr>
          <w:rFonts w:ascii="Times New Roman" w:hAnsi="Times New Roman"/>
          <w:i/>
          <w:sz w:val="24"/>
          <w:szCs w:val="24"/>
        </w:rPr>
        <w:t>(</w:t>
      </w:r>
      <w:proofErr w:type="gramStart"/>
      <w:r w:rsidR="003C12A1" w:rsidRPr="003C12A1">
        <w:rPr>
          <w:rFonts w:ascii="Times New Roman" w:hAnsi="Times New Roman"/>
          <w:i/>
          <w:sz w:val="24"/>
          <w:szCs w:val="24"/>
        </w:rPr>
        <w:t>в</w:t>
      </w:r>
      <w:proofErr w:type="gramEnd"/>
      <w:r w:rsidR="003C12A1" w:rsidRPr="003C12A1">
        <w:rPr>
          <w:rFonts w:ascii="Times New Roman" w:hAnsi="Times New Roman"/>
          <w:i/>
          <w:sz w:val="24"/>
          <w:szCs w:val="24"/>
        </w:rPr>
        <w:t xml:space="preserve"> редакции решения от 21.05.2025 № 444)</w:t>
      </w:r>
    </w:p>
    <w:p w:rsidR="00A764A3" w:rsidRPr="001B4B3E" w:rsidRDefault="00A764A3" w:rsidP="00B50A31">
      <w:pPr>
        <w:ind w:firstLine="709"/>
        <w:jc w:val="both"/>
        <w:rPr>
          <w:rFonts w:ascii="Times New Roman" w:hAnsi="Times New Roman" w:cs="Times New Roman"/>
          <w:sz w:val="24"/>
          <w:szCs w:val="24"/>
        </w:rPr>
      </w:pPr>
      <w:r w:rsidRPr="001B4B3E">
        <w:rPr>
          <w:rFonts w:ascii="Times New Roman" w:hAnsi="Times New Roman" w:cs="Times New Roman"/>
          <w:sz w:val="24"/>
          <w:szCs w:val="24"/>
        </w:rPr>
        <w:t>2</w:t>
      </w:r>
      <w:r w:rsidR="001A3005" w:rsidRPr="001B4B3E">
        <w:rPr>
          <w:rFonts w:ascii="Times New Roman" w:hAnsi="Times New Roman" w:cs="Times New Roman"/>
          <w:sz w:val="24"/>
          <w:szCs w:val="24"/>
        </w:rPr>
        <w:t>.</w:t>
      </w:r>
      <w:r w:rsidR="000360EA" w:rsidRPr="001B4B3E">
        <w:rPr>
          <w:rFonts w:ascii="Times New Roman" w:hAnsi="Times New Roman" w:cs="Times New Roman"/>
          <w:sz w:val="24"/>
          <w:szCs w:val="24"/>
        </w:rPr>
        <w:t xml:space="preserve"> </w:t>
      </w:r>
      <w:r w:rsidR="00F359D3" w:rsidRPr="001B4B3E">
        <w:rPr>
          <w:rFonts w:ascii="Times New Roman" w:hAnsi="Times New Roman" w:cs="Times New Roman"/>
          <w:sz w:val="24"/>
          <w:szCs w:val="24"/>
        </w:rPr>
        <w:t xml:space="preserve">Установить, что настоящее решение вступает </w:t>
      </w:r>
      <w:r w:rsidR="000331EE" w:rsidRPr="001B4B3E">
        <w:rPr>
          <w:rFonts w:ascii="Times New Roman" w:hAnsi="Times New Roman" w:cs="Times New Roman"/>
          <w:sz w:val="24"/>
          <w:szCs w:val="24"/>
        </w:rPr>
        <w:t>в силу</w:t>
      </w:r>
      <w:r w:rsidRPr="001B4B3E">
        <w:rPr>
          <w:rFonts w:ascii="Times New Roman" w:hAnsi="Times New Roman" w:cs="Times New Roman"/>
          <w:sz w:val="24"/>
          <w:szCs w:val="24"/>
        </w:rPr>
        <w:t xml:space="preserve"> после</w:t>
      </w:r>
      <w:r w:rsidR="000331EE" w:rsidRPr="001B4B3E">
        <w:rPr>
          <w:rFonts w:ascii="Times New Roman" w:hAnsi="Times New Roman" w:cs="Times New Roman"/>
          <w:sz w:val="24"/>
          <w:szCs w:val="24"/>
        </w:rPr>
        <w:t xml:space="preserve"> официального опубликования в информационном бюллетене «Сорочинск официальный»</w:t>
      </w:r>
      <w:r w:rsidRPr="001B4B3E">
        <w:rPr>
          <w:rFonts w:ascii="Times New Roman" w:hAnsi="Times New Roman" w:cs="Times New Roman"/>
          <w:sz w:val="24"/>
          <w:szCs w:val="24"/>
        </w:rPr>
        <w:t>.</w:t>
      </w:r>
    </w:p>
    <w:p w:rsidR="00163C86" w:rsidRDefault="00A764A3" w:rsidP="00163C86">
      <w:pPr>
        <w:widowControl/>
        <w:autoSpaceDE/>
        <w:autoSpaceDN/>
        <w:adjustRightInd/>
        <w:ind w:firstLine="720"/>
        <w:jc w:val="both"/>
        <w:rPr>
          <w:rFonts w:ascii="Times New Roman" w:hAnsi="Times New Roman" w:cs="Times New Roman"/>
          <w:sz w:val="24"/>
          <w:szCs w:val="24"/>
        </w:rPr>
      </w:pPr>
      <w:r w:rsidRPr="001B4B3E">
        <w:rPr>
          <w:rFonts w:ascii="Times New Roman" w:hAnsi="Times New Roman" w:cs="Times New Roman"/>
          <w:sz w:val="24"/>
          <w:szCs w:val="24"/>
        </w:rPr>
        <w:t>3</w:t>
      </w:r>
      <w:r w:rsidR="001A3005" w:rsidRPr="001B4B3E">
        <w:rPr>
          <w:rFonts w:ascii="Times New Roman" w:hAnsi="Times New Roman" w:cs="Times New Roman"/>
          <w:sz w:val="24"/>
          <w:szCs w:val="24"/>
        </w:rPr>
        <w:t xml:space="preserve">. </w:t>
      </w:r>
      <w:r w:rsidR="00956F51" w:rsidRPr="001B4B3E">
        <w:rPr>
          <w:rFonts w:ascii="Times New Roman" w:hAnsi="Times New Roman" w:cs="Times New Roman"/>
          <w:sz w:val="24"/>
          <w:szCs w:val="24"/>
        </w:rPr>
        <w:t>Контроль за исполнением настоящего</w:t>
      </w:r>
      <w:r w:rsidR="00163C86" w:rsidRPr="001B4B3E">
        <w:rPr>
          <w:rFonts w:ascii="Times New Roman" w:hAnsi="Times New Roman" w:cs="Times New Roman"/>
          <w:sz w:val="24"/>
          <w:szCs w:val="24"/>
        </w:rPr>
        <w:t xml:space="preserve"> решения возложить на постоянную</w:t>
      </w:r>
      <w:r w:rsidR="00956F51" w:rsidRPr="001B4B3E">
        <w:rPr>
          <w:rFonts w:ascii="Times New Roman" w:hAnsi="Times New Roman" w:cs="Times New Roman"/>
          <w:sz w:val="24"/>
          <w:szCs w:val="24"/>
        </w:rPr>
        <w:t xml:space="preserve">  </w:t>
      </w:r>
      <w:r w:rsidR="00163C86" w:rsidRPr="001B4B3E">
        <w:rPr>
          <w:rFonts w:ascii="Times New Roman" w:hAnsi="Times New Roman" w:cs="Times New Roman"/>
          <w:sz w:val="24"/>
          <w:szCs w:val="24"/>
        </w:rPr>
        <w:t>депутатскую комиссию по вопросам градостроительства, землеустройства, жилищно-коммунального хозяйства, транспорта и связи, охраны окружающей среды.</w:t>
      </w:r>
    </w:p>
    <w:p w:rsidR="005736F8" w:rsidRPr="001B4B3E" w:rsidRDefault="005736F8" w:rsidP="00163C86">
      <w:pPr>
        <w:widowControl/>
        <w:autoSpaceDE/>
        <w:autoSpaceDN/>
        <w:adjustRightInd/>
        <w:ind w:firstLine="720"/>
        <w:jc w:val="both"/>
        <w:rPr>
          <w:rFonts w:ascii="Times New Roman" w:hAnsi="Times New Roman" w:cs="Times New Roman"/>
          <w:sz w:val="24"/>
          <w:szCs w:val="24"/>
        </w:rPr>
      </w:pPr>
    </w:p>
    <w:p w:rsidR="00B05AD5" w:rsidRPr="00DC265F" w:rsidRDefault="00B05AD5" w:rsidP="00B05AD5">
      <w:pPr>
        <w:pStyle w:val="af9"/>
        <w:ind w:left="0" w:right="-2" w:firstLine="709"/>
        <w:jc w:val="both"/>
        <w:rPr>
          <w:rFonts w:ascii="Times New Roman" w:hAnsi="Times New Roman"/>
          <w:sz w:val="24"/>
          <w:szCs w:val="24"/>
        </w:rPr>
      </w:pPr>
    </w:p>
    <w:p w:rsidR="00B05AD5" w:rsidRPr="00B055FC" w:rsidRDefault="00B05AD5" w:rsidP="00B05AD5">
      <w:pPr>
        <w:rPr>
          <w:rFonts w:ascii="Times New Roman" w:hAnsi="Times New Roman"/>
          <w:color w:val="000000" w:themeColor="text1"/>
          <w:sz w:val="24"/>
          <w:szCs w:val="24"/>
        </w:rPr>
      </w:pPr>
      <w:r w:rsidRPr="00B055FC">
        <w:rPr>
          <w:rFonts w:ascii="Times New Roman" w:hAnsi="Times New Roman"/>
          <w:color w:val="000000" w:themeColor="text1"/>
          <w:sz w:val="24"/>
          <w:szCs w:val="24"/>
        </w:rPr>
        <w:t xml:space="preserve">Председатель Совета депутатов </w:t>
      </w:r>
    </w:p>
    <w:p w:rsidR="00B05AD5" w:rsidRPr="00B055FC" w:rsidRDefault="00B05AD5" w:rsidP="00B05AD5">
      <w:pPr>
        <w:rPr>
          <w:rFonts w:ascii="Times New Roman" w:hAnsi="Times New Roman"/>
          <w:color w:val="000000" w:themeColor="text1"/>
          <w:sz w:val="24"/>
          <w:szCs w:val="24"/>
        </w:rPr>
      </w:pPr>
      <w:r w:rsidRPr="00B055FC">
        <w:rPr>
          <w:rFonts w:ascii="Times New Roman" w:hAnsi="Times New Roman"/>
          <w:color w:val="000000" w:themeColor="text1"/>
          <w:sz w:val="24"/>
          <w:szCs w:val="24"/>
        </w:rPr>
        <w:t>Сорочинского муниципального округа                                                             С.В. Фильченко</w:t>
      </w:r>
    </w:p>
    <w:p w:rsidR="00B05AD5" w:rsidRPr="00B055FC" w:rsidRDefault="00B05AD5" w:rsidP="00B05AD5">
      <w:pPr>
        <w:rPr>
          <w:rFonts w:ascii="Times New Roman" w:hAnsi="Times New Roman"/>
          <w:color w:val="000000" w:themeColor="text1"/>
          <w:sz w:val="24"/>
          <w:szCs w:val="24"/>
        </w:rPr>
      </w:pPr>
    </w:p>
    <w:p w:rsidR="00B05AD5" w:rsidRPr="00B055FC" w:rsidRDefault="00B05AD5" w:rsidP="00B05AD5">
      <w:pPr>
        <w:rPr>
          <w:rFonts w:ascii="Times New Roman" w:hAnsi="Times New Roman"/>
          <w:color w:val="000000" w:themeColor="text1"/>
          <w:sz w:val="24"/>
          <w:szCs w:val="24"/>
        </w:rPr>
      </w:pPr>
      <w:proofErr w:type="spellStart"/>
      <w:r w:rsidRPr="00B055FC">
        <w:rPr>
          <w:rFonts w:ascii="Times New Roman" w:hAnsi="Times New Roman"/>
          <w:color w:val="000000" w:themeColor="text1"/>
          <w:sz w:val="24"/>
          <w:szCs w:val="24"/>
        </w:rPr>
        <w:t>И.о</w:t>
      </w:r>
      <w:proofErr w:type="spellEnd"/>
      <w:r w:rsidRPr="00B055FC">
        <w:rPr>
          <w:rFonts w:ascii="Times New Roman" w:hAnsi="Times New Roman"/>
          <w:color w:val="000000" w:themeColor="text1"/>
          <w:sz w:val="24"/>
          <w:szCs w:val="24"/>
        </w:rPr>
        <w:t xml:space="preserve">. главы Сорочинского муниципального округа – </w:t>
      </w:r>
    </w:p>
    <w:p w:rsidR="00B05AD5" w:rsidRPr="00B055FC" w:rsidRDefault="00B05AD5" w:rsidP="00B05AD5">
      <w:pPr>
        <w:rPr>
          <w:rFonts w:ascii="Times New Roman" w:hAnsi="Times New Roman"/>
          <w:color w:val="000000" w:themeColor="text1"/>
          <w:sz w:val="24"/>
          <w:szCs w:val="24"/>
        </w:rPr>
      </w:pPr>
      <w:r w:rsidRPr="00B055FC">
        <w:rPr>
          <w:rFonts w:ascii="Times New Roman" w:hAnsi="Times New Roman"/>
          <w:color w:val="000000" w:themeColor="text1"/>
          <w:sz w:val="24"/>
          <w:szCs w:val="24"/>
        </w:rPr>
        <w:t xml:space="preserve">Первый заместитель главы администрации </w:t>
      </w:r>
    </w:p>
    <w:p w:rsidR="00B05AD5" w:rsidRPr="00B055FC" w:rsidRDefault="00B05AD5" w:rsidP="00B05AD5">
      <w:pPr>
        <w:rPr>
          <w:rFonts w:ascii="Times New Roman" w:hAnsi="Times New Roman"/>
          <w:color w:val="000000" w:themeColor="text1"/>
          <w:sz w:val="24"/>
          <w:szCs w:val="24"/>
        </w:rPr>
      </w:pPr>
      <w:r w:rsidRPr="00B055FC">
        <w:rPr>
          <w:rFonts w:ascii="Times New Roman" w:hAnsi="Times New Roman"/>
          <w:color w:val="000000" w:themeColor="text1"/>
          <w:sz w:val="24"/>
          <w:szCs w:val="24"/>
        </w:rPr>
        <w:t>муниципального округа по оперативному управлению</w:t>
      </w:r>
    </w:p>
    <w:p w:rsidR="00B05AD5" w:rsidRPr="00B055FC" w:rsidRDefault="00B05AD5" w:rsidP="00B05AD5">
      <w:pPr>
        <w:rPr>
          <w:rFonts w:ascii="Times New Roman" w:hAnsi="Times New Roman"/>
          <w:color w:val="000000" w:themeColor="text1"/>
          <w:sz w:val="24"/>
          <w:szCs w:val="24"/>
        </w:rPr>
      </w:pPr>
      <w:r w:rsidRPr="00B055FC">
        <w:rPr>
          <w:rFonts w:ascii="Times New Roman" w:hAnsi="Times New Roman"/>
          <w:color w:val="000000" w:themeColor="text1"/>
          <w:sz w:val="24"/>
          <w:szCs w:val="24"/>
        </w:rPr>
        <w:t xml:space="preserve">муниципальным хозяйством                                                                                  А.А. Богданов </w:t>
      </w:r>
    </w:p>
    <w:p w:rsidR="00B05AD5" w:rsidRPr="00B055FC" w:rsidRDefault="00B05AD5" w:rsidP="00B05AD5"/>
    <w:p w:rsidR="001B4B3E" w:rsidRDefault="001B4B3E" w:rsidP="00B50A31">
      <w:pPr>
        <w:ind w:left="5580"/>
        <w:jc w:val="both"/>
        <w:rPr>
          <w:rFonts w:ascii="Times New Roman" w:hAnsi="Times New Roman" w:cs="Times New Roman"/>
          <w:sz w:val="24"/>
          <w:szCs w:val="24"/>
        </w:rPr>
      </w:pPr>
    </w:p>
    <w:p w:rsidR="001B4B3E" w:rsidRDefault="001B4B3E" w:rsidP="00B50A31">
      <w:pPr>
        <w:ind w:left="5580"/>
        <w:jc w:val="both"/>
        <w:rPr>
          <w:rFonts w:ascii="Times New Roman" w:hAnsi="Times New Roman" w:cs="Times New Roman"/>
          <w:sz w:val="24"/>
          <w:szCs w:val="24"/>
        </w:rPr>
      </w:pPr>
    </w:p>
    <w:p w:rsidR="001B4B3E" w:rsidRDefault="001B4B3E" w:rsidP="00B50A31">
      <w:pPr>
        <w:ind w:left="5580"/>
        <w:jc w:val="both"/>
        <w:rPr>
          <w:rFonts w:ascii="Times New Roman" w:hAnsi="Times New Roman" w:cs="Times New Roman"/>
          <w:sz w:val="24"/>
          <w:szCs w:val="24"/>
        </w:rPr>
      </w:pPr>
    </w:p>
    <w:p w:rsidR="001B4B3E" w:rsidRDefault="001B4B3E" w:rsidP="00B50A31">
      <w:pPr>
        <w:ind w:left="5580"/>
        <w:jc w:val="both"/>
        <w:rPr>
          <w:rFonts w:ascii="Times New Roman" w:hAnsi="Times New Roman" w:cs="Times New Roman"/>
          <w:sz w:val="24"/>
          <w:szCs w:val="24"/>
        </w:rPr>
      </w:pPr>
    </w:p>
    <w:p w:rsidR="001B4B3E" w:rsidRDefault="001B4B3E" w:rsidP="00B50A31">
      <w:pPr>
        <w:ind w:left="5580"/>
        <w:jc w:val="both"/>
        <w:rPr>
          <w:rFonts w:ascii="Times New Roman" w:hAnsi="Times New Roman" w:cs="Times New Roman"/>
          <w:sz w:val="24"/>
          <w:szCs w:val="24"/>
        </w:rPr>
      </w:pPr>
    </w:p>
    <w:p w:rsidR="001B4B3E" w:rsidRDefault="001B4B3E" w:rsidP="00B50A31">
      <w:pPr>
        <w:ind w:left="5580"/>
        <w:jc w:val="both"/>
        <w:rPr>
          <w:rFonts w:ascii="Times New Roman" w:hAnsi="Times New Roman" w:cs="Times New Roman"/>
          <w:sz w:val="24"/>
          <w:szCs w:val="24"/>
        </w:rPr>
      </w:pPr>
    </w:p>
    <w:p w:rsidR="001B4B3E" w:rsidRDefault="001B4B3E" w:rsidP="00B50A31">
      <w:pPr>
        <w:ind w:left="5580"/>
        <w:jc w:val="both"/>
        <w:rPr>
          <w:rFonts w:ascii="Times New Roman" w:hAnsi="Times New Roman" w:cs="Times New Roman"/>
          <w:sz w:val="24"/>
          <w:szCs w:val="24"/>
        </w:rPr>
      </w:pPr>
    </w:p>
    <w:p w:rsidR="00B05AD5" w:rsidRDefault="00B05AD5" w:rsidP="00B50A31">
      <w:pPr>
        <w:ind w:left="5580"/>
        <w:jc w:val="both"/>
        <w:rPr>
          <w:rFonts w:ascii="Times New Roman" w:hAnsi="Times New Roman" w:cs="Times New Roman"/>
          <w:sz w:val="24"/>
          <w:szCs w:val="24"/>
        </w:rPr>
      </w:pPr>
    </w:p>
    <w:p w:rsidR="00B05AD5" w:rsidRDefault="00B05AD5" w:rsidP="00B50A31">
      <w:pPr>
        <w:ind w:left="5580"/>
        <w:jc w:val="both"/>
        <w:rPr>
          <w:rFonts w:ascii="Times New Roman" w:hAnsi="Times New Roman" w:cs="Times New Roman"/>
          <w:sz w:val="24"/>
          <w:szCs w:val="24"/>
        </w:rPr>
      </w:pPr>
    </w:p>
    <w:p w:rsidR="001B4B3E" w:rsidRPr="001B4B3E" w:rsidRDefault="001B4B3E" w:rsidP="00B50A31">
      <w:pPr>
        <w:ind w:left="5580"/>
        <w:jc w:val="both"/>
        <w:rPr>
          <w:rFonts w:ascii="Times New Roman" w:hAnsi="Times New Roman" w:cs="Times New Roman"/>
          <w:sz w:val="24"/>
          <w:szCs w:val="24"/>
        </w:rPr>
      </w:pPr>
    </w:p>
    <w:p w:rsidR="006053F7" w:rsidRPr="001B4B3E" w:rsidRDefault="006053F7" w:rsidP="001E46E8">
      <w:pPr>
        <w:ind w:left="5103"/>
        <w:jc w:val="both"/>
        <w:rPr>
          <w:rFonts w:ascii="Times New Roman" w:hAnsi="Times New Roman" w:cs="Times New Roman"/>
          <w:sz w:val="24"/>
          <w:szCs w:val="24"/>
        </w:rPr>
      </w:pPr>
      <w:r w:rsidRPr="001B4B3E">
        <w:rPr>
          <w:rFonts w:ascii="Times New Roman" w:hAnsi="Times New Roman" w:cs="Times New Roman"/>
          <w:sz w:val="24"/>
          <w:szCs w:val="24"/>
        </w:rPr>
        <w:t>Приложение</w:t>
      </w:r>
    </w:p>
    <w:p w:rsidR="00A764A3" w:rsidRPr="001B4B3E" w:rsidRDefault="006053F7" w:rsidP="001E46E8">
      <w:pPr>
        <w:ind w:left="5103"/>
        <w:jc w:val="both"/>
        <w:rPr>
          <w:rFonts w:ascii="Times New Roman" w:hAnsi="Times New Roman" w:cs="Times New Roman"/>
          <w:sz w:val="24"/>
          <w:szCs w:val="24"/>
        </w:rPr>
      </w:pPr>
      <w:r w:rsidRPr="001B4B3E">
        <w:rPr>
          <w:rFonts w:ascii="Times New Roman" w:hAnsi="Times New Roman" w:cs="Times New Roman"/>
          <w:sz w:val="24"/>
          <w:szCs w:val="24"/>
        </w:rPr>
        <w:t>к решени</w:t>
      </w:r>
      <w:r w:rsidR="000331EE" w:rsidRPr="001B4B3E">
        <w:rPr>
          <w:rFonts w:ascii="Times New Roman" w:hAnsi="Times New Roman" w:cs="Times New Roman"/>
          <w:sz w:val="24"/>
          <w:szCs w:val="24"/>
        </w:rPr>
        <w:t>ю</w:t>
      </w:r>
      <w:r w:rsidRPr="001B4B3E">
        <w:rPr>
          <w:rFonts w:ascii="Times New Roman" w:hAnsi="Times New Roman" w:cs="Times New Roman"/>
          <w:sz w:val="24"/>
          <w:szCs w:val="24"/>
        </w:rPr>
        <w:t xml:space="preserve"> </w:t>
      </w:r>
      <w:r w:rsidR="00956F51" w:rsidRPr="001B4B3E">
        <w:rPr>
          <w:rFonts w:ascii="Times New Roman" w:hAnsi="Times New Roman" w:cs="Times New Roman"/>
          <w:sz w:val="24"/>
          <w:szCs w:val="24"/>
        </w:rPr>
        <w:t>Совета депутатов</w:t>
      </w:r>
    </w:p>
    <w:p w:rsidR="00A764A3" w:rsidRPr="001B4B3E" w:rsidRDefault="00A764A3" w:rsidP="001E46E8">
      <w:pPr>
        <w:ind w:left="5103"/>
        <w:jc w:val="both"/>
        <w:rPr>
          <w:rFonts w:ascii="Times New Roman" w:hAnsi="Times New Roman" w:cs="Times New Roman"/>
          <w:sz w:val="24"/>
          <w:szCs w:val="24"/>
        </w:rPr>
      </w:pPr>
      <w:r w:rsidRPr="001B4B3E">
        <w:rPr>
          <w:rFonts w:ascii="Times New Roman" w:hAnsi="Times New Roman" w:cs="Times New Roman"/>
          <w:sz w:val="24"/>
          <w:szCs w:val="24"/>
        </w:rPr>
        <w:t>муниципального образования</w:t>
      </w:r>
    </w:p>
    <w:p w:rsidR="00A764A3" w:rsidRPr="001B4B3E" w:rsidRDefault="00A764A3" w:rsidP="001E46E8">
      <w:pPr>
        <w:ind w:left="5103"/>
        <w:jc w:val="both"/>
        <w:rPr>
          <w:rFonts w:ascii="Times New Roman" w:hAnsi="Times New Roman" w:cs="Times New Roman"/>
          <w:sz w:val="24"/>
          <w:szCs w:val="24"/>
        </w:rPr>
      </w:pPr>
      <w:r w:rsidRPr="001B4B3E">
        <w:rPr>
          <w:rFonts w:ascii="Times New Roman" w:hAnsi="Times New Roman" w:cs="Times New Roman"/>
          <w:sz w:val="24"/>
          <w:szCs w:val="24"/>
        </w:rPr>
        <w:t xml:space="preserve">Сорочинский городской округ </w:t>
      </w:r>
    </w:p>
    <w:p w:rsidR="001E4B5B" w:rsidRPr="001B4B3E" w:rsidRDefault="00A764A3" w:rsidP="001E46E8">
      <w:pPr>
        <w:ind w:left="5103"/>
        <w:jc w:val="both"/>
        <w:rPr>
          <w:rFonts w:ascii="Times New Roman" w:hAnsi="Times New Roman" w:cs="Times New Roman"/>
          <w:sz w:val="24"/>
          <w:szCs w:val="24"/>
        </w:rPr>
      </w:pPr>
      <w:r w:rsidRPr="001B4B3E">
        <w:rPr>
          <w:rFonts w:ascii="Times New Roman" w:hAnsi="Times New Roman" w:cs="Times New Roman"/>
          <w:sz w:val="24"/>
          <w:szCs w:val="24"/>
        </w:rPr>
        <w:t>Оренбургской области</w:t>
      </w:r>
      <w:r w:rsidR="006053F7" w:rsidRPr="001B4B3E">
        <w:rPr>
          <w:rFonts w:ascii="Times New Roman" w:hAnsi="Times New Roman" w:cs="Times New Roman"/>
          <w:sz w:val="24"/>
          <w:szCs w:val="24"/>
        </w:rPr>
        <w:t xml:space="preserve"> </w:t>
      </w:r>
    </w:p>
    <w:p w:rsidR="006053F7" w:rsidRPr="001B4B3E" w:rsidRDefault="007549D2" w:rsidP="001E46E8">
      <w:pPr>
        <w:ind w:left="5103"/>
        <w:jc w:val="both"/>
        <w:rPr>
          <w:rFonts w:ascii="Times New Roman" w:hAnsi="Times New Roman" w:cs="Times New Roman"/>
          <w:sz w:val="24"/>
          <w:szCs w:val="24"/>
        </w:rPr>
      </w:pPr>
      <w:r w:rsidRPr="001B4B3E">
        <w:rPr>
          <w:rFonts w:ascii="Times New Roman" w:hAnsi="Times New Roman" w:cs="Times New Roman"/>
          <w:sz w:val="24"/>
          <w:szCs w:val="24"/>
        </w:rPr>
        <w:t>от</w:t>
      </w:r>
      <w:r w:rsidR="006053F7" w:rsidRPr="001B4B3E">
        <w:rPr>
          <w:rFonts w:ascii="Times New Roman" w:hAnsi="Times New Roman" w:cs="Times New Roman"/>
          <w:sz w:val="24"/>
          <w:szCs w:val="24"/>
        </w:rPr>
        <w:t xml:space="preserve"> </w:t>
      </w:r>
      <w:r w:rsidR="00FC1E29" w:rsidRPr="001B4B3E">
        <w:rPr>
          <w:rFonts w:ascii="Times New Roman" w:hAnsi="Times New Roman" w:cs="Times New Roman"/>
          <w:sz w:val="24"/>
          <w:szCs w:val="24"/>
        </w:rPr>
        <w:t xml:space="preserve">30 сентября </w:t>
      </w:r>
      <w:r w:rsidR="001E4B5B" w:rsidRPr="001B4B3E">
        <w:rPr>
          <w:rFonts w:ascii="Times New Roman" w:hAnsi="Times New Roman" w:cs="Times New Roman"/>
          <w:sz w:val="24"/>
          <w:szCs w:val="24"/>
        </w:rPr>
        <w:t>20</w:t>
      </w:r>
      <w:r w:rsidR="00956F51" w:rsidRPr="001B4B3E">
        <w:rPr>
          <w:rFonts w:ascii="Times New Roman" w:hAnsi="Times New Roman" w:cs="Times New Roman"/>
          <w:sz w:val="24"/>
          <w:szCs w:val="24"/>
        </w:rPr>
        <w:t>21</w:t>
      </w:r>
      <w:r w:rsidR="00FC1E29" w:rsidRPr="001B4B3E">
        <w:rPr>
          <w:rFonts w:ascii="Times New Roman" w:hAnsi="Times New Roman" w:cs="Times New Roman"/>
          <w:sz w:val="24"/>
          <w:szCs w:val="24"/>
        </w:rPr>
        <w:t xml:space="preserve"> года </w:t>
      </w:r>
      <w:r w:rsidRPr="001B4B3E">
        <w:rPr>
          <w:rFonts w:ascii="Times New Roman" w:hAnsi="Times New Roman" w:cs="Times New Roman"/>
          <w:sz w:val="24"/>
          <w:szCs w:val="24"/>
        </w:rPr>
        <w:t xml:space="preserve">№ </w:t>
      </w:r>
      <w:r w:rsidR="00FC1E29" w:rsidRPr="001B4B3E">
        <w:rPr>
          <w:rFonts w:ascii="Times New Roman" w:hAnsi="Times New Roman" w:cs="Times New Roman"/>
          <w:sz w:val="24"/>
          <w:szCs w:val="24"/>
        </w:rPr>
        <w:t>115</w:t>
      </w:r>
    </w:p>
    <w:p w:rsidR="001E46E8" w:rsidRPr="00A86087" w:rsidRDefault="001E46E8" w:rsidP="001E46E8">
      <w:pPr>
        <w:ind w:left="5103"/>
        <w:jc w:val="both"/>
        <w:rPr>
          <w:rFonts w:ascii="Times New Roman" w:hAnsi="Times New Roman" w:cs="Times New Roman"/>
          <w:sz w:val="24"/>
          <w:szCs w:val="24"/>
        </w:rPr>
      </w:pPr>
      <w:r w:rsidRPr="00A86087">
        <w:rPr>
          <w:rFonts w:ascii="Times New Roman" w:hAnsi="Times New Roman" w:cs="Times New Roman"/>
          <w:sz w:val="24"/>
          <w:szCs w:val="24"/>
        </w:rPr>
        <w:t>(список изменяющих документов:</w:t>
      </w:r>
    </w:p>
    <w:p w:rsidR="001E46E8" w:rsidRPr="00A86087" w:rsidRDefault="001E46E8" w:rsidP="001E46E8">
      <w:pPr>
        <w:ind w:left="5103"/>
        <w:jc w:val="both"/>
        <w:rPr>
          <w:rFonts w:ascii="Times New Roman" w:hAnsi="Times New Roman" w:cs="Times New Roman"/>
          <w:sz w:val="24"/>
          <w:szCs w:val="24"/>
        </w:rPr>
      </w:pPr>
      <w:r w:rsidRPr="00A86087">
        <w:rPr>
          <w:rFonts w:ascii="Times New Roman" w:hAnsi="Times New Roman" w:cs="Times New Roman"/>
          <w:sz w:val="24"/>
          <w:szCs w:val="24"/>
        </w:rPr>
        <w:t xml:space="preserve">в редакции решений Совета депутатов </w:t>
      </w:r>
    </w:p>
    <w:p w:rsidR="001E46E8" w:rsidRDefault="001E46E8" w:rsidP="001E46E8">
      <w:pPr>
        <w:ind w:left="5103"/>
        <w:jc w:val="both"/>
        <w:rPr>
          <w:rFonts w:ascii="Times New Roman" w:hAnsi="Times New Roman" w:cs="Times New Roman"/>
          <w:sz w:val="24"/>
          <w:szCs w:val="24"/>
        </w:rPr>
      </w:pPr>
      <w:r w:rsidRPr="001E46E8">
        <w:rPr>
          <w:rFonts w:ascii="Times New Roman" w:hAnsi="Times New Roman" w:cs="Times New Roman"/>
          <w:sz w:val="24"/>
          <w:szCs w:val="24"/>
        </w:rPr>
        <w:t xml:space="preserve">от 30.11.2021 № 137, </w:t>
      </w:r>
    </w:p>
    <w:p w:rsidR="001E46E8" w:rsidRDefault="001E46E8" w:rsidP="001E46E8">
      <w:pPr>
        <w:ind w:left="5103"/>
        <w:jc w:val="both"/>
        <w:rPr>
          <w:rFonts w:ascii="Times New Roman" w:hAnsi="Times New Roman" w:cs="Times New Roman"/>
          <w:sz w:val="24"/>
          <w:szCs w:val="24"/>
        </w:rPr>
      </w:pPr>
      <w:r w:rsidRPr="001E46E8">
        <w:rPr>
          <w:rFonts w:ascii="Times New Roman" w:hAnsi="Times New Roman" w:cs="Times New Roman"/>
          <w:sz w:val="24"/>
          <w:szCs w:val="24"/>
        </w:rPr>
        <w:t xml:space="preserve">от 21.05.2025 № 444, </w:t>
      </w:r>
    </w:p>
    <w:p w:rsidR="009A5F77" w:rsidRDefault="001E46E8" w:rsidP="001E46E8">
      <w:pPr>
        <w:ind w:left="5103"/>
        <w:jc w:val="both"/>
        <w:rPr>
          <w:rFonts w:ascii="Times New Roman" w:hAnsi="Times New Roman" w:cs="Times New Roman"/>
          <w:sz w:val="24"/>
          <w:szCs w:val="24"/>
        </w:rPr>
      </w:pPr>
      <w:r w:rsidRPr="001E46E8">
        <w:rPr>
          <w:rFonts w:ascii="Times New Roman" w:hAnsi="Times New Roman" w:cs="Times New Roman"/>
          <w:sz w:val="24"/>
          <w:szCs w:val="24"/>
        </w:rPr>
        <w:t>от 18.12.2025 №</w:t>
      </w:r>
      <w:r w:rsidR="009A5F77">
        <w:rPr>
          <w:rFonts w:ascii="Times New Roman" w:hAnsi="Times New Roman" w:cs="Times New Roman"/>
          <w:sz w:val="24"/>
          <w:szCs w:val="24"/>
        </w:rPr>
        <w:t xml:space="preserve"> </w:t>
      </w:r>
      <w:r w:rsidRPr="001E46E8">
        <w:rPr>
          <w:rFonts w:ascii="Times New Roman" w:hAnsi="Times New Roman" w:cs="Times New Roman"/>
          <w:sz w:val="24"/>
          <w:szCs w:val="24"/>
        </w:rPr>
        <w:t>37</w:t>
      </w:r>
      <w:r w:rsidR="009A5F77">
        <w:rPr>
          <w:rFonts w:ascii="Times New Roman" w:hAnsi="Times New Roman" w:cs="Times New Roman"/>
          <w:sz w:val="24"/>
          <w:szCs w:val="24"/>
        </w:rPr>
        <w:t>,</w:t>
      </w:r>
    </w:p>
    <w:p w:rsidR="00295E98" w:rsidRDefault="009A5F77" w:rsidP="001E46E8">
      <w:pPr>
        <w:ind w:left="5103"/>
        <w:jc w:val="both"/>
        <w:rPr>
          <w:rFonts w:ascii="Times New Roman" w:hAnsi="Times New Roman" w:cs="Times New Roman"/>
          <w:sz w:val="24"/>
          <w:szCs w:val="24"/>
        </w:rPr>
      </w:pPr>
      <w:r>
        <w:rPr>
          <w:rFonts w:ascii="Times New Roman" w:hAnsi="Times New Roman" w:cs="Times New Roman"/>
          <w:sz w:val="24"/>
          <w:szCs w:val="24"/>
        </w:rPr>
        <w:t>от 29.12.2025 № 44</w:t>
      </w:r>
      <w:r w:rsidR="00295E98">
        <w:rPr>
          <w:rFonts w:ascii="Times New Roman" w:hAnsi="Times New Roman" w:cs="Times New Roman"/>
          <w:sz w:val="24"/>
          <w:szCs w:val="24"/>
        </w:rPr>
        <w:t>,</w:t>
      </w:r>
    </w:p>
    <w:p w:rsidR="001E46E8" w:rsidRPr="00AC3FD4" w:rsidRDefault="00295E98" w:rsidP="001E46E8">
      <w:pPr>
        <w:ind w:left="5103"/>
        <w:jc w:val="both"/>
        <w:rPr>
          <w:rFonts w:ascii="Times New Roman" w:hAnsi="Times New Roman" w:cs="Times New Roman"/>
          <w:sz w:val="24"/>
          <w:szCs w:val="24"/>
        </w:rPr>
      </w:pPr>
      <w:r>
        <w:rPr>
          <w:rFonts w:ascii="Times New Roman" w:hAnsi="Times New Roman" w:cs="Times New Roman"/>
          <w:sz w:val="24"/>
          <w:szCs w:val="24"/>
        </w:rPr>
        <w:t>от 25.03.2026 № 58</w:t>
      </w:r>
      <w:r w:rsidR="001E46E8">
        <w:rPr>
          <w:rFonts w:ascii="Times New Roman" w:hAnsi="Times New Roman" w:cs="Times New Roman"/>
          <w:sz w:val="24"/>
          <w:szCs w:val="24"/>
        </w:rPr>
        <w:t>)</w:t>
      </w:r>
    </w:p>
    <w:p w:rsidR="00FC1E29" w:rsidRPr="001B4B3E" w:rsidRDefault="00FC1E29" w:rsidP="00FC1E29">
      <w:pPr>
        <w:ind w:left="5580" w:hanging="335"/>
        <w:jc w:val="both"/>
        <w:rPr>
          <w:rFonts w:ascii="Times New Roman" w:hAnsi="Times New Roman" w:cs="Times New Roman"/>
          <w:sz w:val="24"/>
          <w:szCs w:val="24"/>
        </w:rPr>
      </w:pPr>
    </w:p>
    <w:p w:rsidR="001B4B3E" w:rsidRPr="001B4B3E" w:rsidRDefault="001B4B3E" w:rsidP="001B4B3E">
      <w:pPr>
        <w:jc w:val="center"/>
        <w:outlineLvl w:val="0"/>
        <w:rPr>
          <w:rFonts w:ascii="Times New Roman" w:hAnsi="Times New Roman" w:cs="Times New Roman"/>
          <w:sz w:val="24"/>
          <w:szCs w:val="24"/>
        </w:rPr>
      </w:pPr>
      <w:r w:rsidRPr="001B4B3E">
        <w:rPr>
          <w:rFonts w:ascii="Times New Roman" w:hAnsi="Times New Roman" w:cs="Times New Roman"/>
          <w:sz w:val="24"/>
          <w:szCs w:val="24"/>
        </w:rPr>
        <w:t>Положение</w:t>
      </w:r>
    </w:p>
    <w:p w:rsidR="001B4B3E" w:rsidRPr="001B4B3E" w:rsidRDefault="001B4B3E" w:rsidP="001B4B3E">
      <w:pPr>
        <w:jc w:val="center"/>
        <w:rPr>
          <w:rFonts w:ascii="Times New Roman" w:hAnsi="Times New Roman" w:cs="Times New Roman"/>
          <w:sz w:val="24"/>
          <w:szCs w:val="24"/>
        </w:rPr>
      </w:pPr>
      <w:r w:rsidRPr="001B4B3E">
        <w:rPr>
          <w:rFonts w:ascii="Times New Roman" w:hAnsi="Times New Roman" w:cs="Times New Roman"/>
          <w:sz w:val="24"/>
          <w:szCs w:val="24"/>
        </w:rPr>
        <w:t>о муниципальном контроле в сфере благоустройства территории</w:t>
      </w:r>
    </w:p>
    <w:p w:rsidR="001B4B3E" w:rsidRPr="001B4B3E" w:rsidRDefault="001B4B3E" w:rsidP="001B4B3E">
      <w:pPr>
        <w:jc w:val="center"/>
        <w:rPr>
          <w:rFonts w:ascii="Times New Roman" w:hAnsi="Times New Roman" w:cs="Times New Roman"/>
          <w:sz w:val="24"/>
          <w:szCs w:val="24"/>
        </w:rPr>
      </w:pPr>
      <w:r w:rsidRPr="001B4B3E">
        <w:rPr>
          <w:rFonts w:ascii="Times New Roman" w:hAnsi="Times New Roman" w:cs="Times New Roman"/>
          <w:sz w:val="24"/>
          <w:szCs w:val="24"/>
        </w:rPr>
        <w:t xml:space="preserve"> Сорочинского муниципального округа Оренбургской области </w:t>
      </w:r>
    </w:p>
    <w:p w:rsidR="001B4B3E" w:rsidRPr="001B4B3E" w:rsidRDefault="001B4B3E" w:rsidP="001B4B3E">
      <w:pPr>
        <w:jc w:val="center"/>
        <w:rPr>
          <w:rFonts w:ascii="Times New Roman" w:hAnsi="Times New Roman" w:cs="Times New Roman"/>
          <w:sz w:val="24"/>
          <w:szCs w:val="24"/>
        </w:rPr>
      </w:pPr>
      <w:r w:rsidRPr="001B4B3E">
        <w:rPr>
          <w:rFonts w:ascii="Times New Roman" w:hAnsi="Times New Roman" w:cs="Times New Roman"/>
          <w:sz w:val="24"/>
          <w:szCs w:val="24"/>
        </w:rPr>
        <w:t>(далее – Положение)</w:t>
      </w:r>
    </w:p>
    <w:p w:rsidR="001B4B3E" w:rsidRPr="001B4B3E" w:rsidRDefault="001B4B3E" w:rsidP="001B4B3E">
      <w:pPr>
        <w:ind w:firstLine="720"/>
        <w:jc w:val="both"/>
        <w:rPr>
          <w:rFonts w:ascii="Times New Roman" w:hAnsi="Times New Roman" w:cs="Times New Roman"/>
          <w:sz w:val="24"/>
          <w:szCs w:val="24"/>
        </w:rPr>
      </w:pPr>
    </w:p>
    <w:p w:rsidR="001B4B3E" w:rsidRPr="001B4B3E" w:rsidRDefault="001B4B3E" w:rsidP="001B4B3E">
      <w:pPr>
        <w:jc w:val="center"/>
        <w:outlineLvl w:val="0"/>
        <w:rPr>
          <w:rFonts w:ascii="Times New Roman" w:hAnsi="Times New Roman" w:cs="Times New Roman"/>
          <w:sz w:val="24"/>
          <w:szCs w:val="24"/>
        </w:rPr>
      </w:pPr>
      <w:r w:rsidRPr="001B4B3E">
        <w:rPr>
          <w:rFonts w:ascii="Times New Roman" w:hAnsi="Times New Roman" w:cs="Times New Roman"/>
          <w:sz w:val="24"/>
          <w:szCs w:val="24"/>
          <w:lang w:val="en-US"/>
        </w:rPr>
        <w:t>I</w:t>
      </w:r>
      <w:r w:rsidRPr="001B4B3E">
        <w:rPr>
          <w:rFonts w:ascii="Times New Roman" w:hAnsi="Times New Roman" w:cs="Times New Roman"/>
          <w:sz w:val="24"/>
          <w:szCs w:val="24"/>
        </w:rPr>
        <w:t>.Общие положения</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1. Настоящее Положение устанавливает порядок организации                                    и осуществления муниципального контроля в сфере благоустройства территории  Сорочинского </w:t>
      </w:r>
      <w:r w:rsidRPr="001B4B3E">
        <w:rPr>
          <w:sz w:val="24"/>
          <w:szCs w:val="24"/>
        </w:rPr>
        <w:t xml:space="preserve"> </w:t>
      </w:r>
      <w:r w:rsidRPr="001B4B3E">
        <w:rPr>
          <w:rFonts w:ascii="Times New Roman" w:hAnsi="Times New Roman" w:cs="Times New Roman"/>
          <w:sz w:val="24"/>
          <w:szCs w:val="24"/>
        </w:rPr>
        <w:t>муниципального округа Оренбургской области (далее – муниципальный контроль).</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2. Предметом муниципального контроля в сфере благоустройства территории  Сорочинского городского округа Оренбургской области является соблюдение</w:t>
      </w:r>
      <w:r w:rsidRPr="001B4B3E">
        <w:rPr>
          <w:sz w:val="24"/>
          <w:szCs w:val="24"/>
        </w:rPr>
        <w:t xml:space="preserve"> </w:t>
      </w:r>
      <w:r w:rsidRPr="001B4B3E">
        <w:rPr>
          <w:rFonts w:ascii="Times New Roman" w:hAnsi="Times New Roman" w:cs="Times New Roman"/>
          <w:sz w:val="24"/>
          <w:szCs w:val="24"/>
        </w:rPr>
        <w:t>физическими и юридическими лицами обязательных требований:</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1)  Правил благоустройства территории Сорочинского муниципального округа Оренбургской области;</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2) требований к обеспечению доступности для инвалидов объектов социальной, инженерной и транспортной инфраструктур и предоставляемых услуг.</w:t>
      </w:r>
    </w:p>
    <w:p w:rsidR="001B4B3E" w:rsidRPr="001B4B3E" w:rsidRDefault="001B4B3E" w:rsidP="001B4B3E">
      <w:pPr>
        <w:tabs>
          <w:tab w:val="left" w:pos="709"/>
        </w:tabs>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3. Муниципальный контроль осуществляется администрацией Сорочинского муниципального округа Оренбургской области (далее – Контрольный орган).</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4. Лицами, осуществляющими муниципальный контроль, являются:</w:t>
      </w:r>
    </w:p>
    <w:p w:rsidR="001B4B3E" w:rsidRPr="001B4B3E" w:rsidRDefault="001B4B3E" w:rsidP="001B4B3E">
      <w:pPr>
        <w:widowControl/>
        <w:ind w:firstLine="709"/>
        <w:jc w:val="both"/>
        <w:rPr>
          <w:rFonts w:ascii="Times New Roman" w:hAnsi="Times New Roman" w:cs="Times New Roman"/>
          <w:sz w:val="24"/>
          <w:szCs w:val="24"/>
        </w:rPr>
      </w:pPr>
      <w:r w:rsidRPr="001B4B3E">
        <w:rPr>
          <w:rFonts w:ascii="Times New Roman" w:hAnsi="Times New Roman" w:cs="Times New Roman"/>
          <w:sz w:val="24"/>
          <w:szCs w:val="24"/>
        </w:rPr>
        <w:t>1) должностное лицо, уполномоченное в соответствии с настоящим положением на принятие решений о проведении контрольных мероприятий (далее - уполномоченное должностное лицо):</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 глава Сорочинского муниципального округа Оренбургской области;</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 первый заместитель главы администрации муниципального округа по оперативному управлению муниципальным хозяйством (в случае отсутствия главы Сорочинского муниципального округа Оренбургской области).</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 xml:space="preserve"> 2) должностное лицо (далее – инспектор):  </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 заместитель главы муниципального округа - начальник Управления архитектуры, градостроительства и капитального строительства администрации Сорочинского муниципального округа Оренбургской области - главный архитектор;</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 заместитель начальника Управления архитектуры, градостроительства и капитального строительства  администрации Сорочинского муниципального округа Оренбургской области;</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 главный специалист Управления архитектуры, градостроительства и капитального строительства администрации Сорочинского муниципального округа Оренбургской области;</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 xml:space="preserve">- ведущий специалист Управления архитектуры, градостроительства и капитального строительства администрации Сорочинского муниципального округа </w:t>
      </w:r>
      <w:r w:rsidRPr="001B4B3E">
        <w:rPr>
          <w:rFonts w:ascii="Times New Roman" w:hAnsi="Times New Roman" w:cs="Times New Roman"/>
          <w:sz w:val="24"/>
          <w:szCs w:val="24"/>
        </w:rPr>
        <w:lastRenderedPageBreak/>
        <w:t>Оренбургской области;</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 начальник Управления жилищно-коммунального хозяйства администрации Сорочинского муниципального округа Оренбургской области;</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 заместитель начальника Управления жилищно-коммунального хозяйства администрации Сорочинского муниципального округа Оренбургской области;</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 главный специалист Управления жилищно-коммунального хозяйства администрации Сорочинского муниципального округа Оренбургской области;</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  главный специалист по административной работе администрации Сорочинского муниципального округа Оренбургской области;</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 ведущий специалист отдела по экономике администрации Сорочинского муниципального округа Оренбургской области.</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5. Должностные лица, уполномоченные на осуществление муниципального контроля, при проведении контрольного мероприятия в пределах своих полномочий и в объеме проводимых контрольных действий пользуются правами и несут обязанности, установленные статьей 29 Федерального закона от 31.07.2020 № 248-ФЗ «О государственном контроле (надзоре) и муниципальном контроле в Российской Федерации» (далее – Федеральный закон № 248-ФЗ), а также имеют право пользоваться техническими средствами, в том числе осуществлять фотосъемку, аудио- и видеозапись объектов и документов (кроме объектов и документов, отнесенных к государственной и иной охраняемой законом тайне).</w:t>
      </w:r>
    </w:p>
    <w:p w:rsidR="001B4B3E" w:rsidRPr="001B4B3E" w:rsidRDefault="001B4B3E" w:rsidP="001B4B3E">
      <w:pPr>
        <w:tabs>
          <w:tab w:val="left" w:pos="0"/>
        </w:tabs>
        <w:ind w:firstLine="709"/>
        <w:jc w:val="both"/>
        <w:rPr>
          <w:rFonts w:ascii="Times New Roman" w:hAnsi="Times New Roman" w:cs="Times New Roman"/>
          <w:sz w:val="24"/>
          <w:szCs w:val="24"/>
        </w:rPr>
      </w:pPr>
      <w:r w:rsidRPr="001B4B3E">
        <w:rPr>
          <w:rFonts w:ascii="Times New Roman" w:hAnsi="Times New Roman" w:cs="Times New Roman"/>
          <w:sz w:val="24"/>
          <w:szCs w:val="24"/>
        </w:rPr>
        <w:t>6. Объектами муниципального контроля являются деятельность, действия (бездействие), в рамках которых должны соблюдаться обязательные требования, установленные правилами благоустройства территории Сорочинского городского округа Оренбургской области, в том числе требования к обеспечению доступности для инвалидов объектов социальной, инженерной и транспортной инфраструктур и предоставляемых услуг, граждан, юридических лиц, индивидуальных предпринимателей (далее соответственно – контролируемые лица):</w:t>
      </w:r>
    </w:p>
    <w:p w:rsidR="001B4B3E" w:rsidRPr="001B4B3E" w:rsidRDefault="001B4B3E" w:rsidP="001B4B3E">
      <w:pPr>
        <w:tabs>
          <w:tab w:val="left" w:pos="0"/>
        </w:tabs>
        <w:ind w:firstLine="709"/>
        <w:jc w:val="both"/>
        <w:rPr>
          <w:rFonts w:ascii="Times New Roman" w:hAnsi="Times New Roman" w:cs="Times New Roman"/>
          <w:sz w:val="24"/>
          <w:szCs w:val="24"/>
        </w:rPr>
      </w:pPr>
      <w:r w:rsidRPr="001B4B3E">
        <w:rPr>
          <w:rFonts w:ascii="Times New Roman" w:hAnsi="Times New Roman" w:cs="Times New Roman"/>
          <w:sz w:val="24"/>
          <w:szCs w:val="24"/>
        </w:rPr>
        <w:t>6.1.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1B4B3E" w:rsidRPr="001B4B3E" w:rsidRDefault="001B4B3E" w:rsidP="001B4B3E">
      <w:pPr>
        <w:tabs>
          <w:tab w:val="left" w:pos="0"/>
        </w:tabs>
        <w:ind w:firstLine="709"/>
        <w:jc w:val="both"/>
        <w:rPr>
          <w:rFonts w:ascii="Times New Roman" w:hAnsi="Times New Roman" w:cs="Times New Roman"/>
          <w:sz w:val="24"/>
          <w:szCs w:val="24"/>
        </w:rPr>
      </w:pPr>
      <w:r w:rsidRPr="001B4B3E">
        <w:rPr>
          <w:rFonts w:ascii="Times New Roman" w:hAnsi="Times New Roman" w:cs="Times New Roman"/>
          <w:sz w:val="24"/>
          <w:szCs w:val="24"/>
        </w:rPr>
        <w:t>6.2.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1B4B3E" w:rsidRPr="001B4B3E" w:rsidRDefault="001B4B3E" w:rsidP="001B4B3E">
      <w:pPr>
        <w:tabs>
          <w:tab w:val="left" w:pos="0"/>
        </w:tabs>
        <w:ind w:firstLine="709"/>
        <w:jc w:val="both"/>
        <w:rPr>
          <w:rFonts w:ascii="Times New Roman" w:hAnsi="Times New Roman" w:cs="Times New Roman"/>
          <w:sz w:val="24"/>
          <w:szCs w:val="24"/>
        </w:rPr>
      </w:pPr>
      <w:r w:rsidRPr="001B4B3E">
        <w:rPr>
          <w:rFonts w:ascii="Times New Roman" w:hAnsi="Times New Roman" w:cs="Times New Roman"/>
          <w:sz w:val="24"/>
          <w:szCs w:val="24"/>
        </w:rPr>
        <w:t>6.3.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7. Контрольный орган в соответствии с частью 2 статьи 16 и частью 5 статьи 17 Федерального закона № 248-ФЗ обеспечивает учет объектов контроля с использованием информационных систем.</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Актуализация учтенных объектов контроля осуществляется при поступлении в контрольный орган информации об изменениях данных учтенного объекта контроля, об обнаружении неучтенного ранее объекта контроля, об образовании нового объекта контроля.</w:t>
      </w:r>
    </w:p>
    <w:p w:rsidR="001B4B3E" w:rsidRPr="001B4B3E" w:rsidRDefault="001B4B3E" w:rsidP="001B4B3E">
      <w:pPr>
        <w:tabs>
          <w:tab w:val="left" w:pos="510"/>
        </w:tabs>
        <w:jc w:val="both"/>
        <w:rPr>
          <w:rFonts w:ascii="Times New Roman" w:hAnsi="Times New Roman" w:cs="Times New Roman"/>
          <w:sz w:val="24"/>
          <w:szCs w:val="24"/>
        </w:rPr>
      </w:pPr>
    </w:p>
    <w:p w:rsidR="001B4B3E" w:rsidRPr="001B4B3E" w:rsidRDefault="001B4B3E" w:rsidP="001B4B3E">
      <w:pPr>
        <w:tabs>
          <w:tab w:val="left" w:pos="510"/>
        </w:tabs>
        <w:jc w:val="center"/>
        <w:rPr>
          <w:rFonts w:ascii="Times New Roman" w:hAnsi="Times New Roman" w:cs="Times New Roman"/>
          <w:sz w:val="24"/>
          <w:szCs w:val="24"/>
        </w:rPr>
      </w:pPr>
      <w:r w:rsidRPr="001B4B3E">
        <w:rPr>
          <w:rFonts w:ascii="Times New Roman" w:hAnsi="Times New Roman" w:cs="Times New Roman"/>
          <w:sz w:val="24"/>
          <w:szCs w:val="24"/>
        </w:rPr>
        <w:t>2. Управление рисками причинения вреда (ущерба)</w:t>
      </w:r>
    </w:p>
    <w:p w:rsidR="001B4B3E" w:rsidRPr="001B4B3E" w:rsidRDefault="001B4B3E" w:rsidP="001B4B3E">
      <w:pPr>
        <w:tabs>
          <w:tab w:val="left" w:pos="510"/>
        </w:tabs>
        <w:jc w:val="center"/>
        <w:rPr>
          <w:rFonts w:ascii="Times New Roman" w:hAnsi="Times New Roman" w:cs="Times New Roman"/>
          <w:sz w:val="24"/>
          <w:szCs w:val="24"/>
        </w:rPr>
      </w:pPr>
      <w:r w:rsidRPr="001B4B3E">
        <w:rPr>
          <w:rFonts w:ascii="Times New Roman" w:hAnsi="Times New Roman" w:cs="Times New Roman"/>
          <w:sz w:val="24"/>
          <w:szCs w:val="24"/>
        </w:rPr>
        <w:t>охраняемым законом ценностям при осуществлении вида контроля</w:t>
      </w:r>
    </w:p>
    <w:p w:rsidR="001B4B3E" w:rsidRPr="001B4B3E" w:rsidRDefault="001B4B3E" w:rsidP="001B4B3E">
      <w:pPr>
        <w:tabs>
          <w:tab w:val="left" w:pos="510"/>
        </w:tabs>
        <w:jc w:val="both"/>
        <w:rPr>
          <w:rFonts w:ascii="Times New Roman" w:hAnsi="Times New Roman" w:cs="Times New Roman"/>
          <w:sz w:val="24"/>
          <w:szCs w:val="24"/>
        </w:rPr>
      </w:pP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 xml:space="preserve">8.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lastRenderedPageBreak/>
        <w:tab/>
        <w:t xml:space="preserve">9.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 xml:space="preserve">1) средний риск; </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 xml:space="preserve">2) умеренный риск; </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 xml:space="preserve">3) низкий риск. </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 xml:space="preserve">10. Объекты контроля относятся к следующим категориям риска: </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10.1. к категории среднего риска относятся:</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 xml:space="preserve">а) вступившее в законную силу, на дату принятия решения об отнесении деятельности объекта контроля к категории риска, постановление о назначении административного наказания юридическому лицу, его должностным лицам, индивидуальному предпринимателю, гражданину за совершение административного правонарушения, предусмотренного частью 1 статьи 19.4, статьей 19.4.1, частью 1 статьи 19.5, статьей 19.7 Кодекса Российской Федерации об административных правонарушениях в сфере благоустройства; </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б) наличие, на дату принятия решения об отнесении деятельности объекта контроля к категории риска, предписания, не исполненного в срок, установленный предписанием, выданным по факту несоблюдения требований Правил благоустройства.</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10.2. к категории умеренного риска относятся:</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а) поступление на юридическое лицо, его должностное лицо, индивидуального предпринимателя,  гражданина в течение календарного года трех и более жалоб (обращений), содержащих информацию о нарушении обязательных требований, установленных Правилами благоустройства;</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б) наличие</w:t>
      </w:r>
      <w:r w:rsidRPr="001B4B3E">
        <w:rPr>
          <w:sz w:val="24"/>
          <w:szCs w:val="24"/>
        </w:rPr>
        <w:t xml:space="preserve"> </w:t>
      </w:r>
      <w:r w:rsidRPr="001B4B3E">
        <w:rPr>
          <w:rFonts w:ascii="Times New Roman" w:hAnsi="Times New Roman" w:cs="Times New Roman"/>
          <w:sz w:val="24"/>
          <w:szCs w:val="24"/>
        </w:rPr>
        <w:t>на дату принятия решения об отнесении деятельности объекта контроля к категории риска, выданного в адрес контролируемого лица предостережения о недопустимости нарушения обязательных требований в течение  календарного года;</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10.3. к категории низкого риска – объекты контроля, не соответствующие критериям для среднего и умеренного риска.</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 xml:space="preserve">11.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12. Контрольный орган осуществляет категорирование объектов контроля в порядке, определенном статьей 24 Федерального закона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 xml:space="preserve">13.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Перечень индикаторов риска по муниципальному контролю разрабатывается контрольным органом и утверждается Советом депутатов Сорочинского муниципального округа Оренбургской области.</w:t>
      </w:r>
    </w:p>
    <w:p w:rsidR="001B4B3E" w:rsidRPr="001B4B3E" w:rsidRDefault="001B4B3E" w:rsidP="001B4B3E">
      <w:pPr>
        <w:tabs>
          <w:tab w:val="left" w:pos="510"/>
        </w:tabs>
        <w:jc w:val="both"/>
        <w:rPr>
          <w:rFonts w:ascii="Times New Roman" w:hAnsi="Times New Roman" w:cs="Times New Roman"/>
          <w:sz w:val="24"/>
          <w:szCs w:val="24"/>
        </w:rPr>
      </w:pPr>
    </w:p>
    <w:p w:rsidR="001B4B3E" w:rsidRPr="001B4B3E" w:rsidRDefault="001B4B3E" w:rsidP="001B4B3E">
      <w:pPr>
        <w:tabs>
          <w:tab w:val="left" w:pos="510"/>
        </w:tabs>
        <w:jc w:val="center"/>
        <w:rPr>
          <w:rFonts w:ascii="Times New Roman" w:hAnsi="Times New Roman" w:cs="Times New Roman"/>
          <w:sz w:val="24"/>
          <w:szCs w:val="24"/>
        </w:rPr>
      </w:pPr>
      <w:r w:rsidRPr="001B4B3E">
        <w:rPr>
          <w:rFonts w:ascii="Times New Roman" w:hAnsi="Times New Roman" w:cs="Times New Roman"/>
          <w:sz w:val="24"/>
          <w:szCs w:val="24"/>
        </w:rPr>
        <w:t>3. Профилактика рисков причинения вреда (ущерба) охраняемым законом ценностям</w:t>
      </w:r>
    </w:p>
    <w:p w:rsidR="001B4B3E" w:rsidRPr="001B4B3E" w:rsidRDefault="001B4B3E" w:rsidP="001B4B3E">
      <w:pPr>
        <w:tabs>
          <w:tab w:val="left" w:pos="510"/>
        </w:tabs>
        <w:jc w:val="both"/>
        <w:rPr>
          <w:rFonts w:ascii="Times New Roman" w:hAnsi="Times New Roman" w:cs="Times New Roman"/>
          <w:sz w:val="24"/>
          <w:szCs w:val="24"/>
        </w:rPr>
      </w:pP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14. Контрольный орган осуществляет муниципальный контроль в том числе посредством проведения профилактических мероприятий.</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15. Профилактические мероприятия осуществляются Контрольным органом в целях:</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 стимулирования добросовестного соблюдения обязательных требований всеми контролируемыми лицами;</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 устранения условий, причин и факторов, способных привести к нарушениям обязательных требований и (или) причинению вреда (ущерба) охраняемым законом </w:t>
      </w:r>
      <w:r w:rsidRPr="001B4B3E">
        <w:rPr>
          <w:rFonts w:ascii="Times New Roman" w:hAnsi="Times New Roman" w:cs="Times New Roman"/>
          <w:sz w:val="24"/>
          <w:szCs w:val="24"/>
        </w:rPr>
        <w:lastRenderedPageBreak/>
        <w:t>ценностям;</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 создание условий для доведения обязательных требований до контролируемых лиц, повышение информированности о способах их соблюдения.</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16.</w:t>
      </w:r>
      <w:r w:rsidRPr="001B4B3E">
        <w:rPr>
          <w:sz w:val="24"/>
          <w:szCs w:val="24"/>
        </w:rPr>
        <w:t xml:space="preserve"> </w:t>
      </w:r>
      <w:r w:rsidRPr="001B4B3E">
        <w:rPr>
          <w:rFonts w:ascii="Times New Roman" w:hAnsi="Times New Roman" w:cs="Times New Roman"/>
          <w:sz w:val="24"/>
          <w:szCs w:val="24"/>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17.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 </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18. При осуществлении муниципального контроля проводятся следующие виды профилактических мероприятий:</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а) информирование;</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б) консультирование;</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в) объявление предостережения;</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г) профилактический визит.</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19.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Информирование контролируемых лиц по вопросам соблюдения обязательных требований осуществляется в порядке, предусмотренном статьей 46 Федерального закона № 248-ФЗ.</w:t>
      </w:r>
    </w:p>
    <w:p w:rsidR="00EA11BA" w:rsidRPr="00EA11BA" w:rsidRDefault="00EA11BA" w:rsidP="00EA11BA">
      <w:pPr>
        <w:tabs>
          <w:tab w:val="left" w:pos="510"/>
        </w:tabs>
        <w:ind w:firstLine="567"/>
        <w:jc w:val="both"/>
        <w:rPr>
          <w:rFonts w:ascii="Times New Roman" w:hAnsi="Times New Roman" w:cs="Times New Roman"/>
          <w:color w:val="000000" w:themeColor="text1"/>
          <w:sz w:val="24"/>
          <w:szCs w:val="24"/>
        </w:rPr>
      </w:pPr>
      <w:r w:rsidRPr="00EA11BA">
        <w:rPr>
          <w:rFonts w:ascii="Times New Roman" w:hAnsi="Times New Roman" w:cs="Times New Roman"/>
          <w:color w:val="000000" w:themeColor="text1"/>
          <w:sz w:val="24"/>
          <w:szCs w:val="24"/>
        </w:rPr>
        <w:t xml:space="preserve">20. Должностное лицо контролирующего органа по обращениям контролируемых лиц и их представителей, </w:t>
      </w:r>
      <w:proofErr w:type="gramStart"/>
      <w:r w:rsidRPr="00EA11BA">
        <w:rPr>
          <w:rFonts w:ascii="Times New Roman" w:hAnsi="Times New Roman" w:cs="Times New Roman"/>
          <w:color w:val="000000" w:themeColor="text1"/>
          <w:sz w:val="24"/>
          <w:szCs w:val="24"/>
        </w:rPr>
        <w:t>направленных</w:t>
      </w:r>
      <w:proofErr w:type="gramEnd"/>
      <w:r w:rsidRPr="00EA11BA">
        <w:rPr>
          <w:rFonts w:ascii="Times New Roman" w:hAnsi="Times New Roman" w:cs="Times New Roman"/>
          <w:color w:val="000000" w:themeColor="text1"/>
          <w:sz w:val="24"/>
          <w:szCs w:val="24"/>
        </w:rPr>
        <w:t xml:space="preserve"> в том числе посредством единого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EA11BA" w:rsidRPr="00EA11BA" w:rsidRDefault="00EA11BA" w:rsidP="00EA11BA">
      <w:pPr>
        <w:tabs>
          <w:tab w:val="left" w:pos="510"/>
        </w:tabs>
        <w:ind w:firstLine="567"/>
        <w:jc w:val="both"/>
        <w:rPr>
          <w:rFonts w:ascii="Times New Roman" w:hAnsi="Times New Roman" w:cs="Times New Roman"/>
          <w:color w:val="000000" w:themeColor="text1"/>
          <w:sz w:val="24"/>
          <w:szCs w:val="24"/>
        </w:rPr>
      </w:pPr>
      <w:r w:rsidRPr="00EA11BA">
        <w:rPr>
          <w:rFonts w:ascii="Times New Roman" w:hAnsi="Times New Roman" w:cs="Times New Roman"/>
          <w:color w:val="000000" w:themeColor="text1"/>
          <w:sz w:val="24"/>
          <w:szCs w:val="24"/>
        </w:rPr>
        <w:t>Должностные лица контролирующего органа предоставляют контролируемым лицам устное и письменное консультирование по следующим вопросам:</w:t>
      </w:r>
    </w:p>
    <w:p w:rsidR="00EA11BA" w:rsidRPr="00EA11BA" w:rsidRDefault="00EA11BA" w:rsidP="00EA11BA">
      <w:pPr>
        <w:tabs>
          <w:tab w:val="left" w:pos="510"/>
        </w:tabs>
        <w:ind w:firstLine="567"/>
        <w:jc w:val="both"/>
        <w:rPr>
          <w:rFonts w:ascii="Times New Roman" w:hAnsi="Times New Roman" w:cs="Times New Roman"/>
          <w:color w:val="000000" w:themeColor="text1"/>
          <w:sz w:val="24"/>
          <w:szCs w:val="24"/>
        </w:rPr>
      </w:pPr>
      <w:r w:rsidRPr="00EA11BA">
        <w:rPr>
          <w:rFonts w:ascii="Times New Roman" w:hAnsi="Times New Roman" w:cs="Times New Roman"/>
          <w:color w:val="000000" w:themeColor="text1"/>
          <w:sz w:val="24"/>
          <w:szCs w:val="24"/>
        </w:rPr>
        <w:t>1) организация и осуществление муниципального контроля;</w:t>
      </w:r>
    </w:p>
    <w:p w:rsidR="00EA11BA" w:rsidRPr="00EA11BA" w:rsidRDefault="00EA11BA" w:rsidP="00EA11BA">
      <w:pPr>
        <w:tabs>
          <w:tab w:val="left" w:pos="510"/>
        </w:tabs>
        <w:ind w:firstLine="567"/>
        <w:jc w:val="both"/>
        <w:rPr>
          <w:rFonts w:ascii="Times New Roman" w:hAnsi="Times New Roman" w:cs="Times New Roman"/>
          <w:color w:val="000000" w:themeColor="text1"/>
          <w:sz w:val="24"/>
          <w:szCs w:val="24"/>
        </w:rPr>
      </w:pPr>
      <w:r w:rsidRPr="00EA11BA">
        <w:rPr>
          <w:rFonts w:ascii="Times New Roman" w:hAnsi="Times New Roman" w:cs="Times New Roman"/>
          <w:color w:val="000000" w:themeColor="text1"/>
          <w:sz w:val="24"/>
          <w:szCs w:val="24"/>
        </w:rPr>
        <w:t>2) порядок осуществления контрольных мероприятий, установленных настоящим Положением;</w:t>
      </w:r>
    </w:p>
    <w:p w:rsidR="00EA11BA" w:rsidRPr="00EA11BA" w:rsidRDefault="00EA11BA" w:rsidP="00EA11BA">
      <w:pPr>
        <w:tabs>
          <w:tab w:val="left" w:pos="510"/>
        </w:tabs>
        <w:ind w:firstLine="567"/>
        <w:jc w:val="both"/>
        <w:rPr>
          <w:rFonts w:ascii="Times New Roman" w:hAnsi="Times New Roman" w:cs="Times New Roman"/>
          <w:color w:val="000000" w:themeColor="text1"/>
          <w:sz w:val="24"/>
          <w:szCs w:val="24"/>
        </w:rPr>
      </w:pPr>
      <w:r w:rsidRPr="00EA11BA">
        <w:rPr>
          <w:rFonts w:ascii="Times New Roman" w:hAnsi="Times New Roman" w:cs="Times New Roman"/>
          <w:color w:val="000000" w:themeColor="text1"/>
          <w:sz w:val="24"/>
          <w:szCs w:val="24"/>
        </w:rPr>
        <w:t>3) порядок обжалования действий (бездействия) должностных лиц, уполномоченных осуществлять муниципальный контроль;</w:t>
      </w:r>
    </w:p>
    <w:p w:rsidR="00DE74F2" w:rsidRDefault="00EA11BA" w:rsidP="00EA11BA">
      <w:pPr>
        <w:widowControl/>
        <w:ind w:firstLine="567"/>
        <w:jc w:val="both"/>
        <w:rPr>
          <w:rFonts w:ascii="Times New Roman" w:hAnsi="Times New Roman" w:cs="Times New Roman"/>
          <w:color w:val="000000" w:themeColor="text1"/>
          <w:sz w:val="24"/>
          <w:szCs w:val="24"/>
        </w:rPr>
      </w:pPr>
      <w:r w:rsidRPr="00EA11BA">
        <w:rPr>
          <w:rFonts w:ascii="Times New Roman" w:hAnsi="Times New Roman" w:cs="Times New Roman"/>
          <w:color w:val="000000" w:themeColor="text1"/>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EA11BA" w:rsidRPr="00EA11BA" w:rsidRDefault="00EA11BA" w:rsidP="00EA11BA">
      <w:pPr>
        <w:widowControl/>
        <w:ind w:firstLine="567"/>
        <w:jc w:val="both"/>
        <w:rPr>
          <w:rFonts w:ascii="Times New Roman" w:hAnsi="Times New Roman" w:cs="Times New Roman"/>
          <w:i/>
          <w:sz w:val="24"/>
          <w:szCs w:val="24"/>
        </w:rPr>
      </w:pPr>
      <w:r w:rsidRPr="00EA11BA">
        <w:rPr>
          <w:rFonts w:ascii="Times New Roman" w:hAnsi="Times New Roman" w:cs="Times New Roman"/>
          <w:i/>
          <w:sz w:val="24"/>
          <w:szCs w:val="24"/>
        </w:rPr>
        <w:t>(в редакции решения от 25.03.2026 № 58)</w:t>
      </w:r>
    </w:p>
    <w:p w:rsidR="00EA11BA" w:rsidRPr="00EA11BA" w:rsidRDefault="00EA11BA" w:rsidP="00EA11BA">
      <w:pPr>
        <w:tabs>
          <w:tab w:val="left" w:pos="510"/>
        </w:tabs>
        <w:ind w:firstLine="567"/>
        <w:jc w:val="both"/>
        <w:rPr>
          <w:rFonts w:ascii="Times New Roman" w:hAnsi="Times New Roman" w:cs="Times New Roman"/>
          <w:color w:val="000000" w:themeColor="text1"/>
          <w:sz w:val="24"/>
          <w:szCs w:val="24"/>
        </w:rPr>
      </w:pPr>
      <w:r w:rsidRPr="00EA11BA">
        <w:rPr>
          <w:rFonts w:ascii="Times New Roman" w:hAnsi="Times New Roman" w:cs="Times New Roman"/>
          <w:color w:val="000000" w:themeColor="text1"/>
          <w:sz w:val="24"/>
          <w:szCs w:val="24"/>
        </w:rPr>
        <w:t>20.1. Консультирование предоставляется:</w:t>
      </w:r>
    </w:p>
    <w:p w:rsidR="00EA11BA" w:rsidRPr="00EA11BA" w:rsidRDefault="00EA11BA" w:rsidP="00EA11BA">
      <w:pPr>
        <w:tabs>
          <w:tab w:val="left" w:pos="510"/>
        </w:tabs>
        <w:ind w:firstLine="567"/>
        <w:jc w:val="both"/>
        <w:rPr>
          <w:rFonts w:ascii="Times New Roman" w:hAnsi="Times New Roman" w:cs="Times New Roman"/>
          <w:color w:val="000000" w:themeColor="text1"/>
          <w:sz w:val="24"/>
          <w:szCs w:val="24"/>
        </w:rPr>
      </w:pPr>
      <w:r w:rsidRPr="00EA11BA">
        <w:rPr>
          <w:rFonts w:ascii="Times New Roman" w:hAnsi="Times New Roman" w:cs="Times New Roman"/>
          <w:color w:val="000000" w:themeColor="text1"/>
          <w:sz w:val="24"/>
          <w:szCs w:val="24"/>
        </w:rPr>
        <w:t>- при личном обращении – посредством телефонной связи, электронной почты, или видео-конференц-связи;</w:t>
      </w:r>
    </w:p>
    <w:p w:rsidR="00EA11BA" w:rsidRPr="00EA11BA" w:rsidRDefault="00EA11BA" w:rsidP="00EA11BA">
      <w:pPr>
        <w:tabs>
          <w:tab w:val="left" w:pos="510"/>
        </w:tabs>
        <w:ind w:firstLine="567"/>
        <w:jc w:val="both"/>
        <w:rPr>
          <w:rFonts w:ascii="Times New Roman" w:hAnsi="Times New Roman" w:cs="Times New Roman"/>
          <w:color w:val="000000" w:themeColor="text1"/>
          <w:sz w:val="24"/>
          <w:szCs w:val="24"/>
        </w:rPr>
      </w:pPr>
      <w:r w:rsidRPr="00EA11BA">
        <w:rPr>
          <w:rFonts w:ascii="Times New Roman" w:hAnsi="Times New Roman" w:cs="Times New Roman"/>
          <w:color w:val="000000" w:themeColor="text1"/>
          <w:sz w:val="24"/>
          <w:szCs w:val="24"/>
        </w:rPr>
        <w:t>- при получении письменного запроса – посредством ответа в письменной форме, в порядке, установленном законодательством Российской Федерации о рассмотрении обращений граждан;</w:t>
      </w:r>
    </w:p>
    <w:p w:rsidR="00EA11BA" w:rsidRPr="00EA11BA" w:rsidRDefault="00EA11BA" w:rsidP="00EA11BA">
      <w:pPr>
        <w:tabs>
          <w:tab w:val="left" w:pos="510"/>
        </w:tabs>
        <w:ind w:firstLine="567"/>
        <w:jc w:val="both"/>
        <w:rPr>
          <w:rFonts w:ascii="Times New Roman" w:hAnsi="Times New Roman" w:cs="Times New Roman"/>
          <w:color w:val="000000" w:themeColor="text1"/>
          <w:sz w:val="24"/>
          <w:szCs w:val="24"/>
        </w:rPr>
      </w:pPr>
      <w:r w:rsidRPr="00EA11BA">
        <w:rPr>
          <w:rFonts w:ascii="Times New Roman" w:hAnsi="Times New Roman" w:cs="Times New Roman"/>
          <w:color w:val="000000" w:themeColor="text1"/>
          <w:sz w:val="24"/>
          <w:szCs w:val="24"/>
        </w:rPr>
        <w:t>- в ходе проведения профилактического мероприятия, контрольного мероприятия.</w:t>
      </w:r>
    </w:p>
    <w:p w:rsidR="002A1162" w:rsidRDefault="00EA11BA" w:rsidP="00EA11BA">
      <w:pPr>
        <w:widowControl/>
        <w:ind w:firstLine="567"/>
        <w:jc w:val="both"/>
        <w:rPr>
          <w:rFonts w:ascii="Times New Roman" w:hAnsi="Times New Roman" w:cs="Times New Roman"/>
          <w:i/>
          <w:sz w:val="24"/>
          <w:szCs w:val="24"/>
        </w:rPr>
      </w:pPr>
      <w:r w:rsidRPr="00EA11BA">
        <w:rPr>
          <w:rFonts w:ascii="Times New Roman" w:hAnsi="Times New Roman" w:cs="Times New Roman"/>
          <w:color w:val="000000" w:themeColor="text1"/>
          <w:sz w:val="24"/>
          <w:szCs w:val="24"/>
        </w:rPr>
        <w:t>- посредством использования мобильного приложения «Инспектор».</w:t>
      </w:r>
      <w:r w:rsidRPr="00EA11BA">
        <w:rPr>
          <w:rFonts w:ascii="Times New Roman" w:hAnsi="Times New Roman" w:cs="Times New Roman"/>
          <w:i/>
          <w:sz w:val="24"/>
          <w:szCs w:val="24"/>
        </w:rPr>
        <w:t xml:space="preserve"> </w:t>
      </w:r>
    </w:p>
    <w:p w:rsidR="00EA11BA" w:rsidRPr="000050A7" w:rsidRDefault="00EA11BA" w:rsidP="00EA11BA">
      <w:pPr>
        <w:widowControl/>
        <w:ind w:firstLine="567"/>
        <w:jc w:val="both"/>
        <w:rPr>
          <w:rFonts w:ascii="Times New Roman" w:hAnsi="Times New Roman" w:cs="Times New Roman"/>
          <w:i/>
          <w:sz w:val="24"/>
          <w:szCs w:val="24"/>
        </w:rPr>
      </w:pPr>
      <w:r w:rsidRPr="00EA11BA">
        <w:rPr>
          <w:rFonts w:ascii="Times New Roman" w:hAnsi="Times New Roman" w:cs="Times New Roman"/>
          <w:i/>
          <w:sz w:val="24"/>
          <w:szCs w:val="24"/>
        </w:rPr>
        <w:t>(в редакции решения от 25.03.2026 № 58)</w:t>
      </w:r>
    </w:p>
    <w:p w:rsidR="001B4B3E" w:rsidRPr="001B4B3E" w:rsidRDefault="001B4B3E" w:rsidP="00EA11BA">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20.2. Время консультирования по телефону, посредством видео-конференц-связи, при личном приеме одного контролируемого лица (его представителя) не может превышать 15 минут.</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 xml:space="preserve">Информация о времени консультирования при личном обращении размещается в здании контролирующего органа в доступном для ознакомления граждан месте, на </w:t>
      </w:r>
      <w:r w:rsidRPr="001B4B3E">
        <w:rPr>
          <w:rFonts w:ascii="Times New Roman" w:hAnsi="Times New Roman" w:cs="Times New Roman"/>
          <w:sz w:val="24"/>
          <w:szCs w:val="24"/>
        </w:rPr>
        <w:lastRenderedPageBreak/>
        <w:t>официальном сайте контролирующего органа в сети «Интернет».</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20.3. Консультирование в письменном виде осуществляется в следующих случаях:</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 контролируемым лицом представлен письменный запрос о предоставлении письменного ответа по вопросам консультирования;</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 при личном обращении предоставить ответ на поставленные вопросы не предоставляется возможным;</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 ответ на поставленные вопросы требует получения дополнительных сведений и информации.</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20.4.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20.5.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 xml:space="preserve">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 </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Объявление предостережения осуществляется в соответствии со статьей 49 Федерального закона № 248-ФЗ.</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21.1.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21.2.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21.3. Возражение должно содержать:</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1) наименование Контрольного органа, в который направляется возражение;</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3) дату и номер предостережения;</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заверенные копии (при наличии);</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5) дату получения предостережения контролируемым лицом;</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6) личную подпись и дату.</w:t>
      </w:r>
    </w:p>
    <w:p w:rsidR="00000C3B" w:rsidRDefault="00EA11BA" w:rsidP="00EA11BA">
      <w:pPr>
        <w:widowControl/>
        <w:ind w:firstLine="567"/>
        <w:jc w:val="both"/>
        <w:rPr>
          <w:rFonts w:ascii="Times New Roman" w:hAnsi="Times New Roman" w:cs="Times New Roman"/>
          <w:color w:val="000000" w:themeColor="text1"/>
          <w:sz w:val="24"/>
          <w:szCs w:val="24"/>
        </w:rPr>
      </w:pPr>
      <w:r w:rsidRPr="00EA11BA">
        <w:rPr>
          <w:rFonts w:ascii="Times New Roman" w:hAnsi="Times New Roman" w:cs="Times New Roman"/>
          <w:color w:val="000000" w:themeColor="text1"/>
          <w:sz w:val="24"/>
          <w:szCs w:val="24"/>
        </w:rPr>
        <w:t xml:space="preserve">21.4. 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орган, в том числе посредством единого портала государственных и муниципальных услуг либо иными указанными в предостережении способами. </w:t>
      </w:r>
    </w:p>
    <w:p w:rsidR="00EA11BA" w:rsidRPr="000050A7" w:rsidRDefault="00EA11BA" w:rsidP="00EA11BA">
      <w:pPr>
        <w:widowControl/>
        <w:ind w:firstLine="567"/>
        <w:jc w:val="both"/>
        <w:rPr>
          <w:rFonts w:ascii="Times New Roman" w:hAnsi="Times New Roman" w:cs="Times New Roman"/>
          <w:i/>
          <w:sz w:val="24"/>
          <w:szCs w:val="24"/>
        </w:rPr>
      </w:pPr>
      <w:r w:rsidRPr="00EA11BA">
        <w:rPr>
          <w:rFonts w:ascii="Times New Roman" w:hAnsi="Times New Roman" w:cs="Times New Roman"/>
          <w:i/>
          <w:sz w:val="24"/>
          <w:szCs w:val="24"/>
        </w:rPr>
        <w:t>(в редакции решения от 25.03.2026 № 58)</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21.5. Контрольный орган рассматривает возражение в отношении предостережения в течение пятнадцати рабочих дней со дня его получения.</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21.6. По результатам рассмотрения возражения Контрольный орган принимает одно из следующих решений:</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1) удовлетворяет возражение в форме отмены предостережения;</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2) отказывает в удовлетворении возражения с указанием причины отказа.</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lastRenderedPageBreak/>
        <w:tab/>
        <w:t>21.7.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Повторное направление возражения по тем же основаниям не допускается.</w:t>
      </w:r>
    </w:p>
    <w:p w:rsidR="001B4B3E" w:rsidRPr="001B4B3E" w:rsidRDefault="001B4B3E" w:rsidP="001B4B3E">
      <w:pPr>
        <w:tabs>
          <w:tab w:val="left" w:pos="510"/>
        </w:tabs>
        <w:jc w:val="both"/>
        <w:rPr>
          <w:rFonts w:ascii="Times New Roman" w:hAnsi="Times New Roman" w:cs="Times New Roman"/>
          <w:sz w:val="24"/>
          <w:szCs w:val="24"/>
        </w:rPr>
      </w:pPr>
      <w:r w:rsidRPr="001B4B3E">
        <w:rPr>
          <w:rFonts w:ascii="Times New Roman" w:hAnsi="Times New Roman" w:cs="Times New Roman"/>
          <w:sz w:val="24"/>
          <w:szCs w:val="24"/>
        </w:rPr>
        <w:tab/>
        <w:t>21.8.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9A5F77" w:rsidRPr="00117762" w:rsidRDefault="001B4B3E" w:rsidP="009A5F77">
      <w:pPr>
        <w:widowControl/>
        <w:ind w:firstLine="567"/>
        <w:jc w:val="both"/>
        <w:rPr>
          <w:rFonts w:ascii="Times New Roman" w:hAnsi="Times New Roman"/>
          <w:sz w:val="24"/>
          <w:szCs w:val="24"/>
        </w:rPr>
      </w:pPr>
      <w:r w:rsidRPr="001B4B3E">
        <w:rPr>
          <w:rFonts w:ascii="Times New Roman" w:hAnsi="Times New Roman" w:cs="Times New Roman"/>
          <w:sz w:val="24"/>
          <w:szCs w:val="24"/>
        </w:rPr>
        <w:tab/>
        <w:t xml:space="preserve">22. </w:t>
      </w:r>
      <w:r w:rsidR="009A5F77" w:rsidRPr="00117762">
        <w:rPr>
          <w:rFonts w:ascii="Times New Roman" w:hAnsi="Times New Roman"/>
          <w:sz w:val="24"/>
          <w:szCs w:val="24"/>
        </w:rPr>
        <w:t xml:space="preserve">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w:t>
      </w:r>
      <w:r w:rsidR="009A5F77">
        <w:rPr>
          <w:rFonts w:ascii="Times New Roman" w:hAnsi="Times New Roman"/>
          <w:sz w:val="24"/>
          <w:szCs w:val="24"/>
        </w:rPr>
        <w:t>«</w:t>
      </w:r>
      <w:r w:rsidR="009A5F77" w:rsidRPr="00117762">
        <w:rPr>
          <w:rFonts w:ascii="Times New Roman" w:hAnsi="Times New Roman"/>
          <w:sz w:val="24"/>
          <w:szCs w:val="24"/>
        </w:rPr>
        <w:t>Инспектор</w:t>
      </w:r>
      <w:r w:rsidR="009A5F77">
        <w:rPr>
          <w:rFonts w:ascii="Times New Roman" w:hAnsi="Times New Roman"/>
          <w:sz w:val="24"/>
          <w:szCs w:val="24"/>
        </w:rPr>
        <w:t>»</w:t>
      </w:r>
      <w:r w:rsidR="009A5F77" w:rsidRPr="00117762">
        <w:rPr>
          <w:rFonts w:ascii="Times New Roman" w:hAnsi="Times New Roman"/>
          <w:sz w:val="24"/>
          <w:szCs w:val="24"/>
        </w:rPr>
        <w:t>.</w:t>
      </w:r>
    </w:p>
    <w:p w:rsidR="009A5F77" w:rsidRPr="00117762" w:rsidRDefault="009A5F77" w:rsidP="009A5F77">
      <w:pPr>
        <w:widowControl/>
        <w:ind w:firstLine="567"/>
        <w:jc w:val="both"/>
        <w:rPr>
          <w:rFonts w:ascii="Times New Roman" w:hAnsi="Times New Roman"/>
          <w:sz w:val="24"/>
          <w:szCs w:val="24"/>
        </w:rPr>
      </w:pPr>
      <w:r w:rsidRPr="00117762">
        <w:rPr>
          <w:rFonts w:ascii="Times New Roman" w:hAnsi="Times New Roman"/>
          <w:sz w:val="24"/>
          <w:szCs w:val="24"/>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9A5F77" w:rsidRPr="00B867FE" w:rsidRDefault="009A5F77" w:rsidP="009A5F77">
      <w:pPr>
        <w:widowControl/>
        <w:ind w:firstLine="567"/>
        <w:jc w:val="both"/>
        <w:rPr>
          <w:rFonts w:ascii="Times New Roman" w:hAnsi="Times New Roman" w:cs="Times New Roman"/>
          <w:sz w:val="24"/>
          <w:szCs w:val="24"/>
        </w:rPr>
      </w:pPr>
      <w:r w:rsidRPr="00B867FE">
        <w:rPr>
          <w:rFonts w:ascii="Times New Roman" w:hAnsi="Times New Roman" w:cs="Times New Roman"/>
          <w:sz w:val="24"/>
          <w:szCs w:val="24"/>
        </w:rPr>
        <w:t xml:space="preserve">Обязательный профилактический визит проводится в соответствии со </w:t>
      </w:r>
      <w:hyperlink r:id="rId11" w:history="1">
        <w:r w:rsidRPr="00B867FE">
          <w:rPr>
            <w:rFonts w:ascii="Times New Roman" w:hAnsi="Times New Roman" w:cs="Times New Roman"/>
            <w:sz w:val="24"/>
            <w:szCs w:val="24"/>
          </w:rPr>
          <w:t>статьей 52.1</w:t>
        </w:r>
      </w:hyperlink>
      <w:r w:rsidRPr="00B867FE">
        <w:rPr>
          <w:rFonts w:ascii="Times New Roman" w:hAnsi="Times New Roman" w:cs="Times New Roman"/>
          <w:sz w:val="24"/>
          <w:szCs w:val="24"/>
        </w:rPr>
        <w:t xml:space="preserve"> Федерального закона «О государственном контроле (надзоре) и муниципальном контроле в Российской Федерации».</w:t>
      </w:r>
    </w:p>
    <w:p w:rsidR="009A5F77" w:rsidRPr="00B867FE" w:rsidRDefault="009A5F77" w:rsidP="009A5F77">
      <w:pPr>
        <w:widowControl/>
        <w:ind w:firstLine="567"/>
        <w:jc w:val="both"/>
        <w:rPr>
          <w:rFonts w:ascii="Times New Roman" w:hAnsi="Times New Roman" w:cs="Times New Roman"/>
          <w:sz w:val="24"/>
          <w:szCs w:val="24"/>
        </w:rPr>
      </w:pPr>
      <w:r w:rsidRPr="00B867FE">
        <w:rPr>
          <w:rFonts w:ascii="Times New Roman" w:hAnsi="Times New Roman" w:cs="Times New Roman"/>
          <w:sz w:val="24"/>
          <w:szCs w:val="24"/>
        </w:rPr>
        <w:t xml:space="preserve">Обязательные профилактические визиты проводятся в зависимости от присвоенной категории риска с периодичностью, установленной Правительством Российской Федерации в соответствии с </w:t>
      </w:r>
      <w:hyperlink r:id="rId12" w:history="1">
        <w:r w:rsidRPr="00B867FE">
          <w:rPr>
            <w:rFonts w:ascii="Times New Roman" w:hAnsi="Times New Roman" w:cs="Times New Roman"/>
            <w:sz w:val="24"/>
            <w:szCs w:val="24"/>
          </w:rPr>
          <w:t>пунктом 3 части 2 статьи 25</w:t>
        </w:r>
      </w:hyperlink>
      <w:r w:rsidRPr="00B867FE">
        <w:rPr>
          <w:rFonts w:ascii="Times New Roman" w:hAnsi="Times New Roman" w:cs="Times New Roman"/>
          <w:sz w:val="24"/>
          <w:szCs w:val="24"/>
        </w:rPr>
        <w:t xml:space="preserve"> Федерального закона «О государственном контроле (надзоре) и муниципальном контроле в Российской Федерации».</w:t>
      </w:r>
    </w:p>
    <w:p w:rsidR="009A5F77" w:rsidRPr="00117762" w:rsidRDefault="009A5F77" w:rsidP="009A5F77">
      <w:pPr>
        <w:widowControl/>
        <w:ind w:firstLine="567"/>
        <w:jc w:val="both"/>
        <w:rPr>
          <w:rFonts w:ascii="Times New Roman" w:hAnsi="Times New Roman" w:cs="Times New Roman"/>
          <w:sz w:val="24"/>
          <w:szCs w:val="24"/>
        </w:rPr>
      </w:pPr>
      <w:r w:rsidRPr="00B867FE">
        <w:rPr>
          <w:rFonts w:ascii="Times New Roman" w:hAnsi="Times New Roman" w:cs="Times New Roman"/>
          <w:sz w:val="24"/>
          <w:szCs w:val="24"/>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9A5F77" w:rsidRDefault="009A5F77" w:rsidP="009A5F77">
      <w:pPr>
        <w:widowControl/>
        <w:ind w:firstLine="567"/>
        <w:jc w:val="both"/>
        <w:rPr>
          <w:rFonts w:ascii="Times New Roman" w:hAnsi="Times New Roman" w:cs="Times New Roman"/>
          <w:sz w:val="24"/>
          <w:szCs w:val="24"/>
        </w:rPr>
      </w:pPr>
      <w:r w:rsidRPr="00117762">
        <w:rPr>
          <w:rFonts w:ascii="Times New Roman" w:hAnsi="Times New Roman"/>
          <w:sz w:val="24"/>
          <w:szCs w:val="24"/>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r>
        <w:rPr>
          <w:rFonts w:ascii="Times New Roman" w:hAnsi="Times New Roman"/>
          <w:sz w:val="24"/>
          <w:szCs w:val="24"/>
        </w:rPr>
        <w:t>.</w:t>
      </w:r>
    </w:p>
    <w:p w:rsidR="009A5F77" w:rsidRPr="000050A7" w:rsidRDefault="009A5F77" w:rsidP="009A5F77">
      <w:pPr>
        <w:widowControl/>
        <w:ind w:firstLine="708"/>
        <w:jc w:val="both"/>
        <w:rPr>
          <w:rFonts w:ascii="Times New Roman" w:hAnsi="Times New Roman" w:cs="Times New Roman"/>
          <w:i/>
          <w:sz w:val="24"/>
          <w:szCs w:val="24"/>
        </w:rPr>
      </w:pPr>
      <w:r w:rsidRPr="000050A7">
        <w:rPr>
          <w:rFonts w:ascii="Times New Roman" w:hAnsi="Times New Roman" w:cs="Times New Roman"/>
          <w:i/>
          <w:sz w:val="24"/>
          <w:szCs w:val="24"/>
        </w:rPr>
        <w:t xml:space="preserve">(в редакции решения от </w:t>
      </w:r>
      <w:r>
        <w:rPr>
          <w:rFonts w:ascii="Times New Roman" w:hAnsi="Times New Roman" w:cs="Times New Roman"/>
          <w:i/>
          <w:sz w:val="24"/>
          <w:szCs w:val="24"/>
        </w:rPr>
        <w:t>29</w:t>
      </w:r>
      <w:r w:rsidRPr="000050A7">
        <w:rPr>
          <w:rFonts w:ascii="Times New Roman" w:hAnsi="Times New Roman" w:cs="Times New Roman"/>
          <w:i/>
          <w:sz w:val="24"/>
          <w:szCs w:val="24"/>
        </w:rPr>
        <w:t>.12.2025 №</w:t>
      </w:r>
      <w:r>
        <w:rPr>
          <w:rFonts w:ascii="Times New Roman" w:hAnsi="Times New Roman" w:cs="Times New Roman"/>
          <w:i/>
          <w:sz w:val="24"/>
          <w:szCs w:val="24"/>
        </w:rPr>
        <w:t>44</w:t>
      </w:r>
      <w:r w:rsidRPr="000050A7">
        <w:rPr>
          <w:rFonts w:ascii="Times New Roman" w:hAnsi="Times New Roman" w:cs="Times New Roman"/>
          <w:i/>
          <w:sz w:val="24"/>
          <w:szCs w:val="24"/>
        </w:rPr>
        <w:t>)</w:t>
      </w:r>
    </w:p>
    <w:p w:rsidR="001B4B3E" w:rsidRPr="001B4B3E" w:rsidRDefault="001B4B3E" w:rsidP="009A5F77">
      <w:pPr>
        <w:tabs>
          <w:tab w:val="left" w:pos="510"/>
        </w:tabs>
        <w:jc w:val="both"/>
        <w:rPr>
          <w:rFonts w:ascii="Times New Roman" w:hAnsi="Times New Roman" w:cs="Times New Roman"/>
          <w:sz w:val="24"/>
          <w:szCs w:val="24"/>
        </w:rPr>
      </w:pPr>
    </w:p>
    <w:p w:rsidR="001B4B3E" w:rsidRPr="001B4B3E" w:rsidRDefault="001B4B3E" w:rsidP="001B4B3E">
      <w:pPr>
        <w:tabs>
          <w:tab w:val="left" w:pos="510"/>
        </w:tabs>
        <w:jc w:val="both"/>
        <w:rPr>
          <w:rFonts w:ascii="Times New Roman" w:hAnsi="Times New Roman" w:cs="Times New Roman"/>
          <w:sz w:val="24"/>
          <w:szCs w:val="24"/>
        </w:rPr>
      </w:pPr>
    </w:p>
    <w:p w:rsidR="001B4B3E" w:rsidRPr="001B4B3E" w:rsidRDefault="001B4B3E" w:rsidP="001B4B3E">
      <w:pPr>
        <w:tabs>
          <w:tab w:val="left" w:pos="510"/>
        </w:tabs>
        <w:jc w:val="center"/>
        <w:rPr>
          <w:rFonts w:ascii="Times New Roman" w:hAnsi="Times New Roman" w:cs="Times New Roman"/>
          <w:sz w:val="24"/>
          <w:szCs w:val="24"/>
        </w:rPr>
      </w:pPr>
      <w:r w:rsidRPr="001B4B3E">
        <w:rPr>
          <w:rFonts w:ascii="Times New Roman" w:hAnsi="Times New Roman" w:cs="Times New Roman"/>
          <w:sz w:val="24"/>
          <w:szCs w:val="24"/>
        </w:rPr>
        <w:t>4. Осуществление муниципального контроля</w:t>
      </w:r>
    </w:p>
    <w:p w:rsidR="001B4B3E" w:rsidRPr="001B4B3E" w:rsidRDefault="001B4B3E" w:rsidP="001B4B3E">
      <w:pPr>
        <w:tabs>
          <w:tab w:val="left" w:pos="510"/>
        </w:tabs>
        <w:jc w:val="both"/>
        <w:rPr>
          <w:rFonts w:ascii="Times New Roman" w:hAnsi="Times New Roman" w:cs="Times New Roman"/>
          <w:sz w:val="24"/>
          <w:szCs w:val="24"/>
        </w:rPr>
      </w:pP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23. Все контрольные мероприятия в рамках осуществления муниципального контроля в сфере благоустройства, за исключением контрольных (надзорных) мероприятий без взаимодействия, осуществляются внепланово. Внеплановые контрольные мероприятия проводятся после согласования с органами прокуратуры, за исключением случаев, определенных Федеральным законом «О государственном контроле (надзоре) и муниципальном контроле в Российской Федерации». Плановые контрольные мероприятия не проводятся. </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24.</w:t>
      </w:r>
      <w:r w:rsidRPr="001B4B3E">
        <w:rPr>
          <w:sz w:val="24"/>
          <w:szCs w:val="24"/>
        </w:rPr>
        <w:t xml:space="preserve"> </w:t>
      </w:r>
      <w:r w:rsidRPr="001B4B3E">
        <w:rPr>
          <w:rFonts w:ascii="Times New Roman" w:hAnsi="Times New Roman" w:cs="Times New Roman"/>
          <w:sz w:val="24"/>
          <w:szCs w:val="24"/>
        </w:rPr>
        <w:t xml:space="preserve">В рамках осуществления муниципального контроля во взаимодействии с контролируемым лицом проводятся следующие контрольные мероприятия: </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а) инспекционный визит; </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б) рейдовый осмотр;</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в) документарная проверка; </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в) выездная проверка. </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26. Без взаимодействия с контролируемым лицом проводятся следующие контрольные мероприятия (далее - контрольные мероприятия без взаимодействия): </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а) наблюдение за соблюдением обязательных требований (мониторинг безопасности); </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б) выездное обследование.</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25. В решении о проведении контрольного мероприятия указываются сведения, установленные частью 1 статьи 64 Федерального закона № 248-ФЗ, а также срок </w:t>
      </w:r>
      <w:r w:rsidRPr="001B4B3E">
        <w:rPr>
          <w:rFonts w:ascii="Times New Roman" w:hAnsi="Times New Roman" w:cs="Times New Roman"/>
          <w:sz w:val="24"/>
          <w:szCs w:val="24"/>
        </w:rPr>
        <w:lastRenderedPageBreak/>
        <w:t xml:space="preserve">составления акта по результатам контрольного мероприятия.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26. Для фиксации должностным лицом (инспектором) и лицами, привлекаемыми к совершению контрольных действий, доказательств нарушений обязательных требований может использоваться  фотосъемка, аудио- и видеозапись, иные способы фиксации доказательств в случаях проведения:</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а)</w:t>
      </w:r>
      <w:r w:rsidRPr="001B4B3E">
        <w:rPr>
          <w:rFonts w:ascii="Times New Roman" w:hAnsi="Times New Roman" w:cs="Times New Roman"/>
          <w:sz w:val="24"/>
          <w:szCs w:val="24"/>
        </w:rPr>
        <w:tab/>
        <w:t>рейдового осмотра;</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б)</w:t>
      </w:r>
      <w:r w:rsidRPr="001B4B3E">
        <w:rPr>
          <w:rFonts w:ascii="Times New Roman" w:hAnsi="Times New Roman" w:cs="Times New Roman"/>
          <w:sz w:val="24"/>
          <w:szCs w:val="24"/>
        </w:rPr>
        <w:tab/>
        <w:t>выездной проверки;</w:t>
      </w:r>
    </w:p>
    <w:p w:rsidR="001B4B3E" w:rsidRPr="001B4B3E" w:rsidRDefault="001B4B3E" w:rsidP="001B4B3E">
      <w:pPr>
        <w:tabs>
          <w:tab w:val="left" w:pos="510"/>
        </w:tabs>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в)      выездного обследования.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27.</w:t>
      </w:r>
      <w:r w:rsidRPr="001B4B3E">
        <w:rPr>
          <w:rFonts w:ascii="Times New Roman" w:hAnsi="Times New Roman" w:cs="Times New Roman"/>
          <w:sz w:val="24"/>
          <w:szCs w:val="24"/>
        </w:rPr>
        <w:tab/>
        <w:t>Материалы фотографирования, аудио- и (или) видеозаписи прилагаются к материалам контрольного мероприятия.</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28.</w:t>
      </w:r>
      <w:r w:rsidRPr="001B4B3E">
        <w:rPr>
          <w:rFonts w:ascii="Times New Roman" w:hAnsi="Times New Roman" w:cs="Times New Roman"/>
          <w:sz w:val="24"/>
          <w:szCs w:val="24"/>
        </w:rPr>
        <w:tab/>
        <w:t>Порядок осуществления фотосъемки, аудио- и (или) видеозаписи, способов фиксации доказательств, в ходе контрольного мероприятия включает в себя:</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а)</w:t>
      </w:r>
      <w:r w:rsidRPr="001B4B3E">
        <w:rPr>
          <w:rFonts w:ascii="Times New Roman" w:hAnsi="Times New Roman" w:cs="Times New Roman"/>
          <w:sz w:val="24"/>
          <w:szCs w:val="24"/>
        </w:rPr>
        <w:tab/>
        <w:t>принятие должностным лицом контролирующего органа решения о применении фотосъемки, аудио- и (или) видеозаписи, иных способов фиксации доказательств;</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б)</w:t>
      </w:r>
      <w:r w:rsidRPr="001B4B3E">
        <w:rPr>
          <w:rFonts w:ascii="Times New Roman" w:hAnsi="Times New Roman" w:cs="Times New Roman"/>
          <w:sz w:val="24"/>
          <w:szCs w:val="24"/>
        </w:rPr>
        <w:tab/>
        <w:t>извещение контролируемого лица, а также представителя контролируемого лица о ведении фотосъемки, аудио- и (или) видеозаписи иных способов фиксации доказательств в случае осуществления контрольного мероприятия, предусматривающего взаимодействие с контролируемым лицом;</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в)</w:t>
      </w:r>
      <w:r w:rsidRPr="001B4B3E">
        <w:rPr>
          <w:rFonts w:ascii="Times New Roman" w:hAnsi="Times New Roman" w:cs="Times New Roman"/>
          <w:sz w:val="24"/>
          <w:szCs w:val="24"/>
        </w:rPr>
        <w:tab/>
        <w:t>внесение в акт контрольного мероприятия соответствующей информации о ведении фотосъемки, аудио- и (или) видеозаписи, иных способов фиксации доказательств;</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г)</w:t>
      </w:r>
      <w:r w:rsidRPr="001B4B3E">
        <w:rPr>
          <w:rFonts w:ascii="Times New Roman" w:hAnsi="Times New Roman" w:cs="Times New Roman"/>
          <w:sz w:val="24"/>
          <w:szCs w:val="24"/>
        </w:rPr>
        <w:tab/>
        <w:t>обеспечение сохранности информации, полученной по средствам фотосъемки, аудио- и (или) видеозаписи, иных способов фиксации доказательств.</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29.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В ходе инспекционного визита могут совершаться следующие контрольные (надзорные) действия: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а) осмотр;</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б) опрос;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в) получение письменных объяснений;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30.  Рейдовый осмотр проводится в порядке, установленном статьей 71 Федерального закона «О государственном контроле (надзоре) и муниципальном контроле в Российской Федерации».</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В ходе рейдового осмотра могут совершаться следующие контрольные (надзорные) действия:</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а) осмотр;</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б) опрос;</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в) получения письменных объяснений,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31.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В ходе документарной проверки могут совершаться следующие контрольные действия:</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lastRenderedPageBreak/>
        <w:t>а)</w:t>
      </w:r>
      <w:r w:rsidRPr="001B4B3E">
        <w:rPr>
          <w:rFonts w:ascii="Times New Roman" w:hAnsi="Times New Roman" w:cs="Times New Roman"/>
          <w:sz w:val="24"/>
          <w:szCs w:val="24"/>
        </w:rPr>
        <w:tab/>
        <w:t>получение письменных объяснений;</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б)</w:t>
      </w:r>
      <w:r w:rsidRPr="001B4B3E">
        <w:rPr>
          <w:rFonts w:ascii="Times New Roman" w:hAnsi="Times New Roman" w:cs="Times New Roman"/>
          <w:sz w:val="24"/>
          <w:szCs w:val="24"/>
        </w:rPr>
        <w:tab/>
        <w:t>истребование документов;</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в)</w:t>
      </w:r>
      <w:r w:rsidRPr="001B4B3E">
        <w:rPr>
          <w:rFonts w:ascii="Times New Roman" w:hAnsi="Times New Roman" w:cs="Times New Roman"/>
          <w:sz w:val="24"/>
          <w:szCs w:val="24"/>
        </w:rPr>
        <w:tab/>
        <w:t>экспертиза.</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32.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В ходе выездной проверки могут совершаться следующие контрольные действия:</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а)     осмотр;</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б)     опрос;</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в)     получение письменных объяснений;</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г)     истребование документов.</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33.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rsidR="001B4B3E" w:rsidRPr="001B4B3E" w:rsidRDefault="001B4B3E" w:rsidP="001B4B3E">
      <w:pPr>
        <w:ind w:firstLine="709"/>
        <w:jc w:val="both"/>
        <w:outlineLvl w:val="0"/>
        <w:rPr>
          <w:rFonts w:ascii="Times New Roman" w:hAnsi="Times New Roman" w:cs="Times New Roman"/>
          <w:sz w:val="24"/>
          <w:szCs w:val="24"/>
        </w:rPr>
      </w:pPr>
      <w:r w:rsidRPr="001B4B3E">
        <w:rPr>
          <w:rFonts w:ascii="Times New Roman" w:hAnsi="Times New Roman" w:cs="Times New Roman"/>
          <w:sz w:val="24"/>
          <w:szCs w:val="24"/>
        </w:rPr>
        <w:t>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(п.25 ч.1 ст.16 Федерального закона №131-ФЗ).</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34.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 осмотр;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 инструментальное обследование (с применением видеозаписи);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испытание.</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35.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 нахождение на стационарном лечении в медицинском учреждении;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 нахождение за пределами Российской Федерации;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 административный арест;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lastRenderedPageBreak/>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Информация лица должна содержать: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а) описание обстоятельств непреодолимой силы и их продолжительность;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rsidR="001B4B3E" w:rsidRPr="001B4B3E" w:rsidRDefault="001B4B3E" w:rsidP="001B4B3E">
      <w:pPr>
        <w:ind w:firstLine="709"/>
        <w:jc w:val="both"/>
        <w:rPr>
          <w:rFonts w:ascii="Times New Roman" w:hAnsi="Times New Roman" w:cs="Times New Roman"/>
          <w:sz w:val="24"/>
          <w:szCs w:val="24"/>
        </w:rPr>
      </w:pPr>
      <w:r w:rsidRPr="001B4B3E">
        <w:rPr>
          <w:rFonts w:ascii="Times New Roman" w:hAnsi="Times New Roman" w:cs="Times New Roman"/>
          <w:sz w:val="24"/>
          <w:szCs w:val="24"/>
        </w:rPr>
        <w:t>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1B4B3E" w:rsidRPr="001B4B3E" w:rsidRDefault="001B4B3E" w:rsidP="001B4B3E">
      <w:pPr>
        <w:jc w:val="both"/>
        <w:rPr>
          <w:rFonts w:ascii="Times New Roman" w:hAnsi="Times New Roman" w:cs="Times New Roman"/>
          <w:sz w:val="24"/>
          <w:szCs w:val="24"/>
        </w:rPr>
      </w:pPr>
    </w:p>
    <w:p w:rsidR="001B4B3E" w:rsidRPr="001B4B3E" w:rsidRDefault="001B4B3E" w:rsidP="001B4B3E">
      <w:pPr>
        <w:jc w:val="center"/>
        <w:rPr>
          <w:rFonts w:ascii="Times New Roman" w:hAnsi="Times New Roman" w:cs="Times New Roman"/>
          <w:sz w:val="24"/>
          <w:szCs w:val="24"/>
        </w:rPr>
      </w:pPr>
      <w:r w:rsidRPr="001B4B3E">
        <w:rPr>
          <w:rFonts w:ascii="Times New Roman" w:hAnsi="Times New Roman" w:cs="Times New Roman"/>
          <w:sz w:val="24"/>
          <w:szCs w:val="24"/>
        </w:rPr>
        <w:t>5. Оформление результатов контрольного  мероприятия</w:t>
      </w:r>
    </w:p>
    <w:p w:rsidR="001B4B3E" w:rsidRPr="001B4B3E" w:rsidRDefault="001B4B3E" w:rsidP="001B4B3E">
      <w:pPr>
        <w:jc w:val="center"/>
        <w:rPr>
          <w:rFonts w:ascii="Times New Roman" w:hAnsi="Times New Roman" w:cs="Times New Roman"/>
          <w:sz w:val="24"/>
          <w:szCs w:val="24"/>
        </w:rPr>
      </w:pPr>
    </w:p>
    <w:p w:rsidR="000050A7" w:rsidRDefault="000050A7" w:rsidP="000050A7">
      <w:pPr>
        <w:widowControl/>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36. </w:t>
      </w:r>
      <w:r>
        <w:rPr>
          <w:rFonts w:ascii="Times New Roman" w:hAnsi="Times New Roman" w:cs="Times New Roman"/>
          <w:sz w:val="24"/>
          <w:szCs w:val="24"/>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0050A7" w:rsidRPr="000050A7" w:rsidRDefault="000050A7" w:rsidP="000050A7">
      <w:pPr>
        <w:widowControl/>
        <w:ind w:firstLine="708"/>
        <w:jc w:val="both"/>
        <w:rPr>
          <w:rFonts w:ascii="Times New Roman" w:hAnsi="Times New Roman" w:cs="Times New Roman"/>
          <w:i/>
          <w:sz w:val="24"/>
          <w:szCs w:val="24"/>
        </w:rPr>
      </w:pPr>
      <w:r w:rsidRPr="000050A7">
        <w:rPr>
          <w:rFonts w:ascii="Times New Roman" w:hAnsi="Times New Roman" w:cs="Times New Roman"/>
          <w:i/>
          <w:sz w:val="24"/>
          <w:szCs w:val="24"/>
        </w:rPr>
        <w:t>(в редакции решения от 18.12.2025 №37)</w:t>
      </w:r>
    </w:p>
    <w:p w:rsidR="000050A7" w:rsidRDefault="000050A7" w:rsidP="000050A7">
      <w:pPr>
        <w:ind w:firstLine="567"/>
        <w:jc w:val="both"/>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37. </w:t>
      </w:r>
      <w:r>
        <w:rPr>
          <w:rFonts w:ascii="Times New Roman CYR" w:hAnsi="Times New Roman CYR" w:cs="Times New Roman CYR"/>
          <w:color w:val="000000"/>
          <w:sz w:val="24"/>
          <w:szCs w:val="24"/>
        </w:rPr>
        <w:t xml:space="preserve">Акт составляется в сроки, определенные частью 3 статьи 87 Федерального закона </w:t>
      </w:r>
      <w:r>
        <w:rPr>
          <w:rFonts w:ascii="Times New Roman" w:hAnsi="Times New Roman" w:cs="Times New Roman"/>
          <w:color w:val="000000"/>
          <w:sz w:val="24"/>
          <w:szCs w:val="24"/>
        </w:rPr>
        <w:t>№ 248-</w:t>
      </w:r>
      <w:r>
        <w:rPr>
          <w:rFonts w:ascii="Times New Roman CYR" w:hAnsi="Times New Roman CYR" w:cs="Times New Roman CYR"/>
          <w:color w:val="000000"/>
          <w:sz w:val="24"/>
          <w:szCs w:val="24"/>
        </w:rPr>
        <w:t>ФЗ.</w:t>
      </w:r>
      <w:r w:rsidRPr="000E7A40">
        <w:t xml:space="preserve"> </w:t>
      </w:r>
      <w:r w:rsidRPr="000E7A40">
        <w:rPr>
          <w:rFonts w:ascii="Times New Roman CYR" w:hAnsi="Times New Roman CYR" w:cs="Times New Roman CYR"/>
          <w:color w:val="000000"/>
          <w:sz w:val="24"/>
          <w:szCs w:val="24"/>
        </w:rPr>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w:t>
      </w:r>
      <w:r>
        <w:rPr>
          <w:rFonts w:ascii="Times New Roman CYR" w:hAnsi="Times New Roman CYR" w:cs="Times New Roman CYR"/>
          <w:color w:val="000000"/>
          <w:sz w:val="24"/>
          <w:szCs w:val="24"/>
        </w:rPr>
        <w:t xml:space="preserve">но по причинам, установленным </w:t>
      </w:r>
      <w:r w:rsidRPr="000E7A40">
        <w:rPr>
          <w:rFonts w:ascii="Times New Roman CYR" w:hAnsi="Times New Roman CYR" w:cs="Times New Roman CYR"/>
          <w:color w:val="000000"/>
          <w:sz w:val="24"/>
          <w:szCs w:val="24"/>
        </w:rPr>
        <w:t>Федеральным законом</w:t>
      </w:r>
      <w:r>
        <w:rPr>
          <w:rFonts w:ascii="Times New Roman CYR" w:hAnsi="Times New Roman CYR" w:cs="Times New Roman CYR"/>
          <w:color w:val="000000"/>
          <w:sz w:val="24"/>
          <w:szCs w:val="24"/>
        </w:rPr>
        <w:t xml:space="preserve"> </w:t>
      </w:r>
      <w:r w:rsidRPr="000E7A40">
        <w:rPr>
          <w:rFonts w:ascii="Times New Roman CYR" w:hAnsi="Times New Roman CYR" w:cs="Times New Roman CYR"/>
          <w:color w:val="000000"/>
          <w:sz w:val="24"/>
          <w:szCs w:val="24"/>
        </w:rPr>
        <w:t>№ 248-ФЗ, если иной порядок</w:t>
      </w:r>
      <w:r>
        <w:rPr>
          <w:rFonts w:ascii="Times New Roman CYR" w:hAnsi="Times New Roman CYR" w:cs="Times New Roman CYR"/>
          <w:color w:val="000000"/>
          <w:sz w:val="24"/>
          <w:szCs w:val="24"/>
        </w:rPr>
        <w:t xml:space="preserve"> оформления акта не установлен </w:t>
      </w:r>
      <w:r w:rsidRPr="000E7A40">
        <w:rPr>
          <w:rFonts w:ascii="Times New Roman CYR" w:hAnsi="Times New Roman CYR" w:cs="Times New Roman CYR"/>
          <w:color w:val="000000"/>
          <w:sz w:val="24"/>
          <w:szCs w:val="24"/>
        </w:rPr>
        <w:t>Федеральным законом № 248-ФЗ или Правительством Российской Федерации.</w:t>
      </w:r>
    </w:p>
    <w:p w:rsidR="000050A7" w:rsidRPr="000050A7" w:rsidRDefault="000050A7" w:rsidP="000050A7">
      <w:pPr>
        <w:widowControl/>
        <w:ind w:firstLine="708"/>
        <w:jc w:val="both"/>
        <w:rPr>
          <w:rFonts w:ascii="Times New Roman" w:hAnsi="Times New Roman" w:cs="Times New Roman"/>
          <w:i/>
          <w:sz w:val="24"/>
          <w:szCs w:val="24"/>
        </w:rPr>
      </w:pPr>
      <w:r w:rsidRPr="000050A7">
        <w:rPr>
          <w:rFonts w:ascii="Times New Roman" w:hAnsi="Times New Roman" w:cs="Times New Roman"/>
          <w:i/>
          <w:sz w:val="24"/>
          <w:szCs w:val="24"/>
        </w:rPr>
        <w:t>(в редакции решения от 18.12.2025 №37)</w:t>
      </w:r>
    </w:p>
    <w:p w:rsidR="001B4B3E" w:rsidRPr="001B4B3E" w:rsidRDefault="001B4B3E" w:rsidP="000050A7">
      <w:pPr>
        <w:ind w:firstLine="567"/>
        <w:jc w:val="both"/>
        <w:rPr>
          <w:rFonts w:ascii="Times New Roman" w:hAnsi="Times New Roman"/>
          <w:sz w:val="24"/>
          <w:szCs w:val="24"/>
        </w:rPr>
      </w:pPr>
      <w:r w:rsidRPr="001B4B3E">
        <w:rPr>
          <w:rFonts w:ascii="Times New Roman" w:hAnsi="Times New Roman"/>
          <w:sz w:val="24"/>
          <w:szCs w:val="24"/>
        </w:rPr>
        <w:t>38. Кроме случаев, установленных частью 2 статьи 87 Федерального закона №248-ФЗ, по результатам проведения контрольного (надзорного) мероприятия без взаимодействия акт контрольного (надзорного) мероприятия составляется в случаях:</w:t>
      </w:r>
    </w:p>
    <w:p w:rsidR="001B4B3E" w:rsidRPr="001B4B3E" w:rsidRDefault="001B4B3E" w:rsidP="001B4B3E">
      <w:pPr>
        <w:ind w:firstLine="567"/>
        <w:jc w:val="both"/>
        <w:rPr>
          <w:rFonts w:ascii="Times New Roman" w:hAnsi="Times New Roman"/>
          <w:sz w:val="24"/>
          <w:szCs w:val="24"/>
        </w:rPr>
      </w:pPr>
      <w:r w:rsidRPr="001B4B3E">
        <w:rPr>
          <w:rFonts w:ascii="Times New Roman" w:hAnsi="Times New Roman"/>
          <w:sz w:val="24"/>
          <w:szCs w:val="24"/>
        </w:rPr>
        <w:t>- объявления предостережения о недопустимости нарушения обязательных требований;</w:t>
      </w:r>
    </w:p>
    <w:p w:rsidR="001B4B3E" w:rsidRPr="001B4B3E" w:rsidRDefault="001B4B3E" w:rsidP="001B4B3E">
      <w:pPr>
        <w:ind w:firstLine="567"/>
        <w:jc w:val="both"/>
        <w:rPr>
          <w:rFonts w:ascii="Times New Roman" w:hAnsi="Times New Roman"/>
          <w:sz w:val="24"/>
          <w:szCs w:val="24"/>
        </w:rPr>
      </w:pPr>
      <w:r w:rsidRPr="001B4B3E">
        <w:rPr>
          <w:rFonts w:ascii="Times New Roman" w:hAnsi="Times New Roman"/>
          <w:sz w:val="24"/>
          <w:szCs w:val="24"/>
        </w:rPr>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w:t>
      </w:r>
    </w:p>
    <w:p w:rsidR="001B4B3E" w:rsidRPr="001B4B3E" w:rsidRDefault="001B4B3E" w:rsidP="001B4B3E">
      <w:pPr>
        <w:ind w:firstLine="567"/>
        <w:jc w:val="both"/>
        <w:rPr>
          <w:rFonts w:ascii="Times New Roman" w:hAnsi="Times New Roman"/>
          <w:sz w:val="24"/>
          <w:szCs w:val="24"/>
        </w:rPr>
      </w:pPr>
      <w:r w:rsidRPr="001B4B3E">
        <w:rPr>
          <w:rFonts w:ascii="Times New Roman" w:hAnsi="Times New Roman"/>
          <w:sz w:val="24"/>
          <w:szCs w:val="24"/>
        </w:rPr>
        <w:t>39.</w:t>
      </w:r>
      <w:r w:rsidRPr="001B4B3E">
        <w:rPr>
          <w:rFonts w:ascii="Times New Roman" w:hAnsi="Times New Roman"/>
          <w:sz w:val="24"/>
          <w:szCs w:val="24"/>
        </w:rPr>
        <w:tab/>
        <w:t>К акту контрольного мероприятия прилагаются протоколы контрольных действий и иные, связанные с результатами контрольных  мероприятий документы или их копии.</w:t>
      </w:r>
    </w:p>
    <w:p w:rsidR="001B4B3E" w:rsidRPr="001B4B3E" w:rsidRDefault="001B4B3E" w:rsidP="001B4B3E">
      <w:pPr>
        <w:ind w:firstLine="567"/>
        <w:jc w:val="both"/>
        <w:rPr>
          <w:rFonts w:ascii="Times New Roman" w:hAnsi="Times New Roman"/>
          <w:sz w:val="24"/>
          <w:szCs w:val="24"/>
        </w:rPr>
      </w:pPr>
      <w:r w:rsidRPr="001B4B3E">
        <w:rPr>
          <w:rFonts w:ascii="Times New Roman" w:hAnsi="Times New Roman"/>
          <w:sz w:val="24"/>
          <w:szCs w:val="24"/>
        </w:rPr>
        <w:t>40. По результатам проведения контрольных (надзорных) мероприятий публичная оценка уровня соблюдения обязательных требований не присваивается.</w:t>
      </w:r>
    </w:p>
    <w:p w:rsidR="001B4B3E" w:rsidRPr="001B4B3E" w:rsidRDefault="001B4B3E" w:rsidP="001B4B3E">
      <w:pPr>
        <w:ind w:firstLine="851"/>
        <w:jc w:val="both"/>
        <w:rPr>
          <w:rFonts w:ascii="Times New Roman" w:hAnsi="Times New Roman"/>
          <w:sz w:val="24"/>
          <w:szCs w:val="24"/>
        </w:rPr>
      </w:pPr>
    </w:p>
    <w:p w:rsidR="001B4B3E" w:rsidRPr="001B4B3E" w:rsidRDefault="001B4B3E" w:rsidP="001B4B3E">
      <w:pPr>
        <w:jc w:val="center"/>
        <w:rPr>
          <w:rFonts w:ascii="Times New Roman" w:hAnsi="Times New Roman"/>
          <w:sz w:val="24"/>
          <w:szCs w:val="24"/>
        </w:rPr>
      </w:pPr>
      <w:r w:rsidRPr="001B4B3E">
        <w:rPr>
          <w:rFonts w:ascii="Times New Roman" w:hAnsi="Times New Roman"/>
          <w:sz w:val="24"/>
          <w:szCs w:val="24"/>
        </w:rPr>
        <w:t>6. Досудебный порядок подачи жалобы</w:t>
      </w:r>
    </w:p>
    <w:p w:rsidR="001B4B3E" w:rsidRPr="001B4B3E" w:rsidRDefault="001B4B3E" w:rsidP="001B4B3E">
      <w:pPr>
        <w:ind w:firstLine="851"/>
        <w:jc w:val="center"/>
        <w:rPr>
          <w:rFonts w:ascii="Times New Roman" w:hAnsi="Times New Roman"/>
          <w:sz w:val="24"/>
          <w:szCs w:val="24"/>
        </w:rPr>
      </w:pPr>
    </w:p>
    <w:p w:rsidR="001B4B3E" w:rsidRPr="001B4B3E" w:rsidRDefault="001B4B3E" w:rsidP="001B4B3E">
      <w:pPr>
        <w:ind w:firstLine="567"/>
        <w:jc w:val="both"/>
        <w:rPr>
          <w:rFonts w:ascii="Times New Roman" w:hAnsi="Times New Roman"/>
          <w:sz w:val="24"/>
          <w:szCs w:val="24"/>
        </w:rPr>
      </w:pPr>
      <w:r w:rsidRPr="001B4B3E">
        <w:rPr>
          <w:rFonts w:ascii="Times New Roman" w:hAnsi="Times New Roman"/>
          <w:sz w:val="24"/>
          <w:szCs w:val="24"/>
        </w:rPr>
        <w:t xml:space="preserve">41. Досудебное обжалование решений контрольного (надзорного) органа, действий </w:t>
      </w:r>
      <w:r w:rsidRPr="001B4B3E">
        <w:rPr>
          <w:rFonts w:ascii="Times New Roman" w:hAnsi="Times New Roman"/>
          <w:sz w:val="24"/>
          <w:szCs w:val="24"/>
        </w:rPr>
        <w:lastRenderedPageBreak/>
        <w:t>(бездействия) их должностных лиц осуществляется в соответствии с главой 9 Федерального закона «О государственном контроле (надзоре) и муниципальном контроле в Российской Федерации».</w:t>
      </w:r>
    </w:p>
    <w:p w:rsidR="001B4B3E" w:rsidRPr="001B4B3E" w:rsidRDefault="001B4B3E" w:rsidP="001B4B3E">
      <w:pPr>
        <w:ind w:firstLine="567"/>
        <w:jc w:val="both"/>
        <w:rPr>
          <w:rFonts w:ascii="Times New Roman" w:hAnsi="Times New Roman"/>
          <w:sz w:val="24"/>
          <w:szCs w:val="24"/>
        </w:rPr>
      </w:pPr>
      <w:r w:rsidRPr="001B4B3E">
        <w:rPr>
          <w:rFonts w:ascii="Times New Roman" w:hAnsi="Times New Roman"/>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1B4B3E" w:rsidRPr="001B4B3E" w:rsidRDefault="001B4B3E" w:rsidP="001B4B3E">
      <w:pPr>
        <w:ind w:firstLine="567"/>
        <w:jc w:val="both"/>
        <w:rPr>
          <w:rFonts w:ascii="Times New Roman" w:hAnsi="Times New Roman"/>
          <w:sz w:val="24"/>
          <w:szCs w:val="24"/>
        </w:rPr>
      </w:pPr>
      <w:r w:rsidRPr="001B4B3E">
        <w:rPr>
          <w:rFonts w:ascii="Times New Roman" w:hAnsi="Times New Roman"/>
          <w:sz w:val="24"/>
          <w:szCs w:val="24"/>
        </w:rPr>
        <w:t xml:space="preserve">1) решений о проведении контрольных (надзорных) мероприятий и обязательных профилактических визитов; </w:t>
      </w:r>
    </w:p>
    <w:p w:rsidR="001B4B3E" w:rsidRPr="001B4B3E" w:rsidRDefault="001B4B3E" w:rsidP="001B4B3E">
      <w:pPr>
        <w:ind w:firstLine="567"/>
        <w:jc w:val="both"/>
        <w:rPr>
          <w:rFonts w:ascii="Times New Roman" w:hAnsi="Times New Roman"/>
          <w:sz w:val="24"/>
          <w:szCs w:val="24"/>
        </w:rPr>
      </w:pPr>
      <w:r w:rsidRPr="001B4B3E">
        <w:rPr>
          <w:rFonts w:ascii="Times New Roman" w:hAnsi="Times New Roman"/>
          <w:sz w:val="24"/>
          <w:szCs w:val="24"/>
        </w:rPr>
        <w:t>2) актов контрольных (надзорных) мероприятий и обязательных профилактических визитов, предписаний об устранении выявленных нарушений;</w:t>
      </w:r>
    </w:p>
    <w:p w:rsidR="001B4B3E" w:rsidRPr="001B4B3E" w:rsidRDefault="001B4B3E" w:rsidP="001B4B3E">
      <w:pPr>
        <w:ind w:firstLine="567"/>
        <w:jc w:val="both"/>
        <w:rPr>
          <w:rFonts w:ascii="Times New Roman" w:hAnsi="Times New Roman"/>
          <w:sz w:val="24"/>
          <w:szCs w:val="24"/>
        </w:rPr>
      </w:pPr>
      <w:r w:rsidRPr="001B4B3E">
        <w:rPr>
          <w:rFonts w:ascii="Times New Roman" w:hAnsi="Times New Roman"/>
          <w:sz w:val="24"/>
          <w:szCs w:val="24"/>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1B4B3E" w:rsidRPr="001B4B3E" w:rsidRDefault="001B4B3E" w:rsidP="001B4B3E">
      <w:pPr>
        <w:ind w:firstLine="567"/>
        <w:jc w:val="both"/>
        <w:rPr>
          <w:rFonts w:ascii="Times New Roman" w:hAnsi="Times New Roman"/>
          <w:sz w:val="24"/>
          <w:szCs w:val="24"/>
        </w:rPr>
      </w:pPr>
      <w:r w:rsidRPr="001B4B3E">
        <w:rPr>
          <w:rFonts w:ascii="Times New Roman" w:hAnsi="Times New Roman"/>
          <w:sz w:val="24"/>
          <w:szCs w:val="24"/>
        </w:rPr>
        <w:t xml:space="preserve">4) решений об отнесении объектов контроля к соответствующей категории риска; </w:t>
      </w:r>
    </w:p>
    <w:p w:rsidR="00EA11BA" w:rsidRPr="00EA11BA" w:rsidRDefault="00EA11BA" w:rsidP="00EA11BA">
      <w:pPr>
        <w:widowControl/>
        <w:ind w:firstLine="567"/>
        <w:jc w:val="both"/>
        <w:rPr>
          <w:rFonts w:ascii="Times New Roman" w:hAnsi="Times New Roman" w:cs="Times New Roman"/>
          <w:i/>
          <w:sz w:val="24"/>
          <w:szCs w:val="24"/>
        </w:rPr>
      </w:pPr>
      <w:r w:rsidRPr="00EA11BA">
        <w:rPr>
          <w:rFonts w:ascii="Times New Roman" w:hAnsi="Times New Roman" w:cs="Times New Roman"/>
          <w:color w:val="000000" w:themeColor="text1"/>
          <w:sz w:val="24"/>
          <w:szCs w:val="24"/>
        </w:rPr>
        <w:t xml:space="preserve">5) решений об отказе в проведении профилактических визитов по заявлениям контролируемых лиц; </w:t>
      </w:r>
      <w:r w:rsidRPr="00EA11BA">
        <w:rPr>
          <w:rFonts w:ascii="Times New Roman" w:hAnsi="Times New Roman" w:cs="Times New Roman"/>
          <w:i/>
          <w:sz w:val="24"/>
          <w:szCs w:val="24"/>
        </w:rPr>
        <w:t>(в редакции решения от 25.03.2026 № 58)</w:t>
      </w:r>
    </w:p>
    <w:p w:rsidR="001B4B3E" w:rsidRPr="00EA11BA" w:rsidRDefault="001B4B3E" w:rsidP="001B4B3E">
      <w:pPr>
        <w:ind w:firstLine="567"/>
        <w:jc w:val="both"/>
        <w:rPr>
          <w:rFonts w:ascii="Times New Roman" w:hAnsi="Times New Roman"/>
          <w:sz w:val="24"/>
          <w:szCs w:val="24"/>
        </w:rPr>
      </w:pPr>
      <w:proofErr w:type="gramStart"/>
      <w:r w:rsidRPr="00EA11BA">
        <w:rPr>
          <w:rFonts w:ascii="Times New Roman" w:hAnsi="Times New Roman"/>
          <w:sz w:val="24"/>
          <w:szCs w:val="24"/>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roofErr w:type="gramEnd"/>
    </w:p>
    <w:p w:rsidR="005B6B77" w:rsidRDefault="00EA11BA" w:rsidP="00EA11BA">
      <w:pPr>
        <w:widowControl/>
        <w:ind w:firstLine="567"/>
        <w:jc w:val="both"/>
        <w:rPr>
          <w:rFonts w:ascii="Times New Roman" w:hAnsi="Times New Roman"/>
          <w:color w:val="000000" w:themeColor="text1"/>
          <w:sz w:val="24"/>
          <w:szCs w:val="24"/>
        </w:rPr>
      </w:pPr>
      <w:r w:rsidRPr="00EA11BA">
        <w:rPr>
          <w:rFonts w:ascii="Times New Roman" w:hAnsi="Times New Roman"/>
          <w:color w:val="000000" w:themeColor="text1"/>
          <w:sz w:val="24"/>
          <w:szCs w:val="24"/>
        </w:rPr>
        <w:t>43. Жалобы на решения, действия (бездействие) руководителя и иных должностных лиц контрольного органа рассматриваются руководителем Контрольного органа.</w:t>
      </w:r>
    </w:p>
    <w:p w:rsidR="00EA11BA" w:rsidRPr="000050A7" w:rsidRDefault="00EA11BA" w:rsidP="00EA11BA">
      <w:pPr>
        <w:widowControl/>
        <w:ind w:firstLine="567"/>
        <w:jc w:val="both"/>
        <w:rPr>
          <w:rFonts w:ascii="Times New Roman" w:hAnsi="Times New Roman" w:cs="Times New Roman"/>
          <w:i/>
          <w:sz w:val="24"/>
          <w:szCs w:val="24"/>
        </w:rPr>
      </w:pPr>
      <w:bookmarkStart w:id="0" w:name="_GoBack"/>
      <w:bookmarkEnd w:id="0"/>
      <w:r w:rsidRPr="00EA11BA">
        <w:rPr>
          <w:rFonts w:ascii="Times New Roman" w:hAnsi="Times New Roman" w:cs="Times New Roman"/>
          <w:i/>
          <w:sz w:val="24"/>
          <w:szCs w:val="24"/>
        </w:rPr>
        <w:t>(в редакции решения от 25.03.2026 № 58)</w:t>
      </w:r>
    </w:p>
    <w:p w:rsidR="001B4B3E" w:rsidRPr="001B4B3E" w:rsidRDefault="001B4B3E" w:rsidP="001B4B3E">
      <w:pPr>
        <w:ind w:firstLine="567"/>
        <w:jc w:val="both"/>
        <w:rPr>
          <w:rFonts w:ascii="Times New Roman" w:hAnsi="Times New Roman"/>
          <w:sz w:val="24"/>
          <w:szCs w:val="24"/>
        </w:rPr>
      </w:pPr>
      <w:r w:rsidRPr="001B4B3E">
        <w:rPr>
          <w:rFonts w:ascii="Times New Roman" w:hAnsi="Times New Roman"/>
          <w:sz w:val="24"/>
          <w:szCs w:val="24"/>
        </w:rPr>
        <w:t>44.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1B4B3E" w:rsidRPr="001B4B3E" w:rsidRDefault="001B4B3E" w:rsidP="001B4B3E">
      <w:pPr>
        <w:ind w:firstLine="567"/>
        <w:jc w:val="both"/>
        <w:rPr>
          <w:rFonts w:ascii="Times New Roman" w:hAnsi="Times New Roman"/>
          <w:sz w:val="24"/>
          <w:szCs w:val="24"/>
        </w:rPr>
      </w:pPr>
      <w:r w:rsidRPr="001B4B3E">
        <w:rPr>
          <w:rFonts w:ascii="Times New Roman" w:hAnsi="Times New Roman"/>
          <w:sz w:val="24"/>
          <w:szCs w:val="24"/>
        </w:rPr>
        <w:t>45.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1B4B3E" w:rsidRPr="001B4B3E" w:rsidRDefault="001B4B3E" w:rsidP="001B4B3E">
      <w:pPr>
        <w:ind w:firstLine="851"/>
        <w:jc w:val="both"/>
        <w:rPr>
          <w:color w:val="FF0000"/>
          <w:sz w:val="24"/>
          <w:szCs w:val="24"/>
        </w:rPr>
      </w:pPr>
    </w:p>
    <w:p w:rsidR="001D5A69" w:rsidRDefault="001D5A69" w:rsidP="008A1F05">
      <w:pPr>
        <w:widowControl/>
        <w:ind w:left="4536"/>
        <w:rPr>
          <w:rFonts w:ascii="Times New Roman" w:hAnsi="Times New Roman" w:cs="Times New Roman"/>
          <w:sz w:val="24"/>
          <w:szCs w:val="24"/>
        </w:rPr>
      </w:pPr>
    </w:p>
    <w:p w:rsidR="001D5A69" w:rsidRDefault="001D5A69" w:rsidP="008A1F05">
      <w:pPr>
        <w:widowControl/>
        <w:ind w:left="4536"/>
        <w:rPr>
          <w:rFonts w:ascii="Times New Roman" w:hAnsi="Times New Roman" w:cs="Times New Roman"/>
          <w:sz w:val="24"/>
          <w:szCs w:val="24"/>
        </w:rPr>
      </w:pPr>
    </w:p>
    <w:p w:rsidR="001D5A69" w:rsidRDefault="001D5A69" w:rsidP="008A1F05">
      <w:pPr>
        <w:widowControl/>
        <w:ind w:left="4536"/>
        <w:rPr>
          <w:rFonts w:ascii="Times New Roman" w:hAnsi="Times New Roman" w:cs="Times New Roman"/>
          <w:sz w:val="24"/>
          <w:szCs w:val="24"/>
        </w:rPr>
      </w:pPr>
    </w:p>
    <w:p w:rsidR="001D5A69" w:rsidRDefault="001D5A69" w:rsidP="008A1F05">
      <w:pPr>
        <w:widowControl/>
        <w:ind w:left="4536"/>
        <w:rPr>
          <w:rFonts w:ascii="Times New Roman" w:hAnsi="Times New Roman" w:cs="Times New Roman"/>
          <w:sz w:val="24"/>
          <w:szCs w:val="24"/>
        </w:rPr>
      </w:pPr>
    </w:p>
    <w:p w:rsidR="008A1F05" w:rsidRPr="001B4B3E" w:rsidRDefault="008A1F05" w:rsidP="008A1F05">
      <w:pPr>
        <w:widowControl/>
        <w:ind w:left="4536"/>
        <w:rPr>
          <w:rFonts w:ascii="Times New Roman" w:hAnsi="Times New Roman" w:cs="Times New Roman"/>
          <w:sz w:val="24"/>
          <w:szCs w:val="24"/>
        </w:rPr>
      </w:pPr>
      <w:r w:rsidRPr="001B4B3E">
        <w:rPr>
          <w:rFonts w:ascii="Times New Roman" w:hAnsi="Times New Roman" w:cs="Times New Roman"/>
          <w:sz w:val="24"/>
          <w:szCs w:val="24"/>
        </w:rPr>
        <w:t xml:space="preserve">Приложение </w:t>
      </w:r>
    </w:p>
    <w:p w:rsidR="008A1F05" w:rsidRPr="001B4B3E" w:rsidRDefault="008A1F05" w:rsidP="008A1F05">
      <w:pPr>
        <w:widowControl/>
        <w:ind w:left="4536"/>
        <w:rPr>
          <w:rFonts w:ascii="Times New Roman" w:hAnsi="Times New Roman" w:cs="Times New Roman"/>
          <w:sz w:val="24"/>
          <w:szCs w:val="24"/>
          <w:vertAlign w:val="superscript"/>
        </w:rPr>
      </w:pPr>
      <w:r w:rsidRPr="001B4B3E">
        <w:rPr>
          <w:rFonts w:ascii="Times New Roman" w:hAnsi="Times New Roman" w:cs="Times New Roman"/>
          <w:sz w:val="24"/>
          <w:szCs w:val="24"/>
        </w:rPr>
        <w:t xml:space="preserve">к Положению о муниципальном контроле </w:t>
      </w:r>
      <w:r w:rsidR="007967D0" w:rsidRPr="001B4B3E">
        <w:rPr>
          <w:rFonts w:ascii="Times New Roman" w:hAnsi="Times New Roman" w:cs="Times New Roman"/>
          <w:sz w:val="24"/>
          <w:szCs w:val="24"/>
        </w:rPr>
        <w:t xml:space="preserve">в сфере благоустройства территории  Сорочинского </w:t>
      </w:r>
      <w:r w:rsidR="0002468A">
        <w:rPr>
          <w:rFonts w:ascii="Times New Roman" w:hAnsi="Times New Roman" w:cs="Times New Roman"/>
          <w:sz w:val="24"/>
          <w:szCs w:val="24"/>
        </w:rPr>
        <w:t>муниципального</w:t>
      </w:r>
      <w:r w:rsidR="007967D0" w:rsidRPr="001B4B3E">
        <w:rPr>
          <w:rFonts w:ascii="Times New Roman" w:hAnsi="Times New Roman" w:cs="Times New Roman"/>
          <w:sz w:val="24"/>
          <w:szCs w:val="24"/>
        </w:rPr>
        <w:t xml:space="preserve"> округа </w:t>
      </w:r>
      <w:r w:rsidRPr="001B4B3E">
        <w:rPr>
          <w:rFonts w:ascii="Times New Roman" w:hAnsi="Times New Roman" w:cs="Times New Roman"/>
          <w:sz w:val="24"/>
          <w:szCs w:val="24"/>
        </w:rPr>
        <w:t xml:space="preserve"> </w:t>
      </w:r>
      <w:r w:rsidR="00FC1E29" w:rsidRPr="001B4B3E">
        <w:rPr>
          <w:rFonts w:ascii="Times New Roman" w:hAnsi="Times New Roman" w:cs="Times New Roman"/>
          <w:sz w:val="24"/>
          <w:szCs w:val="24"/>
        </w:rPr>
        <w:t>Оренбургской области</w:t>
      </w:r>
    </w:p>
    <w:p w:rsidR="008A1F05" w:rsidRPr="001B4B3E" w:rsidRDefault="008A1F05" w:rsidP="008A1F05">
      <w:pPr>
        <w:pStyle w:val="ConsPlusNormal"/>
        <w:jc w:val="right"/>
        <w:rPr>
          <w:sz w:val="24"/>
          <w:szCs w:val="24"/>
        </w:rPr>
      </w:pPr>
    </w:p>
    <w:p w:rsidR="008A1F05" w:rsidRPr="001B4B3E" w:rsidRDefault="008A1F05" w:rsidP="008A1F05">
      <w:pPr>
        <w:pStyle w:val="ConsPlusNormal"/>
        <w:jc w:val="right"/>
        <w:rPr>
          <w:rFonts w:ascii="Times New Roman" w:hAnsi="Times New Roman" w:cs="Times New Roman"/>
          <w:sz w:val="24"/>
          <w:szCs w:val="24"/>
        </w:rPr>
      </w:pPr>
    </w:p>
    <w:p w:rsidR="008125FE" w:rsidRDefault="008A1F05" w:rsidP="008A1F05">
      <w:pPr>
        <w:pStyle w:val="ConsPlusNormal"/>
        <w:ind w:firstLine="0"/>
        <w:jc w:val="center"/>
        <w:rPr>
          <w:rFonts w:ascii="Times New Roman" w:hAnsi="Times New Roman" w:cs="Times New Roman"/>
          <w:bCs/>
          <w:sz w:val="24"/>
          <w:szCs w:val="24"/>
        </w:rPr>
      </w:pPr>
      <w:r w:rsidRPr="001B4B3E">
        <w:rPr>
          <w:rFonts w:ascii="Times New Roman" w:hAnsi="Times New Roman" w:cs="Times New Roman"/>
          <w:bCs/>
          <w:sz w:val="24"/>
          <w:szCs w:val="24"/>
        </w:rPr>
        <w:t>Форма предписания Контрольного органа</w:t>
      </w:r>
    </w:p>
    <w:p w:rsidR="008125FE" w:rsidRPr="003A7F92" w:rsidRDefault="008125FE" w:rsidP="008125FE">
      <w:pPr>
        <w:tabs>
          <w:tab w:val="center" w:pos="4677"/>
          <w:tab w:val="left" w:pos="8314"/>
        </w:tabs>
        <w:jc w:val="both"/>
        <w:rPr>
          <w:rFonts w:ascii="Times New Roman" w:hAnsi="Times New Roman" w:cs="Times New Roman"/>
          <w:bCs/>
          <w:sz w:val="24"/>
          <w:szCs w:val="24"/>
        </w:rPr>
      </w:pPr>
      <w:r w:rsidRPr="003A7F92">
        <w:rPr>
          <w:rFonts w:ascii="Times New Roman" w:hAnsi="Times New Roman" w:cs="Times New Roman"/>
          <w:bCs/>
          <w:sz w:val="24"/>
          <w:szCs w:val="24"/>
        </w:rPr>
        <w:t xml:space="preserve">Утратила силу. - </w:t>
      </w:r>
      <w:r w:rsidRPr="003A7F92">
        <w:rPr>
          <w:rFonts w:ascii="Times New Roman" w:hAnsi="Times New Roman" w:cs="Times New Roman"/>
          <w:bCs/>
          <w:i/>
          <w:sz w:val="24"/>
          <w:szCs w:val="24"/>
        </w:rPr>
        <w:t>Решение Совета депутатов Сорочинского муниципального округа Оренбургской области от 18.12.2025 №3</w:t>
      </w:r>
      <w:r w:rsidR="00E943CA">
        <w:rPr>
          <w:rFonts w:ascii="Times New Roman" w:hAnsi="Times New Roman" w:cs="Times New Roman"/>
          <w:bCs/>
          <w:i/>
          <w:sz w:val="24"/>
          <w:szCs w:val="24"/>
        </w:rPr>
        <w:t>7</w:t>
      </w:r>
    </w:p>
    <w:p w:rsidR="008125FE" w:rsidRDefault="008125FE" w:rsidP="008125FE">
      <w:pPr>
        <w:rPr>
          <w:lang w:eastAsia="en-US"/>
        </w:rPr>
      </w:pPr>
    </w:p>
    <w:p w:rsidR="008A1F05" w:rsidRPr="008125FE" w:rsidRDefault="008125FE" w:rsidP="008125FE">
      <w:pPr>
        <w:tabs>
          <w:tab w:val="left" w:pos="2655"/>
        </w:tabs>
        <w:rPr>
          <w:lang w:eastAsia="en-US"/>
        </w:rPr>
      </w:pPr>
      <w:r>
        <w:rPr>
          <w:lang w:eastAsia="en-US"/>
        </w:rPr>
        <w:tab/>
      </w:r>
    </w:p>
    <w:sectPr w:rsidR="008A1F05" w:rsidRPr="008125FE" w:rsidSect="00DA33E0">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906" w:rsidRDefault="00A12906" w:rsidP="0092242E">
      <w:r>
        <w:separator/>
      </w:r>
    </w:p>
  </w:endnote>
  <w:endnote w:type="continuationSeparator" w:id="0">
    <w:p w:rsidR="00A12906" w:rsidRDefault="00A12906" w:rsidP="00922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906" w:rsidRDefault="00A12906" w:rsidP="0092242E">
      <w:r>
        <w:separator/>
      </w:r>
    </w:p>
  </w:footnote>
  <w:footnote w:type="continuationSeparator" w:id="0">
    <w:p w:rsidR="00A12906" w:rsidRDefault="00A12906" w:rsidP="009224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19CF"/>
    <w:multiLevelType w:val="multilevel"/>
    <w:tmpl w:val="8840A612"/>
    <w:lvl w:ilvl="0">
      <w:start w:val="3"/>
      <w:numFmt w:val="decimal"/>
      <w:lvlText w:val="%1."/>
      <w:lvlJc w:val="left"/>
      <w:pPr>
        <w:tabs>
          <w:tab w:val="num" w:pos="765"/>
        </w:tabs>
        <w:ind w:left="765" w:hanging="765"/>
      </w:pPr>
      <w:rPr>
        <w:rFonts w:hint="default"/>
      </w:rPr>
    </w:lvl>
    <w:lvl w:ilvl="1">
      <w:start w:val="9"/>
      <w:numFmt w:val="decimal"/>
      <w:lvlText w:val="%1.%2."/>
      <w:lvlJc w:val="left"/>
      <w:pPr>
        <w:tabs>
          <w:tab w:val="num" w:pos="1665"/>
        </w:tabs>
        <w:ind w:left="1665" w:hanging="765"/>
      </w:pPr>
      <w:rPr>
        <w:rFonts w:hint="default"/>
      </w:rPr>
    </w:lvl>
    <w:lvl w:ilvl="2">
      <w:start w:val="12"/>
      <w:numFmt w:val="decimal"/>
      <w:lvlText w:val="%1.%2.%3."/>
      <w:lvlJc w:val="left"/>
      <w:pPr>
        <w:tabs>
          <w:tab w:val="num" w:pos="1305"/>
        </w:tabs>
        <w:ind w:left="1305" w:hanging="765"/>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1">
    <w:nsid w:val="064A7C40"/>
    <w:multiLevelType w:val="multilevel"/>
    <w:tmpl w:val="D866473C"/>
    <w:lvl w:ilvl="0">
      <w:start w:val="3"/>
      <w:numFmt w:val="decimal"/>
      <w:lvlText w:val="%1."/>
      <w:lvlJc w:val="left"/>
      <w:pPr>
        <w:tabs>
          <w:tab w:val="num" w:pos="900"/>
        </w:tabs>
        <w:ind w:left="900" w:hanging="900"/>
      </w:pPr>
      <w:rPr>
        <w:rFonts w:hint="default"/>
      </w:rPr>
    </w:lvl>
    <w:lvl w:ilvl="1">
      <w:start w:val="10"/>
      <w:numFmt w:val="decimal"/>
      <w:lvlText w:val="%1.%2."/>
      <w:lvlJc w:val="left"/>
      <w:pPr>
        <w:tabs>
          <w:tab w:val="num" w:pos="1254"/>
        </w:tabs>
        <w:ind w:left="1254" w:hanging="900"/>
      </w:pPr>
      <w:rPr>
        <w:rFonts w:hint="default"/>
      </w:rPr>
    </w:lvl>
    <w:lvl w:ilvl="2">
      <w:start w:val="12"/>
      <w:numFmt w:val="decimal"/>
      <w:lvlText w:val="%1.%2.%3."/>
      <w:lvlJc w:val="left"/>
      <w:pPr>
        <w:tabs>
          <w:tab w:val="num" w:pos="1800"/>
        </w:tabs>
        <w:ind w:left="1800" w:hanging="90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
    <w:nsid w:val="06DA7BF6"/>
    <w:multiLevelType w:val="hybridMultilevel"/>
    <w:tmpl w:val="8EFE2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1932F0"/>
    <w:multiLevelType w:val="multilevel"/>
    <w:tmpl w:val="B35EC5B0"/>
    <w:lvl w:ilvl="0">
      <w:start w:val="3"/>
      <w:numFmt w:val="decimal"/>
      <w:lvlText w:val="%1."/>
      <w:lvlJc w:val="left"/>
      <w:pPr>
        <w:tabs>
          <w:tab w:val="num" w:pos="765"/>
        </w:tabs>
        <w:ind w:left="765" w:hanging="765"/>
      </w:pPr>
      <w:rPr>
        <w:rFonts w:hint="default"/>
      </w:rPr>
    </w:lvl>
    <w:lvl w:ilvl="1">
      <w:start w:val="15"/>
      <w:numFmt w:val="decimal"/>
      <w:lvlText w:val="%1.%2."/>
      <w:lvlJc w:val="left"/>
      <w:pPr>
        <w:tabs>
          <w:tab w:val="num" w:pos="1117"/>
        </w:tabs>
        <w:ind w:left="1117" w:hanging="765"/>
      </w:pPr>
      <w:rPr>
        <w:rFonts w:hint="default"/>
      </w:rPr>
    </w:lvl>
    <w:lvl w:ilvl="2">
      <w:start w:val="1"/>
      <w:numFmt w:val="decimal"/>
      <w:lvlText w:val="%1.%2.%3."/>
      <w:lvlJc w:val="left"/>
      <w:pPr>
        <w:tabs>
          <w:tab w:val="num" w:pos="1469"/>
        </w:tabs>
        <w:ind w:left="1469" w:hanging="765"/>
      </w:pPr>
      <w:rPr>
        <w:rFonts w:hint="default"/>
      </w:rPr>
    </w:lvl>
    <w:lvl w:ilvl="3">
      <w:start w:val="1"/>
      <w:numFmt w:val="decimal"/>
      <w:lvlText w:val="%1.%2.%3.%4."/>
      <w:lvlJc w:val="left"/>
      <w:pPr>
        <w:tabs>
          <w:tab w:val="num" w:pos="2136"/>
        </w:tabs>
        <w:ind w:left="2136" w:hanging="108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3200"/>
        </w:tabs>
        <w:ind w:left="3200" w:hanging="1440"/>
      </w:pPr>
      <w:rPr>
        <w:rFonts w:hint="default"/>
      </w:rPr>
    </w:lvl>
    <w:lvl w:ilvl="6">
      <w:start w:val="1"/>
      <w:numFmt w:val="decimal"/>
      <w:lvlText w:val="%1.%2.%3.%4.%5.%6.%7."/>
      <w:lvlJc w:val="left"/>
      <w:pPr>
        <w:tabs>
          <w:tab w:val="num" w:pos="3912"/>
        </w:tabs>
        <w:ind w:left="3912" w:hanging="1800"/>
      </w:pPr>
      <w:rPr>
        <w:rFonts w:hint="default"/>
      </w:rPr>
    </w:lvl>
    <w:lvl w:ilvl="7">
      <w:start w:val="1"/>
      <w:numFmt w:val="decimal"/>
      <w:lvlText w:val="%1.%2.%3.%4.%5.%6.%7.%8."/>
      <w:lvlJc w:val="left"/>
      <w:pPr>
        <w:tabs>
          <w:tab w:val="num" w:pos="4264"/>
        </w:tabs>
        <w:ind w:left="4264" w:hanging="1800"/>
      </w:pPr>
      <w:rPr>
        <w:rFonts w:hint="default"/>
      </w:rPr>
    </w:lvl>
    <w:lvl w:ilvl="8">
      <w:start w:val="1"/>
      <w:numFmt w:val="decimal"/>
      <w:lvlText w:val="%1.%2.%3.%4.%5.%6.%7.%8.%9."/>
      <w:lvlJc w:val="left"/>
      <w:pPr>
        <w:tabs>
          <w:tab w:val="num" w:pos="4976"/>
        </w:tabs>
        <w:ind w:left="4976" w:hanging="2160"/>
      </w:pPr>
      <w:rPr>
        <w:rFonts w:hint="default"/>
      </w:rPr>
    </w:lvl>
  </w:abstractNum>
  <w:abstractNum w:abstractNumId="4">
    <w:nsid w:val="0D506CC6"/>
    <w:multiLevelType w:val="multilevel"/>
    <w:tmpl w:val="8E98EAE0"/>
    <w:lvl w:ilvl="0">
      <w:start w:val="3"/>
      <w:numFmt w:val="decimal"/>
      <w:lvlText w:val="%1."/>
      <w:lvlJc w:val="left"/>
      <w:pPr>
        <w:tabs>
          <w:tab w:val="num" w:pos="765"/>
        </w:tabs>
        <w:ind w:left="765" w:hanging="765"/>
      </w:pPr>
      <w:rPr>
        <w:rFonts w:hint="default"/>
      </w:rPr>
    </w:lvl>
    <w:lvl w:ilvl="1">
      <w:start w:val="6"/>
      <w:numFmt w:val="decimal"/>
      <w:lvlText w:val="%1.%2."/>
      <w:lvlJc w:val="left"/>
      <w:pPr>
        <w:tabs>
          <w:tab w:val="num" w:pos="765"/>
        </w:tabs>
        <w:ind w:left="765" w:hanging="765"/>
      </w:pPr>
      <w:rPr>
        <w:rFonts w:hint="default"/>
      </w:rPr>
    </w:lvl>
    <w:lvl w:ilvl="2">
      <w:start w:val="12"/>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18C64CA"/>
    <w:multiLevelType w:val="multilevel"/>
    <w:tmpl w:val="B50E4728"/>
    <w:lvl w:ilvl="0">
      <w:start w:val="3"/>
      <w:numFmt w:val="decimal"/>
      <w:lvlText w:val="%1."/>
      <w:lvlJc w:val="left"/>
      <w:pPr>
        <w:tabs>
          <w:tab w:val="num" w:pos="765"/>
        </w:tabs>
        <w:ind w:left="765" w:hanging="765"/>
      </w:pPr>
      <w:rPr>
        <w:rFonts w:hint="default"/>
      </w:rPr>
    </w:lvl>
    <w:lvl w:ilvl="1">
      <w:start w:val="7"/>
      <w:numFmt w:val="decimal"/>
      <w:lvlText w:val="%1.%2."/>
      <w:lvlJc w:val="left"/>
      <w:pPr>
        <w:tabs>
          <w:tab w:val="num" w:pos="1125"/>
        </w:tabs>
        <w:ind w:left="1125" w:hanging="765"/>
      </w:pPr>
      <w:rPr>
        <w:rFonts w:hint="default"/>
      </w:rPr>
    </w:lvl>
    <w:lvl w:ilvl="2">
      <w:start w:val="40"/>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nsid w:val="11F7697B"/>
    <w:multiLevelType w:val="multilevel"/>
    <w:tmpl w:val="B3A8B198"/>
    <w:lvl w:ilvl="0">
      <w:start w:val="3"/>
      <w:numFmt w:val="decimal"/>
      <w:lvlText w:val="%1."/>
      <w:lvlJc w:val="left"/>
      <w:pPr>
        <w:ind w:left="675" w:hanging="675"/>
      </w:pPr>
      <w:rPr>
        <w:rFonts w:hint="default"/>
      </w:rPr>
    </w:lvl>
    <w:lvl w:ilvl="1">
      <w:start w:val="8"/>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13357E87"/>
    <w:multiLevelType w:val="multilevel"/>
    <w:tmpl w:val="9B64D58E"/>
    <w:lvl w:ilvl="0">
      <w:start w:val="3"/>
      <w:numFmt w:val="decimal"/>
      <w:lvlText w:val="%1."/>
      <w:lvlJc w:val="left"/>
      <w:pPr>
        <w:tabs>
          <w:tab w:val="num" w:pos="765"/>
        </w:tabs>
        <w:ind w:left="765" w:hanging="765"/>
      </w:pPr>
      <w:rPr>
        <w:rFonts w:hint="default"/>
      </w:rPr>
    </w:lvl>
    <w:lvl w:ilvl="1">
      <w:start w:val="6"/>
      <w:numFmt w:val="decimal"/>
      <w:lvlText w:val="%1.%2."/>
      <w:lvlJc w:val="left"/>
      <w:pPr>
        <w:tabs>
          <w:tab w:val="num" w:pos="1125"/>
        </w:tabs>
        <w:ind w:left="1125" w:hanging="765"/>
      </w:pPr>
      <w:rPr>
        <w:rFonts w:hint="default"/>
      </w:rPr>
    </w:lvl>
    <w:lvl w:ilvl="2">
      <w:start w:val="18"/>
      <w:numFmt w:val="decimal"/>
      <w:lvlText w:val="%1.%2.%3."/>
      <w:lvlJc w:val="left"/>
      <w:pPr>
        <w:tabs>
          <w:tab w:val="num" w:pos="1758"/>
        </w:tabs>
        <w:ind w:left="1758"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nsid w:val="153D79D3"/>
    <w:multiLevelType w:val="multilevel"/>
    <w:tmpl w:val="EB1AF34A"/>
    <w:lvl w:ilvl="0">
      <w:start w:val="3"/>
      <w:numFmt w:val="decimal"/>
      <w:lvlText w:val="%1."/>
      <w:lvlJc w:val="left"/>
      <w:pPr>
        <w:tabs>
          <w:tab w:val="num" w:pos="570"/>
        </w:tabs>
        <w:ind w:left="570" w:hanging="570"/>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7E01AD2"/>
    <w:multiLevelType w:val="multilevel"/>
    <w:tmpl w:val="647A178C"/>
    <w:lvl w:ilvl="0">
      <w:start w:val="3"/>
      <w:numFmt w:val="decimal"/>
      <w:lvlText w:val="%1."/>
      <w:lvlJc w:val="left"/>
      <w:pPr>
        <w:tabs>
          <w:tab w:val="num" w:pos="630"/>
        </w:tabs>
        <w:ind w:left="630" w:hanging="630"/>
      </w:pPr>
      <w:rPr>
        <w:rFonts w:hint="default"/>
      </w:rPr>
    </w:lvl>
    <w:lvl w:ilvl="1">
      <w:start w:val="5"/>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1A543380"/>
    <w:multiLevelType w:val="multilevel"/>
    <w:tmpl w:val="EB48EDE2"/>
    <w:lvl w:ilvl="0">
      <w:start w:val="3"/>
      <w:numFmt w:val="decimal"/>
      <w:lvlText w:val="%1."/>
      <w:lvlJc w:val="left"/>
      <w:pPr>
        <w:tabs>
          <w:tab w:val="num" w:pos="630"/>
        </w:tabs>
        <w:ind w:left="630" w:hanging="63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BBD66D2"/>
    <w:multiLevelType w:val="multilevel"/>
    <w:tmpl w:val="129661DA"/>
    <w:lvl w:ilvl="0">
      <w:start w:val="3"/>
      <w:numFmt w:val="decimal"/>
      <w:lvlText w:val="%1."/>
      <w:lvlJc w:val="left"/>
      <w:pPr>
        <w:tabs>
          <w:tab w:val="num" w:pos="765"/>
        </w:tabs>
        <w:ind w:left="765" w:hanging="765"/>
      </w:pPr>
      <w:rPr>
        <w:rFonts w:hint="default"/>
      </w:rPr>
    </w:lvl>
    <w:lvl w:ilvl="1">
      <w:start w:val="6"/>
      <w:numFmt w:val="decimal"/>
      <w:lvlText w:val="%1.%2."/>
      <w:lvlJc w:val="left"/>
      <w:pPr>
        <w:tabs>
          <w:tab w:val="num" w:pos="1125"/>
        </w:tabs>
        <w:ind w:left="1125" w:hanging="765"/>
      </w:pPr>
      <w:rPr>
        <w:rFonts w:hint="default"/>
      </w:rPr>
    </w:lvl>
    <w:lvl w:ilvl="2">
      <w:start w:val="23"/>
      <w:numFmt w:val="decimal"/>
      <w:lvlText w:val="%1.%2.22."/>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
    <w:nsid w:val="1D285034"/>
    <w:multiLevelType w:val="multilevel"/>
    <w:tmpl w:val="505438F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1E19499B"/>
    <w:multiLevelType w:val="multilevel"/>
    <w:tmpl w:val="E4006136"/>
    <w:lvl w:ilvl="0">
      <w:start w:val="3"/>
      <w:numFmt w:val="decimal"/>
      <w:lvlText w:val="%1."/>
      <w:lvlJc w:val="left"/>
      <w:pPr>
        <w:tabs>
          <w:tab w:val="num" w:pos="765"/>
        </w:tabs>
        <w:ind w:left="765" w:hanging="765"/>
      </w:pPr>
      <w:rPr>
        <w:rFonts w:hint="default"/>
      </w:rPr>
    </w:lvl>
    <w:lvl w:ilvl="1">
      <w:start w:val="14"/>
      <w:numFmt w:val="decimal"/>
      <w:lvlText w:val="%1.%2."/>
      <w:lvlJc w:val="left"/>
      <w:pPr>
        <w:tabs>
          <w:tab w:val="num" w:pos="1117"/>
        </w:tabs>
        <w:ind w:left="1117" w:hanging="765"/>
      </w:pPr>
      <w:rPr>
        <w:rFonts w:hint="default"/>
      </w:rPr>
    </w:lvl>
    <w:lvl w:ilvl="2">
      <w:start w:val="1"/>
      <w:numFmt w:val="decimal"/>
      <w:lvlText w:val="%1.%2.%3."/>
      <w:lvlJc w:val="left"/>
      <w:pPr>
        <w:tabs>
          <w:tab w:val="num" w:pos="1469"/>
        </w:tabs>
        <w:ind w:left="1469" w:hanging="765"/>
      </w:pPr>
      <w:rPr>
        <w:rFonts w:hint="default"/>
      </w:rPr>
    </w:lvl>
    <w:lvl w:ilvl="3">
      <w:start w:val="1"/>
      <w:numFmt w:val="decimal"/>
      <w:lvlText w:val="%1.%2.%3.%4."/>
      <w:lvlJc w:val="left"/>
      <w:pPr>
        <w:tabs>
          <w:tab w:val="num" w:pos="2136"/>
        </w:tabs>
        <w:ind w:left="2136" w:hanging="108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3200"/>
        </w:tabs>
        <w:ind w:left="3200" w:hanging="1440"/>
      </w:pPr>
      <w:rPr>
        <w:rFonts w:hint="default"/>
      </w:rPr>
    </w:lvl>
    <w:lvl w:ilvl="6">
      <w:start w:val="1"/>
      <w:numFmt w:val="decimal"/>
      <w:lvlText w:val="%1.%2.%3.%4.%5.%6.%7."/>
      <w:lvlJc w:val="left"/>
      <w:pPr>
        <w:tabs>
          <w:tab w:val="num" w:pos="3912"/>
        </w:tabs>
        <w:ind w:left="3912" w:hanging="1800"/>
      </w:pPr>
      <w:rPr>
        <w:rFonts w:hint="default"/>
      </w:rPr>
    </w:lvl>
    <w:lvl w:ilvl="7">
      <w:start w:val="1"/>
      <w:numFmt w:val="decimal"/>
      <w:lvlText w:val="%1.%2.%3.%4.%5.%6.%7.%8."/>
      <w:lvlJc w:val="left"/>
      <w:pPr>
        <w:tabs>
          <w:tab w:val="num" w:pos="4264"/>
        </w:tabs>
        <w:ind w:left="4264" w:hanging="1800"/>
      </w:pPr>
      <w:rPr>
        <w:rFonts w:hint="default"/>
      </w:rPr>
    </w:lvl>
    <w:lvl w:ilvl="8">
      <w:start w:val="1"/>
      <w:numFmt w:val="decimal"/>
      <w:lvlText w:val="%1.%2.%3.%4.%5.%6.%7.%8.%9."/>
      <w:lvlJc w:val="left"/>
      <w:pPr>
        <w:tabs>
          <w:tab w:val="num" w:pos="4976"/>
        </w:tabs>
        <w:ind w:left="4976" w:hanging="2160"/>
      </w:pPr>
      <w:rPr>
        <w:rFonts w:hint="default"/>
      </w:rPr>
    </w:lvl>
  </w:abstractNum>
  <w:abstractNum w:abstractNumId="14">
    <w:nsid w:val="20B335CE"/>
    <w:multiLevelType w:val="multilevel"/>
    <w:tmpl w:val="457AB5EE"/>
    <w:lvl w:ilvl="0">
      <w:start w:val="1"/>
      <w:numFmt w:val="upperRoman"/>
      <w:lvlText w:val="%1."/>
      <w:lvlJc w:val="left"/>
      <w:pPr>
        <w:ind w:left="1077" w:hanging="720"/>
      </w:pPr>
      <w:rPr>
        <w:rFonts w:hint="default"/>
      </w:rPr>
    </w:lvl>
    <w:lvl w:ilvl="1">
      <w:start w:val="1"/>
      <w:numFmt w:val="decimal"/>
      <w:isLgl/>
      <w:lvlText w:val="%1.%2."/>
      <w:lvlJc w:val="left"/>
      <w:pPr>
        <w:ind w:left="1927" w:hanging="1395"/>
      </w:pPr>
      <w:rPr>
        <w:rFonts w:hint="default"/>
      </w:rPr>
    </w:lvl>
    <w:lvl w:ilvl="2">
      <w:start w:val="3"/>
      <w:numFmt w:val="decimal"/>
      <w:isLgl/>
      <w:lvlText w:val="%1.%2.%3."/>
      <w:lvlJc w:val="left"/>
      <w:pPr>
        <w:ind w:left="2102" w:hanging="1395"/>
      </w:pPr>
      <w:rPr>
        <w:rFonts w:hint="default"/>
      </w:rPr>
    </w:lvl>
    <w:lvl w:ilvl="3">
      <w:start w:val="1"/>
      <w:numFmt w:val="decimal"/>
      <w:isLgl/>
      <w:lvlText w:val="%1.%2.%3.%4."/>
      <w:lvlJc w:val="left"/>
      <w:pPr>
        <w:ind w:left="2277" w:hanging="1395"/>
      </w:pPr>
      <w:rPr>
        <w:rFonts w:hint="default"/>
      </w:rPr>
    </w:lvl>
    <w:lvl w:ilvl="4">
      <w:start w:val="1"/>
      <w:numFmt w:val="decimal"/>
      <w:isLgl/>
      <w:lvlText w:val="%1.%2.%3.%4.%5."/>
      <w:lvlJc w:val="left"/>
      <w:pPr>
        <w:ind w:left="2452" w:hanging="1395"/>
      </w:pPr>
      <w:rPr>
        <w:rFonts w:hint="default"/>
      </w:rPr>
    </w:lvl>
    <w:lvl w:ilvl="5">
      <w:start w:val="1"/>
      <w:numFmt w:val="decimal"/>
      <w:isLgl/>
      <w:lvlText w:val="%1.%2.%3.%4.%5.%6."/>
      <w:lvlJc w:val="left"/>
      <w:pPr>
        <w:ind w:left="2672" w:hanging="1440"/>
      </w:pPr>
      <w:rPr>
        <w:rFonts w:hint="default"/>
      </w:rPr>
    </w:lvl>
    <w:lvl w:ilvl="6">
      <w:start w:val="1"/>
      <w:numFmt w:val="decimal"/>
      <w:isLgl/>
      <w:lvlText w:val="%1.%2.%3.%4.%5.%6.%7."/>
      <w:lvlJc w:val="left"/>
      <w:pPr>
        <w:ind w:left="3207" w:hanging="1800"/>
      </w:pPr>
      <w:rPr>
        <w:rFonts w:hint="default"/>
      </w:rPr>
    </w:lvl>
    <w:lvl w:ilvl="7">
      <w:start w:val="1"/>
      <w:numFmt w:val="decimal"/>
      <w:isLgl/>
      <w:lvlText w:val="%1.%2.%3.%4.%5.%6.%7.%8."/>
      <w:lvlJc w:val="left"/>
      <w:pPr>
        <w:ind w:left="3382" w:hanging="1800"/>
      </w:pPr>
      <w:rPr>
        <w:rFonts w:hint="default"/>
      </w:rPr>
    </w:lvl>
    <w:lvl w:ilvl="8">
      <w:start w:val="1"/>
      <w:numFmt w:val="decimal"/>
      <w:isLgl/>
      <w:lvlText w:val="%1.%2.%3.%4.%5.%6.%7.%8.%9."/>
      <w:lvlJc w:val="left"/>
      <w:pPr>
        <w:ind w:left="3917" w:hanging="2160"/>
      </w:pPr>
      <w:rPr>
        <w:rFonts w:hint="default"/>
      </w:rPr>
    </w:lvl>
  </w:abstractNum>
  <w:abstractNum w:abstractNumId="15">
    <w:nsid w:val="250570B9"/>
    <w:multiLevelType w:val="multilevel"/>
    <w:tmpl w:val="9488D41E"/>
    <w:lvl w:ilvl="0">
      <w:start w:val="3"/>
      <w:numFmt w:val="decimal"/>
      <w:lvlText w:val="%1"/>
      <w:lvlJc w:val="left"/>
      <w:pPr>
        <w:tabs>
          <w:tab w:val="num" w:pos="555"/>
        </w:tabs>
        <w:ind w:left="555" w:hanging="555"/>
      </w:pPr>
      <w:rPr>
        <w:rFonts w:hint="default"/>
      </w:rPr>
    </w:lvl>
    <w:lvl w:ilvl="1">
      <w:start w:val="8"/>
      <w:numFmt w:val="decimal"/>
      <w:lvlText w:val="%1.%2"/>
      <w:lvlJc w:val="left"/>
      <w:pPr>
        <w:tabs>
          <w:tab w:val="num" w:pos="825"/>
        </w:tabs>
        <w:ind w:left="825" w:hanging="55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6">
    <w:nsid w:val="29031926"/>
    <w:multiLevelType w:val="multilevel"/>
    <w:tmpl w:val="D90426E6"/>
    <w:lvl w:ilvl="0">
      <w:start w:val="3"/>
      <w:numFmt w:val="decimal"/>
      <w:lvlText w:val="%1."/>
      <w:lvlJc w:val="left"/>
      <w:pPr>
        <w:tabs>
          <w:tab w:val="num" w:pos="630"/>
        </w:tabs>
        <w:ind w:left="630" w:hanging="630"/>
      </w:pPr>
      <w:rPr>
        <w:rFonts w:hint="default"/>
      </w:rPr>
    </w:lvl>
    <w:lvl w:ilvl="1">
      <w:start w:val="5"/>
      <w:numFmt w:val="decimal"/>
      <w:lvlText w:val="%1.%2."/>
      <w:lvlJc w:val="left"/>
      <w:pPr>
        <w:tabs>
          <w:tab w:val="num" w:pos="1080"/>
        </w:tabs>
        <w:ind w:left="1080" w:hanging="720"/>
      </w:pPr>
      <w:rPr>
        <w:rFonts w:hint="default"/>
      </w:rPr>
    </w:lvl>
    <w:lvl w:ilvl="2">
      <w:start w:val="6"/>
      <w:numFmt w:val="decimal"/>
      <w:lvlText w:val="%1.%2.%3."/>
      <w:lvlJc w:val="left"/>
      <w:pPr>
        <w:tabs>
          <w:tab w:val="num" w:pos="1260"/>
        </w:tabs>
        <w:ind w:left="126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7">
    <w:nsid w:val="2B4D5B3C"/>
    <w:multiLevelType w:val="multilevel"/>
    <w:tmpl w:val="C3D2DC90"/>
    <w:lvl w:ilvl="0">
      <w:start w:val="3"/>
      <w:numFmt w:val="decimal"/>
      <w:lvlText w:val="%1."/>
      <w:lvlJc w:val="left"/>
      <w:pPr>
        <w:tabs>
          <w:tab w:val="num" w:pos="765"/>
        </w:tabs>
        <w:ind w:left="765" w:hanging="765"/>
      </w:pPr>
      <w:rPr>
        <w:rFonts w:hint="default"/>
      </w:rPr>
    </w:lvl>
    <w:lvl w:ilvl="1">
      <w:start w:val="6"/>
      <w:numFmt w:val="decimal"/>
      <w:lvlText w:val="%1.%2."/>
      <w:lvlJc w:val="left"/>
      <w:pPr>
        <w:tabs>
          <w:tab w:val="num" w:pos="1125"/>
        </w:tabs>
        <w:ind w:left="1125" w:hanging="765"/>
      </w:pPr>
      <w:rPr>
        <w:rFonts w:hint="default"/>
      </w:rPr>
    </w:lvl>
    <w:lvl w:ilvl="2">
      <w:start w:val="29"/>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2F9D5127"/>
    <w:multiLevelType w:val="multilevel"/>
    <w:tmpl w:val="0E588282"/>
    <w:lvl w:ilvl="0">
      <w:start w:val="3"/>
      <w:numFmt w:val="decimal"/>
      <w:lvlText w:val="%1."/>
      <w:lvlJc w:val="left"/>
      <w:pPr>
        <w:tabs>
          <w:tab w:val="num" w:pos="630"/>
        </w:tabs>
        <w:ind w:left="630" w:hanging="630"/>
      </w:pPr>
      <w:rPr>
        <w:rFonts w:hint="default"/>
      </w:rPr>
    </w:lvl>
    <w:lvl w:ilvl="1">
      <w:start w:val="8"/>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9">
    <w:nsid w:val="32B50D42"/>
    <w:multiLevelType w:val="multilevel"/>
    <w:tmpl w:val="B0AAFFE4"/>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374D48E0"/>
    <w:multiLevelType w:val="multilevel"/>
    <w:tmpl w:val="1786B260"/>
    <w:lvl w:ilvl="0">
      <w:start w:val="13"/>
      <w:numFmt w:val="decimal"/>
      <w:lvlText w:val="%1."/>
      <w:lvlJc w:val="left"/>
      <w:pPr>
        <w:tabs>
          <w:tab w:val="num" w:pos="1035"/>
        </w:tabs>
        <w:ind w:left="1035" w:hanging="1035"/>
      </w:pPr>
      <w:rPr>
        <w:rFonts w:hint="default"/>
      </w:rPr>
    </w:lvl>
    <w:lvl w:ilvl="1">
      <w:start w:val="13"/>
      <w:numFmt w:val="decimal"/>
      <w:lvlText w:val="%1.%2."/>
      <w:lvlJc w:val="left"/>
      <w:pPr>
        <w:tabs>
          <w:tab w:val="num" w:pos="1389"/>
        </w:tabs>
        <w:ind w:left="1389" w:hanging="1035"/>
      </w:pPr>
      <w:rPr>
        <w:rFonts w:hint="default"/>
      </w:rPr>
    </w:lvl>
    <w:lvl w:ilvl="2">
      <w:start w:val="15"/>
      <w:numFmt w:val="decimal"/>
      <w:lvlText w:val="%1.%2.%3."/>
      <w:lvlJc w:val="left"/>
      <w:pPr>
        <w:tabs>
          <w:tab w:val="num" w:pos="1743"/>
        </w:tabs>
        <w:ind w:left="1743" w:hanging="1035"/>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3E2372D7"/>
    <w:multiLevelType w:val="multilevel"/>
    <w:tmpl w:val="AE9E8922"/>
    <w:lvl w:ilvl="0">
      <w:start w:val="3"/>
      <w:numFmt w:val="decimal"/>
      <w:lvlText w:val="%1."/>
      <w:lvlJc w:val="left"/>
      <w:pPr>
        <w:tabs>
          <w:tab w:val="num" w:pos="765"/>
        </w:tabs>
        <w:ind w:left="765" w:hanging="765"/>
      </w:pPr>
      <w:rPr>
        <w:rFonts w:hint="default"/>
      </w:rPr>
    </w:lvl>
    <w:lvl w:ilvl="1">
      <w:start w:val="6"/>
      <w:numFmt w:val="decimal"/>
      <w:lvlText w:val="%1.%2."/>
      <w:lvlJc w:val="left"/>
      <w:pPr>
        <w:tabs>
          <w:tab w:val="num" w:pos="1125"/>
        </w:tabs>
        <w:ind w:left="1125" w:hanging="765"/>
      </w:pPr>
      <w:rPr>
        <w:rFonts w:hint="default"/>
      </w:rPr>
    </w:lvl>
    <w:lvl w:ilvl="2">
      <w:start w:val="23"/>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2">
    <w:nsid w:val="409A2684"/>
    <w:multiLevelType w:val="multilevel"/>
    <w:tmpl w:val="797E343C"/>
    <w:lvl w:ilvl="0">
      <w:start w:val="2"/>
      <w:numFmt w:val="decimal"/>
      <w:lvlText w:val="%1."/>
      <w:lvlJc w:val="left"/>
      <w:pPr>
        <w:tabs>
          <w:tab w:val="num" w:pos="630"/>
        </w:tabs>
        <w:ind w:left="630" w:hanging="63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28B1BFB"/>
    <w:multiLevelType w:val="multilevel"/>
    <w:tmpl w:val="3788A4CE"/>
    <w:lvl w:ilvl="0">
      <w:start w:val="3"/>
      <w:numFmt w:val="decimal"/>
      <w:lvlText w:val="%1."/>
      <w:lvlJc w:val="left"/>
      <w:pPr>
        <w:tabs>
          <w:tab w:val="num" w:pos="630"/>
        </w:tabs>
        <w:ind w:left="630" w:hanging="630"/>
      </w:pPr>
      <w:rPr>
        <w:rFonts w:hint="default"/>
      </w:rPr>
    </w:lvl>
    <w:lvl w:ilvl="1">
      <w:start w:val="4"/>
      <w:numFmt w:val="decimal"/>
      <w:lvlText w:val="%1.%2."/>
      <w:lvlJc w:val="left"/>
      <w:pPr>
        <w:tabs>
          <w:tab w:val="num" w:pos="990"/>
        </w:tabs>
        <w:ind w:left="990" w:hanging="720"/>
      </w:pPr>
      <w:rPr>
        <w:rFonts w:hint="default"/>
      </w:rPr>
    </w:lvl>
    <w:lvl w:ilvl="2">
      <w:start w:val="8"/>
      <w:numFmt w:val="decimal"/>
      <w:lvlText w:val="%1.%2.%3."/>
      <w:lvlJc w:val="left"/>
      <w:pPr>
        <w:tabs>
          <w:tab w:val="num" w:pos="1571"/>
        </w:tabs>
        <w:ind w:left="1571"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420"/>
        </w:tabs>
        <w:ind w:left="3420" w:hanging="180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24">
    <w:nsid w:val="42BF48DF"/>
    <w:multiLevelType w:val="multilevel"/>
    <w:tmpl w:val="13F04FF0"/>
    <w:lvl w:ilvl="0">
      <w:start w:val="3"/>
      <w:numFmt w:val="decimal"/>
      <w:lvlText w:val="%1."/>
      <w:lvlJc w:val="left"/>
      <w:pPr>
        <w:tabs>
          <w:tab w:val="num" w:pos="765"/>
        </w:tabs>
        <w:ind w:left="765" w:hanging="765"/>
      </w:pPr>
      <w:rPr>
        <w:rFonts w:hint="default"/>
      </w:rPr>
    </w:lvl>
    <w:lvl w:ilvl="1">
      <w:start w:val="7"/>
      <w:numFmt w:val="decimal"/>
      <w:lvlText w:val="%1.%2."/>
      <w:lvlJc w:val="left"/>
      <w:pPr>
        <w:tabs>
          <w:tab w:val="num" w:pos="1125"/>
        </w:tabs>
        <w:ind w:left="1125" w:hanging="765"/>
      </w:pPr>
      <w:rPr>
        <w:rFonts w:hint="default"/>
      </w:rPr>
    </w:lvl>
    <w:lvl w:ilvl="2">
      <w:start w:val="23"/>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5">
    <w:nsid w:val="43FB33EE"/>
    <w:multiLevelType w:val="multilevel"/>
    <w:tmpl w:val="CBECC370"/>
    <w:lvl w:ilvl="0">
      <w:start w:val="3"/>
      <w:numFmt w:val="decimal"/>
      <w:lvlText w:val="%1."/>
      <w:lvlJc w:val="left"/>
      <w:pPr>
        <w:tabs>
          <w:tab w:val="num" w:pos="900"/>
        </w:tabs>
        <w:ind w:left="900" w:hanging="900"/>
      </w:pPr>
      <w:rPr>
        <w:rFonts w:hint="default"/>
      </w:rPr>
    </w:lvl>
    <w:lvl w:ilvl="1">
      <w:start w:val="12"/>
      <w:numFmt w:val="decimal"/>
      <w:lvlText w:val="%1.%2."/>
      <w:lvlJc w:val="left"/>
      <w:pPr>
        <w:tabs>
          <w:tab w:val="num" w:pos="1440"/>
        </w:tabs>
        <w:ind w:left="1440" w:hanging="900"/>
      </w:pPr>
      <w:rPr>
        <w:rFonts w:hint="default"/>
      </w:rPr>
    </w:lvl>
    <w:lvl w:ilvl="2">
      <w:start w:val="10"/>
      <w:numFmt w:val="decimal"/>
      <w:lvlText w:val="%1.%2.%3."/>
      <w:lvlJc w:val="left"/>
      <w:pPr>
        <w:tabs>
          <w:tab w:val="num" w:pos="1980"/>
        </w:tabs>
        <w:ind w:left="1980" w:hanging="90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6">
    <w:nsid w:val="46FC7DF3"/>
    <w:multiLevelType w:val="multilevel"/>
    <w:tmpl w:val="2DFCA3D8"/>
    <w:lvl w:ilvl="0">
      <w:start w:val="3"/>
      <w:numFmt w:val="decimal"/>
      <w:lvlText w:val="%1."/>
      <w:lvlJc w:val="left"/>
      <w:pPr>
        <w:ind w:left="675" w:hanging="675"/>
      </w:pPr>
      <w:rPr>
        <w:rFonts w:hint="default"/>
      </w:rPr>
    </w:lvl>
    <w:lvl w:ilvl="1">
      <w:start w:val="7"/>
      <w:numFmt w:val="decimal"/>
      <w:lvlText w:val="%1.%2."/>
      <w:lvlJc w:val="left"/>
      <w:pPr>
        <w:ind w:left="1145" w:hanging="720"/>
      </w:pPr>
      <w:rPr>
        <w:rFonts w:hint="default"/>
      </w:rPr>
    </w:lvl>
    <w:lvl w:ilvl="2">
      <w:start w:val="7"/>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7">
    <w:nsid w:val="49D07496"/>
    <w:multiLevelType w:val="multilevel"/>
    <w:tmpl w:val="CD46B254"/>
    <w:lvl w:ilvl="0">
      <w:start w:val="2"/>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4D6276A8"/>
    <w:multiLevelType w:val="multilevel"/>
    <w:tmpl w:val="1CAE8C32"/>
    <w:lvl w:ilvl="0">
      <w:start w:val="3"/>
      <w:numFmt w:val="decimal"/>
      <w:lvlText w:val="%1."/>
      <w:lvlJc w:val="left"/>
      <w:pPr>
        <w:tabs>
          <w:tab w:val="num" w:pos="630"/>
        </w:tabs>
        <w:ind w:left="630" w:hanging="630"/>
      </w:pPr>
      <w:rPr>
        <w:rFonts w:hint="default"/>
      </w:rPr>
    </w:lvl>
    <w:lvl w:ilvl="1">
      <w:start w:val="7"/>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4EF55C94"/>
    <w:multiLevelType w:val="hybridMultilevel"/>
    <w:tmpl w:val="96DCF4BC"/>
    <w:lvl w:ilvl="0" w:tplc="F99A11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52862987"/>
    <w:multiLevelType w:val="multilevel"/>
    <w:tmpl w:val="C5D2B7A4"/>
    <w:lvl w:ilvl="0">
      <w:start w:val="3"/>
      <w:numFmt w:val="decimal"/>
      <w:lvlText w:val="%1."/>
      <w:lvlJc w:val="left"/>
      <w:pPr>
        <w:tabs>
          <w:tab w:val="num" w:pos="900"/>
        </w:tabs>
        <w:ind w:left="900" w:hanging="900"/>
      </w:pPr>
      <w:rPr>
        <w:rFonts w:hint="default"/>
      </w:rPr>
    </w:lvl>
    <w:lvl w:ilvl="1">
      <w:start w:val="12"/>
      <w:numFmt w:val="decimal"/>
      <w:lvlText w:val="%1.%2."/>
      <w:lvlJc w:val="left"/>
      <w:pPr>
        <w:tabs>
          <w:tab w:val="num" w:pos="1254"/>
        </w:tabs>
        <w:ind w:left="1254" w:hanging="900"/>
      </w:pPr>
      <w:rPr>
        <w:rFonts w:hint="default"/>
      </w:rPr>
    </w:lvl>
    <w:lvl w:ilvl="2">
      <w:start w:val="15"/>
      <w:numFmt w:val="decimal"/>
      <w:lvlText w:val="%1.11.%3."/>
      <w:lvlJc w:val="left"/>
      <w:pPr>
        <w:tabs>
          <w:tab w:val="num" w:pos="2035"/>
        </w:tabs>
        <w:ind w:left="2035" w:hanging="90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31">
    <w:nsid w:val="5658292D"/>
    <w:multiLevelType w:val="multilevel"/>
    <w:tmpl w:val="CD560982"/>
    <w:lvl w:ilvl="0">
      <w:start w:val="3"/>
      <w:numFmt w:val="decimal"/>
      <w:lvlText w:val="%1."/>
      <w:lvlJc w:val="left"/>
      <w:pPr>
        <w:tabs>
          <w:tab w:val="num" w:pos="900"/>
        </w:tabs>
        <w:ind w:left="900" w:hanging="900"/>
      </w:pPr>
      <w:rPr>
        <w:rFonts w:hint="default"/>
      </w:rPr>
    </w:lvl>
    <w:lvl w:ilvl="1">
      <w:start w:val="11"/>
      <w:numFmt w:val="decimal"/>
      <w:lvlText w:val="%1.%2."/>
      <w:lvlJc w:val="left"/>
      <w:pPr>
        <w:tabs>
          <w:tab w:val="num" w:pos="1440"/>
        </w:tabs>
        <w:ind w:left="1440" w:hanging="900"/>
      </w:pPr>
      <w:rPr>
        <w:rFonts w:hint="default"/>
      </w:rPr>
    </w:lvl>
    <w:lvl w:ilvl="2">
      <w:start w:val="10"/>
      <w:numFmt w:val="decimal"/>
      <w:lvlText w:val="%1.10.%3."/>
      <w:lvlJc w:val="left"/>
      <w:pPr>
        <w:tabs>
          <w:tab w:val="num" w:pos="1893"/>
        </w:tabs>
        <w:ind w:left="1893" w:hanging="90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2">
    <w:nsid w:val="57EB0D0A"/>
    <w:multiLevelType w:val="multilevel"/>
    <w:tmpl w:val="B46408A4"/>
    <w:lvl w:ilvl="0">
      <w:start w:val="3"/>
      <w:numFmt w:val="decimal"/>
      <w:lvlText w:val="%1."/>
      <w:lvlJc w:val="left"/>
      <w:pPr>
        <w:tabs>
          <w:tab w:val="num" w:pos="630"/>
        </w:tabs>
        <w:ind w:left="630" w:hanging="630"/>
      </w:pPr>
      <w:rPr>
        <w:rFonts w:hint="default"/>
      </w:rPr>
    </w:lvl>
    <w:lvl w:ilvl="1">
      <w:start w:val="6"/>
      <w:numFmt w:val="decimal"/>
      <w:lvlText w:val="%1.%2."/>
      <w:lvlJc w:val="left"/>
      <w:pPr>
        <w:tabs>
          <w:tab w:val="num" w:pos="720"/>
        </w:tabs>
        <w:ind w:left="720" w:hanging="720"/>
      </w:pPr>
      <w:rPr>
        <w:rFonts w:hint="default"/>
      </w:rPr>
    </w:lvl>
    <w:lvl w:ilvl="2">
      <w:start w:val="4"/>
      <w:numFmt w:val="decimal"/>
      <w:lvlText w:val="%1.%2.%3."/>
      <w:lvlJc w:val="left"/>
      <w:pPr>
        <w:tabs>
          <w:tab w:val="num" w:pos="1571"/>
        </w:tabs>
        <w:ind w:left="1571"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58C00B5C"/>
    <w:multiLevelType w:val="multilevel"/>
    <w:tmpl w:val="09B22BE6"/>
    <w:lvl w:ilvl="0">
      <w:start w:val="3"/>
      <w:numFmt w:val="decimal"/>
      <w:lvlText w:val="%1."/>
      <w:lvlJc w:val="left"/>
      <w:pPr>
        <w:tabs>
          <w:tab w:val="num" w:pos="765"/>
        </w:tabs>
        <w:ind w:left="765" w:hanging="765"/>
      </w:pPr>
      <w:rPr>
        <w:rFonts w:hint="default"/>
      </w:rPr>
    </w:lvl>
    <w:lvl w:ilvl="1">
      <w:start w:val="7"/>
      <w:numFmt w:val="decimal"/>
      <w:lvlText w:val="%1.%2."/>
      <w:lvlJc w:val="left"/>
      <w:pPr>
        <w:tabs>
          <w:tab w:val="num" w:pos="1119"/>
        </w:tabs>
        <w:ind w:left="1119" w:hanging="765"/>
      </w:pPr>
      <w:rPr>
        <w:rFonts w:hint="default"/>
      </w:rPr>
    </w:lvl>
    <w:lvl w:ilvl="2">
      <w:start w:val="17"/>
      <w:numFmt w:val="decimal"/>
      <w:lvlText w:val="%1.%2.%3."/>
      <w:lvlJc w:val="left"/>
      <w:pPr>
        <w:tabs>
          <w:tab w:val="num" w:pos="1473"/>
        </w:tabs>
        <w:ind w:left="1473" w:hanging="765"/>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34">
    <w:nsid w:val="597239C5"/>
    <w:multiLevelType w:val="multilevel"/>
    <w:tmpl w:val="DAB04A52"/>
    <w:lvl w:ilvl="0">
      <w:start w:val="3"/>
      <w:numFmt w:val="decimal"/>
      <w:lvlText w:val="%1."/>
      <w:lvlJc w:val="left"/>
      <w:pPr>
        <w:tabs>
          <w:tab w:val="num" w:pos="900"/>
        </w:tabs>
        <w:ind w:left="900" w:hanging="900"/>
      </w:pPr>
      <w:rPr>
        <w:rFonts w:hint="default"/>
      </w:rPr>
    </w:lvl>
    <w:lvl w:ilvl="1">
      <w:start w:val="12"/>
      <w:numFmt w:val="decimal"/>
      <w:lvlText w:val="%1.%2."/>
      <w:lvlJc w:val="left"/>
      <w:pPr>
        <w:tabs>
          <w:tab w:val="num" w:pos="1254"/>
        </w:tabs>
        <w:ind w:left="1254" w:hanging="900"/>
      </w:pPr>
      <w:rPr>
        <w:rFonts w:hint="default"/>
      </w:rPr>
    </w:lvl>
    <w:lvl w:ilvl="2">
      <w:start w:val="15"/>
      <w:numFmt w:val="decimal"/>
      <w:lvlText w:val="%1.%2.%3."/>
      <w:lvlJc w:val="left"/>
      <w:pPr>
        <w:tabs>
          <w:tab w:val="num" w:pos="1608"/>
        </w:tabs>
        <w:ind w:left="1608" w:hanging="90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35">
    <w:nsid w:val="5D1E0270"/>
    <w:multiLevelType w:val="multilevel"/>
    <w:tmpl w:val="68E80306"/>
    <w:lvl w:ilvl="0">
      <w:start w:val="3"/>
      <w:numFmt w:val="decimal"/>
      <w:lvlText w:val="%1."/>
      <w:lvlJc w:val="left"/>
      <w:pPr>
        <w:ind w:left="675" w:hanging="675"/>
      </w:pPr>
      <w:rPr>
        <w:rFonts w:hint="default"/>
        <w:b w:val="0"/>
      </w:rPr>
    </w:lvl>
    <w:lvl w:ilvl="1">
      <w:start w:val="9"/>
      <w:numFmt w:val="decimal"/>
      <w:lvlText w:val="%1.%2."/>
      <w:lvlJc w:val="left"/>
      <w:pPr>
        <w:ind w:left="1074" w:hanging="72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2142" w:hanging="108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3210" w:hanging="1440"/>
      </w:pPr>
      <w:rPr>
        <w:rFonts w:hint="default"/>
        <w:b w:val="0"/>
      </w:rPr>
    </w:lvl>
    <w:lvl w:ilvl="6">
      <w:start w:val="1"/>
      <w:numFmt w:val="decimal"/>
      <w:lvlText w:val="%1.%2.%3.%4.%5.%6.%7."/>
      <w:lvlJc w:val="left"/>
      <w:pPr>
        <w:ind w:left="3924" w:hanging="1800"/>
      </w:pPr>
      <w:rPr>
        <w:rFonts w:hint="default"/>
        <w:b w:val="0"/>
      </w:rPr>
    </w:lvl>
    <w:lvl w:ilvl="7">
      <w:start w:val="1"/>
      <w:numFmt w:val="decimal"/>
      <w:lvlText w:val="%1.%2.%3.%4.%5.%6.%7.%8."/>
      <w:lvlJc w:val="left"/>
      <w:pPr>
        <w:ind w:left="4278" w:hanging="1800"/>
      </w:pPr>
      <w:rPr>
        <w:rFonts w:hint="default"/>
        <w:b w:val="0"/>
      </w:rPr>
    </w:lvl>
    <w:lvl w:ilvl="8">
      <w:start w:val="1"/>
      <w:numFmt w:val="decimal"/>
      <w:lvlText w:val="%1.%2.%3.%4.%5.%6.%7.%8.%9."/>
      <w:lvlJc w:val="left"/>
      <w:pPr>
        <w:ind w:left="4992" w:hanging="2160"/>
      </w:pPr>
      <w:rPr>
        <w:rFonts w:hint="default"/>
        <w:b w:val="0"/>
      </w:rPr>
    </w:lvl>
  </w:abstractNum>
  <w:abstractNum w:abstractNumId="36">
    <w:nsid w:val="5E54793B"/>
    <w:multiLevelType w:val="multilevel"/>
    <w:tmpl w:val="AE9E8922"/>
    <w:lvl w:ilvl="0">
      <w:start w:val="3"/>
      <w:numFmt w:val="decimal"/>
      <w:lvlText w:val="%1."/>
      <w:lvlJc w:val="left"/>
      <w:pPr>
        <w:tabs>
          <w:tab w:val="num" w:pos="765"/>
        </w:tabs>
        <w:ind w:left="765" w:hanging="765"/>
      </w:pPr>
      <w:rPr>
        <w:rFonts w:hint="default"/>
      </w:rPr>
    </w:lvl>
    <w:lvl w:ilvl="1">
      <w:start w:val="6"/>
      <w:numFmt w:val="decimal"/>
      <w:lvlText w:val="%1.%2."/>
      <w:lvlJc w:val="left"/>
      <w:pPr>
        <w:tabs>
          <w:tab w:val="num" w:pos="1125"/>
        </w:tabs>
        <w:ind w:left="1125" w:hanging="765"/>
      </w:pPr>
      <w:rPr>
        <w:rFonts w:hint="default"/>
      </w:rPr>
    </w:lvl>
    <w:lvl w:ilvl="2">
      <w:start w:val="23"/>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7">
    <w:nsid w:val="63C25F25"/>
    <w:multiLevelType w:val="multilevel"/>
    <w:tmpl w:val="A912B850"/>
    <w:lvl w:ilvl="0">
      <w:start w:val="3"/>
      <w:numFmt w:val="decimal"/>
      <w:lvlText w:val="%1."/>
      <w:lvlJc w:val="left"/>
      <w:pPr>
        <w:tabs>
          <w:tab w:val="num" w:pos="630"/>
        </w:tabs>
        <w:ind w:left="630" w:hanging="630"/>
      </w:pPr>
      <w:rPr>
        <w:rFonts w:hint="default"/>
      </w:rPr>
    </w:lvl>
    <w:lvl w:ilvl="1">
      <w:start w:val="7"/>
      <w:numFmt w:val="decimal"/>
      <w:lvlText w:val="%1.%2."/>
      <w:lvlJc w:val="left"/>
      <w:pPr>
        <w:tabs>
          <w:tab w:val="num" w:pos="990"/>
        </w:tabs>
        <w:ind w:left="990" w:hanging="720"/>
      </w:pPr>
      <w:rPr>
        <w:rFonts w:hint="default"/>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420"/>
        </w:tabs>
        <w:ind w:left="3420" w:hanging="180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38">
    <w:nsid w:val="63C973DB"/>
    <w:multiLevelType w:val="hybridMultilevel"/>
    <w:tmpl w:val="1A429D8E"/>
    <w:lvl w:ilvl="0" w:tplc="AA1ED73E">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nsid w:val="64D0581C"/>
    <w:multiLevelType w:val="multilevel"/>
    <w:tmpl w:val="E3A4BE42"/>
    <w:lvl w:ilvl="0">
      <w:start w:val="3"/>
      <w:numFmt w:val="decimal"/>
      <w:lvlText w:val="%1."/>
      <w:lvlJc w:val="left"/>
      <w:pPr>
        <w:tabs>
          <w:tab w:val="num" w:pos="630"/>
        </w:tabs>
        <w:ind w:left="630" w:hanging="630"/>
      </w:pPr>
      <w:rPr>
        <w:rFonts w:hint="default"/>
      </w:rPr>
    </w:lvl>
    <w:lvl w:ilvl="1">
      <w:start w:val="6"/>
      <w:numFmt w:val="decimal"/>
      <w:lvlText w:val="%1.%2."/>
      <w:lvlJc w:val="left"/>
      <w:pPr>
        <w:tabs>
          <w:tab w:val="num" w:pos="1080"/>
        </w:tabs>
        <w:ind w:left="1080" w:hanging="72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0">
    <w:nsid w:val="6CD90C07"/>
    <w:multiLevelType w:val="multilevel"/>
    <w:tmpl w:val="4526385A"/>
    <w:lvl w:ilvl="0">
      <w:start w:val="3"/>
      <w:numFmt w:val="decimal"/>
      <w:lvlText w:val="%1."/>
      <w:lvlJc w:val="left"/>
      <w:pPr>
        <w:tabs>
          <w:tab w:val="num" w:pos="765"/>
        </w:tabs>
        <w:ind w:left="765" w:hanging="765"/>
      </w:pPr>
      <w:rPr>
        <w:rFonts w:hint="default"/>
      </w:rPr>
    </w:lvl>
    <w:lvl w:ilvl="1">
      <w:start w:val="7"/>
      <w:numFmt w:val="decimal"/>
      <w:lvlText w:val="%1.%2."/>
      <w:lvlJc w:val="left"/>
      <w:pPr>
        <w:tabs>
          <w:tab w:val="num" w:pos="1125"/>
        </w:tabs>
        <w:ind w:left="1125" w:hanging="765"/>
      </w:pPr>
      <w:rPr>
        <w:rFonts w:hint="default"/>
      </w:rPr>
    </w:lvl>
    <w:lvl w:ilvl="2">
      <w:start w:val="34"/>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1">
    <w:nsid w:val="76C6695A"/>
    <w:multiLevelType w:val="hybridMultilevel"/>
    <w:tmpl w:val="73447F68"/>
    <w:lvl w:ilvl="0" w:tplc="84C2776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2">
    <w:nsid w:val="7E8E6AF1"/>
    <w:multiLevelType w:val="multilevel"/>
    <w:tmpl w:val="BF6E7C46"/>
    <w:lvl w:ilvl="0">
      <w:start w:val="3"/>
      <w:numFmt w:val="decimal"/>
      <w:lvlText w:val="%1."/>
      <w:lvlJc w:val="left"/>
      <w:pPr>
        <w:tabs>
          <w:tab w:val="num" w:pos="900"/>
        </w:tabs>
        <w:ind w:left="900" w:hanging="900"/>
      </w:pPr>
      <w:rPr>
        <w:rFonts w:hint="default"/>
      </w:rPr>
    </w:lvl>
    <w:lvl w:ilvl="1">
      <w:start w:val="11"/>
      <w:numFmt w:val="decimal"/>
      <w:lvlText w:val="%1.%2."/>
      <w:lvlJc w:val="left"/>
      <w:pPr>
        <w:tabs>
          <w:tab w:val="num" w:pos="1440"/>
        </w:tabs>
        <w:ind w:left="1440" w:hanging="900"/>
      </w:pPr>
      <w:rPr>
        <w:rFonts w:hint="default"/>
      </w:rPr>
    </w:lvl>
    <w:lvl w:ilvl="2">
      <w:start w:val="10"/>
      <w:numFmt w:val="decimal"/>
      <w:lvlText w:val="%1.%2.%3."/>
      <w:lvlJc w:val="left"/>
      <w:pPr>
        <w:tabs>
          <w:tab w:val="num" w:pos="1980"/>
        </w:tabs>
        <w:ind w:left="1980" w:hanging="90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num w:numId="1">
    <w:abstractNumId w:val="27"/>
  </w:num>
  <w:num w:numId="2">
    <w:abstractNumId w:val="22"/>
  </w:num>
  <w:num w:numId="3">
    <w:abstractNumId w:val="19"/>
  </w:num>
  <w:num w:numId="4">
    <w:abstractNumId w:val="16"/>
  </w:num>
  <w:num w:numId="5">
    <w:abstractNumId w:val="39"/>
  </w:num>
  <w:num w:numId="6">
    <w:abstractNumId w:val="28"/>
  </w:num>
  <w:num w:numId="7">
    <w:abstractNumId w:val="33"/>
  </w:num>
  <w:num w:numId="8">
    <w:abstractNumId w:val="24"/>
  </w:num>
  <w:num w:numId="9">
    <w:abstractNumId w:val="40"/>
  </w:num>
  <w:num w:numId="10">
    <w:abstractNumId w:val="5"/>
  </w:num>
  <w:num w:numId="11">
    <w:abstractNumId w:val="15"/>
  </w:num>
  <w:num w:numId="12">
    <w:abstractNumId w:val="10"/>
  </w:num>
  <w:num w:numId="13">
    <w:abstractNumId w:val="1"/>
  </w:num>
  <w:num w:numId="14">
    <w:abstractNumId w:val="25"/>
  </w:num>
  <w:num w:numId="15">
    <w:abstractNumId w:val="20"/>
  </w:num>
  <w:num w:numId="16">
    <w:abstractNumId w:val="8"/>
  </w:num>
  <w:num w:numId="17">
    <w:abstractNumId w:val="3"/>
  </w:num>
  <w:num w:numId="18">
    <w:abstractNumId w:val="23"/>
  </w:num>
  <w:num w:numId="19">
    <w:abstractNumId w:val="9"/>
  </w:num>
  <w:num w:numId="20">
    <w:abstractNumId w:val="32"/>
  </w:num>
  <w:num w:numId="21">
    <w:abstractNumId w:val="4"/>
  </w:num>
  <w:num w:numId="22">
    <w:abstractNumId w:val="7"/>
  </w:num>
  <w:num w:numId="23">
    <w:abstractNumId w:val="11"/>
  </w:num>
  <w:num w:numId="24">
    <w:abstractNumId w:val="17"/>
  </w:num>
  <w:num w:numId="25">
    <w:abstractNumId w:val="37"/>
  </w:num>
  <w:num w:numId="26">
    <w:abstractNumId w:val="18"/>
  </w:num>
  <w:num w:numId="27">
    <w:abstractNumId w:val="0"/>
  </w:num>
  <w:num w:numId="28">
    <w:abstractNumId w:val="31"/>
  </w:num>
  <w:num w:numId="29">
    <w:abstractNumId w:val="30"/>
  </w:num>
  <w:num w:numId="30">
    <w:abstractNumId w:val="13"/>
  </w:num>
  <w:num w:numId="31">
    <w:abstractNumId w:val="36"/>
  </w:num>
  <w:num w:numId="32">
    <w:abstractNumId w:val="21"/>
  </w:num>
  <w:num w:numId="33">
    <w:abstractNumId w:val="42"/>
  </w:num>
  <w:num w:numId="34">
    <w:abstractNumId w:val="34"/>
  </w:num>
  <w:num w:numId="35">
    <w:abstractNumId w:val="12"/>
  </w:num>
  <w:num w:numId="36">
    <w:abstractNumId w:val="14"/>
  </w:num>
  <w:num w:numId="37">
    <w:abstractNumId w:val="29"/>
  </w:num>
  <w:num w:numId="38">
    <w:abstractNumId w:val="26"/>
  </w:num>
  <w:num w:numId="39">
    <w:abstractNumId w:val="6"/>
  </w:num>
  <w:num w:numId="40">
    <w:abstractNumId w:val="35"/>
  </w:num>
  <w:num w:numId="41">
    <w:abstractNumId w:val="41"/>
  </w:num>
  <w:num w:numId="42">
    <w:abstractNumId w:val="38"/>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2FF"/>
    <w:rsid w:val="00000C3B"/>
    <w:rsid w:val="000050A7"/>
    <w:rsid w:val="000056CC"/>
    <w:rsid w:val="00014563"/>
    <w:rsid w:val="0002225A"/>
    <w:rsid w:val="00022A8A"/>
    <w:rsid w:val="0002468A"/>
    <w:rsid w:val="000303D3"/>
    <w:rsid w:val="000331EE"/>
    <w:rsid w:val="000360EA"/>
    <w:rsid w:val="00036604"/>
    <w:rsid w:val="000366B1"/>
    <w:rsid w:val="00037FE2"/>
    <w:rsid w:val="000414D1"/>
    <w:rsid w:val="00042399"/>
    <w:rsid w:val="000441FD"/>
    <w:rsid w:val="00053A6B"/>
    <w:rsid w:val="00062D0E"/>
    <w:rsid w:val="00066F1B"/>
    <w:rsid w:val="0007009B"/>
    <w:rsid w:val="00070344"/>
    <w:rsid w:val="000714B9"/>
    <w:rsid w:val="000732FB"/>
    <w:rsid w:val="00076641"/>
    <w:rsid w:val="000772A7"/>
    <w:rsid w:val="00077322"/>
    <w:rsid w:val="000A18A8"/>
    <w:rsid w:val="000A30CF"/>
    <w:rsid w:val="000A4CD3"/>
    <w:rsid w:val="000A4DFA"/>
    <w:rsid w:val="000A7426"/>
    <w:rsid w:val="000A77E2"/>
    <w:rsid w:val="000B66DC"/>
    <w:rsid w:val="000C136F"/>
    <w:rsid w:val="000C1CBC"/>
    <w:rsid w:val="000C2338"/>
    <w:rsid w:val="000C32DA"/>
    <w:rsid w:val="000C6A9B"/>
    <w:rsid w:val="000D1D35"/>
    <w:rsid w:val="000D4F2E"/>
    <w:rsid w:val="000E4060"/>
    <w:rsid w:val="000E4F43"/>
    <w:rsid w:val="000E7AB5"/>
    <w:rsid w:val="000F3785"/>
    <w:rsid w:val="000F6E62"/>
    <w:rsid w:val="00112A73"/>
    <w:rsid w:val="001132F2"/>
    <w:rsid w:val="001133B1"/>
    <w:rsid w:val="001136A0"/>
    <w:rsid w:val="00116E5E"/>
    <w:rsid w:val="00136235"/>
    <w:rsid w:val="00137D27"/>
    <w:rsid w:val="00150A0B"/>
    <w:rsid w:val="00152087"/>
    <w:rsid w:val="00152797"/>
    <w:rsid w:val="001606F3"/>
    <w:rsid w:val="00163C86"/>
    <w:rsid w:val="00167BA5"/>
    <w:rsid w:val="001750EB"/>
    <w:rsid w:val="00187FC2"/>
    <w:rsid w:val="001959FF"/>
    <w:rsid w:val="001A0584"/>
    <w:rsid w:val="001A3005"/>
    <w:rsid w:val="001A37A9"/>
    <w:rsid w:val="001A7BD0"/>
    <w:rsid w:val="001B0004"/>
    <w:rsid w:val="001B0E4F"/>
    <w:rsid w:val="001B17EA"/>
    <w:rsid w:val="001B2A9B"/>
    <w:rsid w:val="001B4B3E"/>
    <w:rsid w:val="001B4BB8"/>
    <w:rsid w:val="001B5A0B"/>
    <w:rsid w:val="001B5DBE"/>
    <w:rsid w:val="001C0CC2"/>
    <w:rsid w:val="001C63AE"/>
    <w:rsid w:val="001D0685"/>
    <w:rsid w:val="001D084A"/>
    <w:rsid w:val="001D28E0"/>
    <w:rsid w:val="001D3B2B"/>
    <w:rsid w:val="001D5A69"/>
    <w:rsid w:val="001E11DA"/>
    <w:rsid w:val="001E3B29"/>
    <w:rsid w:val="001E46E8"/>
    <w:rsid w:val="001E4B5B"/>
    <w:rsid w:val="001F53DF"/>
    <w:rsid w:val="00207BC0"/>
    <w:rsid w:val="00210FB2"/>
    <w:rsid w:val="00212480"/>
    <w:rsid w:val="00216ED3"/>
    <w:rsid w:val="00217EE0"/>
    <w:rsid w:val="002213A1"/>
    <w:rsid w:val="002313E6"/>
    <w:rsid w:val="00232858"/>
    <w:rsid w:val="0024528F"/>
    <w:rsid w:val="00245AE2"/>
    <w:rsid w:val="0024697F"/>
    <w:rsid w:val="00251544"/>
    <w:rsid w:val="00251DE8"/>
    <w:rsid w:val="00261207"/>
    <w:rsid w:val="00265F50"/>
    <w:rsid w:val="0027156D"/>
    <w:rsid w:val="002720F8"/>
    <w:rsid w:val="00273618"/>
    <w:rsid w:val="0028545E"/>
    <w:rsid w:val="00290AED"/>
    <w:rsid w:val="00292F7B"/>
    <w:rsid w:val="00295E98"/>
    <w:rsid w:val="002A1127"/>
    <w:rsid w:val="002A1162"/>
    <w:rsid w:val="002A4381"/>
    <w:rsid w:val="002B003E"/>
    <w:rsid w:val="002B4DC2"/>
    <w:rsid w:val="002B6184"/>
    <w:rsid w:val="002C24DE"/>
    <w:rsid w:val="002C5AAE"/>
    <w:rsid w:val="002D03D5"/>
    <w:rsid w:val="002D1CAF"/>
    <w:rsid w:val="002D609D"/>
    <w:rsid w:val="002D7735"/>
    <w:rsid w:val="002D7820"/>
    <w:rsid w:val="002F0B06"/>
    <w:rsid w:val="002F1052"/>
    <w:rsid w:val="002F2038"/>
    <w:rsid w:val="002F33EC"/>
    <w:rsid w:val="002F7617"/>
    <w:rsid w:val="00303CB0"/>
    <w:rsid w:val="00304465"/>
    <w:rsid w:val="00304FD8"/>
    <w:rsid w:val="00306AEA"/>
    <w:rsid w:val="00310BDC"/>
    <w:rsid w:val="00326803"/>
    <w:rsid w:val="00331EF1"/>
    <w:rsid w:val="00337F8D"/>
    <w:rsid w:val="00341398"/>
    <w:rsid w:val="00353511"/>
    <w:rsid w:val="00370EC6"/>
    <w:rsid w:val="00374D44"/>
    <w:rsid w:val="00387379"/>
    <w:rsid w:val="003A69A1"/>
    <w:rsid w:val="003A6D1F"/>
    <w:rsid w:val="003B035D"/>
    <w:rsid w:val="003B0538"/>
    <w:rsid w:val="003B6531"/>
    <w:rsid w:val="003C12A1"/>
    <w:rsid w:val="003C486A"/>
    <w:rsid w:val="003C73E5"/>
    <w:rsid w:val="003E1B6B"/>
    <w:rsid w:val="003E1E9F"/>
    <w:rsid w:val="003E21CF"/>
    <w:rsid w:val="003E40A4"/>
    <w:rsid w:val="003F022E"/>
    <w:rsid w:val="003F1C08"/>
    <w:rsid w:val="003F226D"/>
    <w:rsid w:val="003F4DC6"/>
    <w:rsid w:val="003F55C7"/>
    <w:rsid w:val="003F6AAF"/>
    <w:rsid w:val="00401F00"/>
    <w:rsid w:val="004048F0"/>
    <w:rsid w:val="004056A5"/>
    <w:rsid w:val="00406A36"/>
    <w:rsid w:val="00411433"/>
    <w:rsid w:val="0041214D"/>
    <w:rsid w:val="00414F75"/>
    <w:rsid w:val="00421433"/>
    <w:rsid w:val="0042282D"/>
    <w:rsid w:val="00424D9E"/>
    <w:rsid w:val="00437AF4"/>
    <w:rsid w:val="00441EDD"/>
    <w:rsid w:val="00442DB7"/>
    <w:rsid w:val="004503ED"/>
    <w:rsid w:val="004661B9"/>
    <w:rsid w:val="004729CD"/>
    <w:rsid w:val="004742AF"/>
    <w:rsid w:val="00476512"/>
    <w:rsid w:val="004826D4"/>
    <w:rsid w:val="00483600"/>
    <w:rsid w:val="00484EFC"/>
    <w:rsid w:val="004A0A45"/>
    <w:rsid w:val="004D5AEF"/>
    <w:rsid w:val="004D600F"/>
    <w:rsid w:val="004E0105"/>
    <w:rsid w:val="004F300C"/>
    <w:rsid w:val="004F5399"/>
    <w:rsid w:val="004F6757"/>
    <w:rsid w:val="00501A14"/>
    <w:rsid w:val="00502C72"/>
    <w:rsid w:val="00503CC0"/>
    <w:rsid w:val="00506556"/>
    <w:rsid w:val="00513B3D"/>
    <w:rsid w:val="005333F4"/>
    <w:rsid w:val="00550D21"/>
    <w:rsid w:val="00562907"/>
    <w:rsid w:val="00562979"/>
    <w:rsid w:val="00562F3A"/>
    <w:rsid w:val="00570384"/>
    <w:rsid w:val="00570799"/>
    <w:rsid w:val="005736F8"/>
    <w:rsid w:val="0057782D"/>
    <w:rsid w:val="00581182"/>
    <w:rsid w:val="0058146C"/>
    <w:rsid w:val="00583ED5"/>
    <w:rsid w:val="00587E09"/>
    <w:rsid w:val="00593A53"/>
    <w:rsid w:val="005961DE"/>
    <w:rsid w:val="005B2D4A"/>
    <w:rsid w:val="005B6B77"/>
    <w:rsid w:val="005C1152"/>
    <w:rsid w:val="005C208A"/>
    <w:rsid w:val="005C585F"/>
    <w:rsid w:val="005C701D"/>
    <w:rsid w:val="005D109A"/>
    <w:rsid w:val="005D3D24"/>
    <w:rsid w:val="005D580A"/>
    <w:rsid w:val="005E31AA"/>
    <w:rsid w:val="005E5636"/>
    <w:rsid w:val="005E569E"/>
    <w:rsid w:val="005E7AEE"/>
    <w:rsid w:val="005F4FFC"/>
    <w:rsid w:val="005F7FAB"/>
    <w:rsid w:val="00602BAC"/>
    <w:rsid w:val="006053F7"/>
    <w:rsid w:val="00605BAA"/>
    <w:rsid w:val="006225C9"/>
    <w:rsid w:val="006236F5"/>
    <w:rsid w:val="00627B91"/>
    <w:rsid w:val="00632D12"/>
    <w:rsid w:val="0063392B"/>
    <w:rsid w:val="00643BE8"/>
    <w:rsid w:val="00645578"/>
    <w:rsid w:val="006627C5"/>
    <w:rsid w:val="00682B4E"/>
    <w:rsid w:val="006971E2"/>
    <w:rsid w:val="00697C4A"/>
    <w:rsid w:val="006A576D"/>
    <w:rsid w:val="006A6BFD"/>
    <w:rsid w:val="006B1220"/>
    <w:rsid w:val="006B201F"/>
    <w:rsid w:val="006B3D6E"/>
    <w:rsid w:val="006B4689"/>
    <w:rsid w:val="006C0531"/>
    <w:rsid w:val="006C5DA8"/>
    <w:rsid w:val="006E0057"/>
    <w:rsid w:val="006E2403"/>
    <w:rsid w:val="006E5675"/>
    <w:rsid w:val="006E5DB6"/>
    <w:rsid w:val="006F0E16"/>
    <w:rsid w:val="006F1021"/>
    <w:rsid w:val="006F7501"/>
    <w:rsid w:val="006F75EE"/>
    <w:rsid w:val="006F7A8F"/>
    <w:rsid w:val="00706EE8"/>
    <w:rsid w:val="00727271"/>
    <w:rsid w:val="007411C3"/>
    <w:rsid w:val="00741ABD"/>
    <w:rsid w:val="0074311B"/>
    <w:rsid w:val="0074464D"/>
    <w:rsid w:val="00750022"/>
    <w:rsid w:val="00752E12"/>
    <w:rsid w:val="007549D2"/>
    <w:rsid w:val="00754B41"/>
    <w:rsid w:val="00754EEB"/>
    <w:rsid w:val="007569E6"/>
    <w:rsid w:val="0076212D"/>
    <w:rsid w:val="00763B35"/>
    <w:rsid w:val="0076521B"/>
    <w:rsid w:val="00766C1E"/>
    <w:rsid w:val="00780824"/>
    <w:rsid w:val="00780C58"/>
    <w:rsid w:val="0078561E"/>
    <w:rsid w:val="007856FD"/>
    <w:rsid w:val="00785D17"/>
    <w:rsid w:val="00786474"/>
    <w:rsid w:val="00791290"/>
    <w:rsid w:val="00792ADF"/>
    <w:rsid w:val="00795A9F"/>
    <w:rsid w:val="00796704"/>
    <w:rsid w:val="007967D0"/>
    <w:rsid w:val="007A04A3"/>
    <w:rsid w:val="007A0C34"/>
    <w:rsid w:val="007A7347"/>
    <w:rsid w:val="007B12AF"/>
    <w:rsid w:val="007B34C3"/>
    <w:rsid w:val="007B4E73"/>
    <w:rsid w:val="007B7A13"/>
    <w:rsid w:val="007C0C51"/>
    <w:rsid w:val="007C0F32"/>
    <w:rsid w:val="007C1B55"/>
    <w:rsid w:val="007C2EEB"/>
    <w:rsid w:val="007C519F"/>
    <w:rsid w:val="007D04B2"/>
    <w:rsid w:val="007D709B"/>
    <w:rsid w:val="007E26C5"/>
    <w:rsid w:val="007E3279"/>
    <w:rsid w:val="007E4A15"/>
    <w:rsid w:val="007E5285"/>
    <w:rsid w:val="007E5B1B"/>
    <w:rsid w:val="007E6024"/>
    <w:rsid w:val="007E6E68"/>
    <w:rsid w:val="008024FD"/>
    <w:rsid w:val="00810040"/>
    <w:rsid w:val="008125FE"/>
    <w:rsid w:val="00812C2C"/>
    <w:rsid w:val="008218BA"/>
    <w:rsid w:val="00837D85"/>
    <w:rsid w:val="008414B7"/>
    <w:rsid w:val="0084469E"/>
    <w:rsid w:val="0087604C"/>
    <w:rsid w:val="00877816"/>
    <w:rsid w:val="00885E2D"/>
    <w:rsid w:val="0089035A"/>
    <w:rsid w:val="008A1F05"/>
    <w:rsid w:val="008A5FFE"/>
    <w:rsid w:val="008D5641"/>
    <w:rsid w:val="008E3EEF"/>
    <w:rsid w:val="008E7F6C"/>
    <w:rsid w:val="008F6553"/>
    <w:rsid w:val="00901C25"/>
    <w:rsid w:val="00903750"/>
    <w:rsid w:val="00904373"/>
    <w:rsid w:val="00905BF6"/>
    <w:rsid w:val="00905F0A"/>
    <w:rsid w:val="00906A54"/>
    <w:rsid w:val="0090702D"/>
    <w:rsid w:val="009102AB"/>
    <w:rsid w:val="009110BB"/>
    <w:rsid w:val="00915FA4"/>
    <w:rsid w:val="0092242E"/>
    <w:rsid w:val="00924A1D"/>
    <w:rsid w:val="009329E3"/>
    <w:rsid w:val="00956F51"/>
    <w:rsid w:val="00961F1C"/>
    <w:rsid w:val="00964644"/>
    <w:rsid w:val="00971122"/>
    <w:rsid w:val="009711E3"/>
    <w:rsid w:val="009738AD"/>
    <w:rsid w:val="00976624"/>
    <w:rsid w:val="00976D6F"/>
    <w:rsid w:val="00977288"/>
    <w:rsid w:val="009817C8"/>
    <w:rsid w:val="009819CB"/>
    <w:rsid w:val="0098677C"/>
    <w:rsid w:val="00987EF3"/>
    <w:rsid w:val="00991335"/>
    <w:rsid w:val="009A5F77"/>
    <w:rsid w:val="009A73C2"/>
    <w:rsid w:val="009B090E"/>
    <w:rsid w:val="009B3671"/>
    <w:rsid w:val="009B4130"/>
    <w:rsid w:val="009C00C5"/>
    <w:rsid w:val="009C44BA"/>
    <w:rsid w:val="009D1370"/>
    <w:rsid w:val="009D4D5C"/>
    <w:rsid w:val="009E1A43"/>
    <w:rsid w:val="00A03F2F"/>
    <w:rsid w:val="00A11482"/>
    <w:rsid w:val="00A12906"/>
    <w:rsid w:val="00A15C98"/>
    <w:rsid w:val="00A161B6"/>
    <w:rsid w:val="00A22F51"/>
    <w:rsid w:val="00A339C2"/>
    <w:rsid w:val="00A512CC"/>
    <w:rsid w:val="00A52036"/>
    <w:rsid w:val="00A541EC"/>
    <w:rsid w:val="00A764A3"/>
    <w:rsid w:val="00A862FF"/>
    <w:rsid w:val="00AA19C0"/>
    <w:rsid w:val="00AB1D79"/>
    <w:rsid w:val="00AC376A"/>
    <w:rsid w:val="00AC6896"/>
    <w:rsid w:val="00AC7762"/>
    <w:rsid w:val="00AD2121"/>
    <w:rsid w:val="00AD2F9A"/>
    <w:rsid w:val="00AD4BE2"/>
    <w:rsid w:val="00AE247D"/>
    <w:rsid w:val="00AF0E91"/>
    <w:rsid w:val="00AF0EF2"/>
    <w:rsid w:val="00AF295B"/>
    <w:rsid w:val="00AF2C23"/>
    <w:rsid w:val="00AF6BE2"/>
    <w:rsid w:val="00AF71BE"/>
    <w:rsid w:val="00B051EC"/>
    <w:rsid w:val="00B05AD5"/>
    <w:rsid w:val="00B07679"/>
    <w:rsid w:val="00B07DBB"/>
    <w:rsid w:val="00B13F68"/>
    <w:rsid w:val="00B202A5"/>
    <w:rsid w:val="00B24678"/>
    <w:rsid w:val="00B26B64"/>
    <w:rsid w:val="00B31ED2"/>
    <w:rsid w:val="00B34011"/>
    <w:rsid w:val="00B42256"/>
    <w:rsid w:val="00B43ED8"/>
    <w:rsid w:val="00B5041E"/>
    <w:rsid w:val="00B50A31"/>
    <w:rsid w:val="00B655DB"/>
    <w:rsid w:val="00B678B8"/>
    <w:rsid w:val="00B7167C"/>
    <w:rsid w:val="00B94C86"/>
    <w:rsid w:val="00B95E1F"/>
    <w:rsid w:val="00B97834"/>
    <w:rsid w:val="00BA35C0"/>
    <w:rsid w:val="00BA4748"/>
    <w:rsid w:val="00BC0696"/>
    <w:rsid w:val="00BC4A25"/>
    <w:rsid w:val="00BE0AEE"/>
    <w:rsid w:val="00BE5EBD"/>
    <w:rsid w:val="00BF52CC"/>
    <w:rsid w:val="00C03C49"/>
    <w:rsid w:val="00C04D63"/>
    <w:rsid w:val="00C168F7"/>
    <w:rsid w:val="00C24DA3"/>
    <w:rsid w:val="00C25816"/>
    <w:rsid w:val="00C27F20"/>
    <w:rsid w:val="00C30F65"/>
    <w:rsid w:val="00C31E2E"/>
    <w:rsid w:val="00C327C2"/>
    <w:rsid w:val="00C40EFE"/>
    <w:rsid w:val="00C434DB"/>
    <w:rsid w:val="00C51D14"/>
    <w:rsid w:val="00C524F5"/>
    <w:rsid w:val="00C52E9D"/>
    <w:rsid w:val="00C54078"/>
    <w:rsid w:val="00C63796"/>
    <w:rsid w:val="00C679EC"/>
    <w:rsid w:val="00C7302D"/>
    <w:rsid w:val="00C83D20"/>
    <w:rsid w:val="00C90574"/>
    <w:rsid w:val="00C93DF7"/>
    <w:rsid w:val="00C94D74"/>
    <w:rsid w:val="00CB1992"/>
    <w:rsid w:val="00CB415D"/>
    <w:rsid w:val="00CB48FE"/>
    <w:rsid w:val="00CB5312"/>
    <w:rsid w:val="00CB7CE6"/>
    <w:rsid w:val="00CD659E"/>
    <w:rsid w:val="00CD7539"/>
    <w:rsid w:val="00CE1662"/>
    <w:rsid w:val="00CF1570"/>
    <w:rsid w:val="00CF232A"/>
    <w:rsid w:val="00CF3810"/>
    <w:rsid w:val="00D0366C"/>
    <w:rsid w:val="00D10E55"/>
    <w:rsid w:val="00D12995"/>
    <w:rsid w:val="00D12FB1"/>
    <w:rsid w:val="00D249C0"/>
    <w:rsid w:val="00D254DC"/>
    <w:rsid w:val="00D315E1"/>
    <w:rsid w:val="00D360E5"/>
    <w:rsid w:val="00D3743E"/>
    <w:rsid w:val="00D50D6C"/>
    <w:rsid w:val="00D51D34"/>
    <w:rsid w:val="00D57A36"/>
    <w:rsid w:val="00D719A7"/>
    <w:rsid w:val="00D80D46"/>
    <w:rsid w:val="00D8416E"/>
    <w:rsid w:val="00DA33E0"/>
    <w:rsid w:val="00DA3E6D"/>
    <w:rsid w:val="00DA796C"/>
    <w:rsid w:val="00DB4E0E"/>
    <w:rsid w:val="00DB6BDA"/>
    <w:rsid w:val="00DB6F04"/>
    <w:rsid w:val="00DC6A1B"/>
    <w:rsid w:val="00DD084C"/>
    <w:rsid w:val="00DD1C8B"/>
    <w:rsid w:val="00DE1D82"/>
    <w:rsid w:val="00DE5A37"/>
    <w:rsid w:val="00DE74F2"/>
    <w:rsid w:val="00DF0677"/>
    <w:rsid w:val="00DF071C"/>
    <w:rsid w:val="00E13039"/>
    <w:rsid w:val="00E1654F"/>
    <w:rsid w:val="00E2611F"/>
    <w:rsid w:val="00E30CF8"/>
    <w:rsid w:val="00E46EEB"/>
    <w:rsid w:val="00E502E6"/>
    <w:rsid w:val="00E5200C"/>
    <w:rsid w:val="00E52791"/>
    <w:rsid w:val="00E52C50"/>
    <w:rsid w:val="00E634EC"/>
    <w:rsid w:val="00E6424F"/>
    <w:rsid w:val="00E65D88"/>
    <w:rsid w:val="00E669A1"/>
    <w:rsid w:val="00E72028"/>
    <w:rsid w:val="00E75EB5"/>
    <w:rsid w:val="00E762D5"/>
    <w:rsid w:val="00E77866"/>
    <w:rsid w:val="00E80505"/>
    <w:rsid w:val="00E809A0"/>
    <w:rsid w:val="00E83063"/>
    <w:rsid w:val="00E92336"/>
    <w:rsid w:val="00E943CA"/>
    <w:rsid w:val="00EA0578"/>
    <w:rsid w:val="00EA11BA"/>
    <w:rsid w:val="00EA36D9"/>
    <w:rsid w:val="00EB5413"/>
    <w:rsid w:val="00ED628A"/>
    <w:rsid w:val="00EE1262"/>
    <w:rsid w:val="00EE58AC"/>
    <w:rsid w:val="00EF12E5"/>
    <w:rsid w:val="00EF2B82"/>
    <w:rsid w:val="00F02015"/>
    <w:rsid w:val="00F02ECB"/>
    <w:rsid w:val="00F04290"/>
    <w:rsid w:val="00F04526"/>
    <w:rsid w:val="00F16CB3"/>
    <w:rsid w:val="00F234D7"/>
    <w:rsid w:val="00F359D3"/>
    <w:rsid w:val="00F4088C"/>
    <w:rsid w:val="00F41AC6"/>
    <w:rsid w:val="00F41D66"/>
    <w:rsid w:val="00F4590A"/>
    <w:rsid w:val="00F6113B"/>
    <w:rsid w:val="00F61623"/>
    <w:rsid w:val="00F6224C"/>
    <w:rsid w:val="00F65A9A"/>
    <w:rsid w:val="00F66178"/>
    <w:rsid w:val="00F72437"/>
    <w:rsid w:val="00F731A9"/>
    <w:rsid w:val="00F7431C"/>
    <w:rsid w:val="00F74D8C"/>
    <w:rsid w:val="00F76844"/>
    <w:rsid w:val="00F771F6"/>
    <w:rsid w:val="00F85C60"/>
    <w:rsid w:val="00F92AC1"/>
    <w:rsid w:val="00F95420"/>
    <w:rsid w:val="00F9642F"/>
    <w:rsid w:val="00FA173A"/>
    <w:rsid w:val="00FB0222"/>
    <w:rsid w:val="00FB3300"/>
    <w:rsid w:val="00FB3AA9"/>
    <w:rsid w:val="00FB47A2"/>
    <w:rsid w:val="00FB5ACD"/>
    <w:rsid w:val="00FC15D1"/>
    <w:rsid w:val="00FC1E29"/>
    <w:rsid w:val="00FD1C05"/>
    <w:rsid w:val="00FD6B26"/>
    <w:rsid w:val="00FE0776"/>
    <w:rsid w:val="00FE3B3E"/>
    <w:rsid w:val="00FF0218"/>
    <w:rsid w:val="00FF1077"/>
    <w:rsid w:val="00FF2B84"/>
    <w:rsid w:val="00FF6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6"/>
        <w:szCs w:val="26"/>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62FF"/>
    <w:pPr>
      <w:widowControl w:val="0"/>
      <w:autoSpaceDE w:val="0"/>
      <w:autoSpaceDN w:val="0"/>
      <w:adjustRightInd w:val="0"/>
    </w:pPr>
    <w:rPr>
      <w:rFonts w:ascii="Arial" w:hAnsi="Arial" w:cs="Arial"/>
    </w:rPr>
  </w:style>
  <w:style w:type="paragraph" w:styleId="1">
    <w:name w:val="heading 1"/>
    <w:basedOn w:val="a"/>
    <w:next w:val="a"/>
    <w:link w:val="10"/>
    <w:qFormat/>
    <w:rsid w:val="00CB415D"/>
    <w:pPr>
      <w:spacing w:before="108" w:after="108"/>
      <w:jc w:val="center"/>
      <w:outlineLvl w:val="0"/>
    </w:pPr>
    <w:rPr>
      <w:rFonts w:cs="Times New Roman"/>
      <w:b/>
      <w:bCs/>
      <w:color w:val="000080"/>
      <w:sz w:val="24"/>
      <w:szCs w:val="24"/>
    </w:rPr>
  </w:style>
  <w:style w:type="paragraph" w:styleId="5">
    <w:name w:val="heading 5"/>
    <w:basedOn w:val="a"/>
    <w:next w:val="a"/>
    <w:link w:val="50"/>
    <w:uiPriority w:val="9"/>
    <w:qFormat/>
    <w:rsid w:val="00B24678"/>
    <w:pPr>
      <w:widowControl/>
      <w:suppressAutoHyphens/>
      <w:autoSpaceDE/>
      <w:autoSpaceDN/>
      <w:adjustRightInd/>
      <w:spacing w:before="240" w:after="60"/>
      <w:outlineLvl w:val="4"/>
    </w:pPr>
    <w:rPr>
      <w:rFonts w:ascii="Calibri" w:hAnsi="Calibri" w:cs="Times New Roman"/>
      <w:b/>
      <w:bCs/>
      <w:i/>
      <w:i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semiHidden/>
    <w:locked/>
    <w:rsid w:val="00A862FF"/>
    <w:rPr>
      <w:rFonts w:ascii="Arial" w:hAnsi="Arial" w:cs="Arial"/>
      <w:lang w:val="ru-RU" w:eastAsia="ru-RU" w:bidi="ar-SA"/>
    </w:rPr>
  </w:style>
  <w:style w:type="paragraph" w:styleId="a4">
    <w:name w:val="header"/>
    <w:basedOn w:val="a"/>
    <w:link w:val="a3"/>
    <w:rsid w:val="00A862FF"/>
    <w:pPr>
      <w:tabs>
        <w:tab w:val="center" w:pos="4677"/>
        <w:tab w:val="right" w:pos="9355"/>
      </w:tabs>
    </w:pPr>
  </w:style>
  <w:style w:type="character" w:customStyle="1" w:styleId="a5">
    <w:name w:val="Нижний колонтитул Знак"/>
    <w:link w:val="a6"/>
    <w:locked/>
    <w:rsid w:val="00A862FF"/>
    <w:rPr>
      <w:rFonts w:ascii="Arial" w:hAnsi="Arial" w:cs="Arial"/>
      <w:lang w:val="ru-RU" w:eastAsia="ru-RU" w:bidi="ar-SA"/>
    </w:rPr>
  </w:style>
  <w:style w:type="paragraph" w:styleId="a6">
    <w:name w:val="footer"/>
    <w:basedOn w:val="a"/>
    <w:link w:val="a5"/>
    <w:rsid w:val="00A862FF"/>
    <w:pPr>
      <w:tabs>
        <w:tab w:val="center" w:pos="4677"/>
        <w:tab w:val="right" w:pos="9355"/>
      </w:tabs>
    </w:pPr>
  </w:style>
  <w:style w:type="character" w:customStyle="1" w:styleId="a7">
    <w:name w:val="Название Знак"/>
    <w:link w:val="a8"/>
    <w:locked/>
    <w:rsid w:val="00A862FF"/>
    <w:rPr>
      <w:sz w:val="28"/>
      <w:szCs w:val="24"/>
      <w:u w:val="single"/>
      <w:lang w:val="ru-RU" w:eastAsia="ru-RU" w:bidi="ar-SA"/>
    </w:rPr>
  </w:style>
  <w:style w:type="paragraph" w:styleId="a8">
    <w:name w:val="Title"/>
    <w:basedOn w:val="a"/>
    <w:link w:val="a7"/>
    <w:qFormat/>
    <w:rsid w:val="00A862FF"/>
    <w:pPr>
      <w:widowControl/>
      <w:autoSpaceDE/>
      <w:autoSpaceDN/>
      <w:adjustRightInd/>
      <w:jc w:val="center"/>
    </w:pPr>
    <w:rPr>
      <w:rFonts w:ascii="Times New Roman" w:hAnsi="Times New Roman" w:cs="Times New Roman"/>
      <w:sz w:val="28"/>
      <w:szCs w:val="24"/>
      <w:u w:val="single"/>
    </w:rPr>
  </w:style>
  <w:style w:type="character" w:customStyle="1" w:styleId="a9">
    <w:name w:val="Основной текст с отступом Знак"/>
    <w:link w:val="aa"/>
    <w:locked/>
    <w:rsid w:val="00A862FF"/>
    <w:rPr>
      <w:sz w:val="28"/>
      <w:szCs w:val="24"/>
      <w:lang w:val="ru-RU" w:eastAsia="ru-RU" w:bidi="ar-SA"/>
    </w:rPr>
  </w:style>
  <w:style w:type="paragraph" w:styleId="aa">
    <w:name w:val="Body Text Indent"/>
    <w:basedOn w:val="a"/>
    <w:link w:val="a9"/>
    <w:rsid w:val="00A862FF"/>
    <w:pPr>
      <w:widowControl/>
      <w:autoSpaceDE/>
      <w:autoSpaceDN/>
      <w:adjustRightInd/>
      <w:ind w:firstLine="708"/>
    </w:pPr>
    <w:rPr>
      <w:rFonts w:ascii="Times New Roman" w:hAnsi="Times New Roman" w:cs="Times New Roman"/>
      <w:sz w:val="28"/>
      <w:szCs w:val="24"/>
    </w:rPr>
  </w:style>
  <w:style w:type="character" w:customStyle="1" w:styleId="ab">
    <w:name w:val="Подзаголовок Знак"/>
    <w:link w:val="ac"/>
    <w:locked/>
    <w:rsid w:val="00A862FF"/>
    <w:rPr>
      <w:sz w:val="28"/>
      <w:szCs w:val="24"/>
      <w:lang w:val="ru-RU" w:eastAsia="ru-RU" w:bidi="ar-SA"/>
    </w:rPr>
  </w:style>
  <w:style w:type="paragraph" w:styleId="ac">
    <w:name w:val="Subtitle"/>
    <w:basedOn w:val="a"/>
    <w:link w:val="ab"/>
    <w:qFormat/>
    <w:rsid w:val="00A862FF"/>
    <w:pPr>
      <w:widowControl/>
      <w:autoSpaceDE/>
      <w:autoSpaceDN/>
      <w:adjustRightInd/>
      <w:jc w:val="both"/>
    </w:pPr>
    <w:rPr>
      <w:rFonts w:ascii="Times New Roman" w:hAnsi="Times New Roman" w:cs="Times New Roman"/>
      <w:sz w:val="28"/>
      <w:szCs w:val="24"/>
    </w:rPr>
  </w:style>
  <w:style w:type="paragraph" w:styleId="ad">
    <w:name w:val="Normal (Web)"/>
    <w:basedOn w:val="a"/>
    <w:rsid w:val="000A18A8"/>
    <w:pPr>
      <w:widowControl/>
      <w:autoSpaceDE/>
      <w:autoSpaceDN/>
      <w:adjustRightInd/>
      <w:spacing w:before="100" w:beforeAutospacing="1" w:after="100" w:afterAutospacing="1"/>
    </w:pPr>
    <w:rPr>
      <w:rFonts w:ascii="Times New Roman" w:hAnsi="Times New Roman" w:cs="Times New Roman"/>
      <w:sz w:val="24"/>
      <w:szCs w:val="24"/>
    </w:rPr>
  </w:style>
  <w:style w:type="character" w:styleId="ae">
    <w:name w:val="Hyperlink"/>
    <w:rsid w:val="00A862FF"/>
    <w:rPr>
      <w:color w:val="0000FF"/>
      <w:u w:val="single"/>
    </w:rPr>
  </w:style>
  <w:style w:type="paragraph" w:customStyle="1" w:styleId="u">
    <w:name w:val="u"/>
    <w:basedOn w:val="a"/>
    <w:rsid w:val="001B0E4F"/>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10">
    <w:name w:val="s_10"/>
    <w:basedOn w:val="a0"/>
    <w:rsid w:val="00484EFC"/>
  </w:style>
  <w:style w:type="character" w:customStyle="1" w:styleId="50">
    <w:name w:val="Заголовок 5 Знак"/>
    <w:link w:val="5"/>
    <w:uiPriority w:val="9"/>
    <w:semiHidden/>
    <w:rsid w:val="00B24678"/>
    <w:rPr>
      <w:rFonts w:ascii="Calibri" w:hAnsi="Calibri"/>
      <w:b/>
      <w:bCs/>
      <w:i/>
      <w:iCs/>
      <w:sz w:val="26"/>
      <w:szCs w:val="26"/>
      <w:lang w:eastAsia="ar-SA"/>
    </w:rPr>
  </w:style>
  <w:style w:type="paragraph" w:customStyle="1" w:styleId="ConsPlusNormal">
    <w:name w:val="ConsPlusNormal"/>
    <w:link w:val="ConsPlusNormal1"/>
    <w:uiPriority w:val="99"/>
    <w:rsid w:val="00D12995"/>
    <w:pPr>
      <w:autoSpaceDE w:val="0"/>
      <w:autoSpaceDN w:val="0"/>
      <w:adjustRightInd w:val="0"/>
      <w:ind w:firstLine="720"/>
    </w:pPr>
    <w:rPr>
      <w:rFonts w:ascii="Arial" w:eastAsia="Calibri" w:hAnsi="Arial" w:cs="Arial"/>
      <w:lang w:eastAsia="en-US"/>
    </w:rPr>
  </w:style>
  <w:style w:type="character" w:styleId="af">
    <w:name w:val="Emphasis"/>
    <w:uiPriority w:val="20"/>
    <w:qFormat/>
    <w:rsid w:val="00D12995"/>
    <w:rPr>
      <w:i/>
      <w:iCs/>
    </w:rPr>
  </w:style>
  <w:style w:type="paragraph" w:styleId="af0">
    <w:name w:val="Body Text"/>
    <w:basedOn w:val="a"/>
    <w:link w:val="af1"/>
    <w:rsid w:val="00CB415D"/>
    <w:pPr>
      <w:spacing w:after="120"/>
    </w:pPr>
  </w:style>
  <w:style w:type="character" w:customStyle="1" w:styleId="af1">
    <w:name w:val="Основной текст Знак"/>
    <w:link w:val="af0"/>
    <w:rsid w:val="00CB415D"/>
    <w:rPr>
      <w:rFonts w:ascii="Arial" w:hAnsi="Arial" w:cs="Arial"/>
    </w:rPr>
  </w:style>
  <w:style w:type="character" w:customStyle="1" w:styleId="10">
    <w:name w:val="Заголовок 1 Знак"/>
    <w:link w:val="1"/>
    <w:rsid w:val="00CB415D"/>
    <w:rPr>
      <w:rFonts w:ascii="Arial" w:hAnsi="Arial"/>
      <w:b/>
      <w:bCs/>
      <w:color w:val="000080"/>
      <w:sz w:val="24"/>
      <w:szCs w:val="24"/>
    </w:rPr>
  </w:style>
  <w:style w:type="paragraph" w:customStyle="1" w:styleId="11">
    <w:name w:val="Знак1 Знак Знак Знак"/>
    <w:basedOn w:val="a"/>
    <w:rsid w:val="00CB415D"/>
    <w:pPr>
      <w:widowControl/>
      <w:autoSpaceDE/>
      <w:autoSpaceDN/>
      <w:adjustRightInd/>
      <w:spacing w:after="160" w:line="240" w:lineRule="exact"/>
    </w:pPr>
    <w:rPr>
      <w:rFonts w:ascii="Verdana" w:hAnsi="Verdana" w:cs="Times New Roman"/>
      <w:lang w:val="en-US" w:eastAsia="en-US"/>
    </w:rPr>
  </w:style>
  <w:style w:type="character" w:styleId="af2">
    <w:name w:val="page number"/>
    <w:basedOn w:val="a0"/>
    <w:rsid w:val="00CB415D"/>
  </w:style>
  <w:style w:type="paragraph" w:customStyle="1" w:styleId="12">
    <w:name w:val="1 Знак Знак Знак Знак Знак Знак Знак Знак Знак Знак Знак Знак Знак"/>
    <w:basedOn w:val="a"/>
    <w:next w:val="a"/>
    <w:autoRedefine/>
    <w:rsid w:val="00CB415D"/>
    <w:pPr>
      <w:widowControl/>
      <w:overflowPunct w:val="0"/>
      <w:spacing w:before="120"/>
      <w:ind w:firstLine="720"/>
      <w:jc w:val="both"/>
      <w:textAlignment w:val="baseline"/>
    </w:pPr>
    <w:rPr>
      <w:rFonts w:ascii="Times New Roman" w:hAnsi="Times New Roman" w:cs="Times New Roman"/>
      <w:sz w:val="24"/>
      <w:szCs w:val="24"/>
      <w:lang w:eastAsia="en-US"/>
    </w:rPr>
  </w:style>
  <w:style w:type="paragraph" w:customStyle="1" w:styleId="af3">
    <w:name w:val="Комментарий"/>
    <w:basedOn w:val="a"/>
    <w:next w:val="a"/>
    <w:rsid w:val="00CB415D"/>
    <w:pPr>
      <w:ind w:left="170"/>
      <w:jc w:val="both"/>
    </w:pPr>
    <w:rPr>
      <w:rFonts w:cs="Times New Roman"/>
      <w:i/>
      <w:iCs/>
      <w:color w:val="800080"/>
    </w:rPr>
  </w:style>
  <w:style w:type="paragraph" w:customStyle="1" w:styleId="af4">
    <w:name w:val="Знак"/>
    <w:basedOn w:val="a"/>
    <w:next w:val="a"/>
    <w:autoRedefine/>
    <w:rsid w:val="00CB415D"/>
    <w:pPr>
      <w:widowControl/>
      <w:autoSpaceDE/>
      <w:autoSpaceDN/>
      <w:adjustRightInd/>
      <w:spacing w:before="60"/>
      <w:jc w:val="center"/>
    </w:pPr>
    <w:rPr>
      <w:rFonts w:ascii="Times New Roman" w:hAnsi="Times New Roman" w:cs="Times New Roman"/>
      <w:sz w:val="24"/>
      <w:lang w:val="en-US" w:eastAsia="en-US"/>
    </w:rPr>
  </w:style>
  <w:style w:type="character" w:customStyle="1" w:styleId="af5">
    <w:name w:val="Гипертекстовая ссылка"/>
    <w:rsid w:val="00C04D63"/>
    <w:rPr>
      <w:color w:val="106BBE"/>
    </w:rPr>
  </w:style>
  <w:style w:type="paragraph" w:styleId="af6">
    <w:name w:val="No Spacing"/>
    <w:uiPriority w:val="1"/>
    <w:qFormat/>
    <w:rsid w:val="007D04B2"/>
    <w:rPr>
      <w:rFonts w:ascii="Calibri" w:hAnsi="Calibri"/>
      <w:sz w:val="22"/>
      <w:szCs w:val="22"/>
    </w:rPr>
  </w:style>
  <w:style w:type="paragraph" w:styleId="af7">
    <w:name w:val="Balloon Text"/>
    <w:basedOn w:val="a"/>
    <w:link w:val="af8"/>
    <w:rsid w:val="007D709B"/>
    <w:rPr>
      <w:rFonts w:ascii="Tahoma" w:hAnsi="Tahoma" w:cs="Tahoma"/>
      <w:sz w:val="16"/>
      <w:szCs w:val="16"/>
    </w:rPr>
  </w:style>
  <w:style w:type="character" w:customStyle="1" w:styleId="af8">
    <w:name w:val="Текст выноски Знак"/>
    <w:basedOn w:val="a0"/>
    <w:link w:val="af7"/>
    <w:rsid w:val="007D709B"/>
    <w:rPr>
      <w:rFonts w:ascii="Tahoma" w:hAnsi="Tahoma" w:cs="Tahoma"/>
      <w:sz w:val="16"/>
      <w:szCs w:val="16"/>
    </w:rPr>
  </w:style>
  <w:style w:type="paragraph" w:styleId="af9">
    <w:name w:val="List Paragraph"/>
    <w:basedOn w:val="a"/>
    <w:link w:val="afa"/>
    <w:uiPriority w:val="34"/>
    <w:qFormat/>
    <w:rsid w:val="002A4381"/>
    <w:pPr>
      <w:ind w:left="720"/>
      <w:contextualSpacing/>
    </w:pPr>
  </w:style>
  <w:style w:type="character" w:customStyle="1" w:styleId="ConsPlusNormal1">
    <w:name w:val="ConsPlusNormal1"/>
    <w:link w:val="ConsPlusNormal"/>
    <w:uiPriority w:val="99"/>
    <w:locked/>
    <w:rsid w:val="008A1F05"/>
    <w:rPr>
      <w:rFonts w:ascii="Arial" w:eastAsia="Calibri" w:hAnsi="Arial" w:cs="Arial"/>
      <w:lang w:eastAsia="en-US"/>
    </w:rPr>
  </w:style>
  <w:style w:type="paragraph" w:customStyle="1" w:styleId="ConsPlusNonformat">
    <w:name w:val="ConsPlusNonformat"/>
    <w:link w:val="ConsPlusNonformat1"/>
    <w:uiPriority w:val="99"/>
    <w:rsid w:val="008A1F05"/>
    <w:pPr>
      <w:widowControl w:val="0"/>
    </w:pPr>
    <w:rPr>
      <w:rFonts w:ascii="Courier New" w:hAnsi="Courier New" w:cs="Courier New"/>
      <w:color w:val="000000"/>
      <w:sz w:val="22"/>
      <w:szCs w:val="22"/>
    </w:rPr>
  </w:style>
  <w:style w:type="character" w:customStyle="1" w:styleId="ConsPlusNonformat1">
    <w:name w:val="ConsPlusNonformat1"/>
    <w:link w:val="ConsPlusNonformat"/>
    <w:uiPriority w:val="99"/>
    <w:locked/>
    <w:rsid w:val="008A1F05"/>
    <w:rPr>
      <w:rFonts w:ascii="Courier New" w:hAnsi="Courier New" w:cs="Courier New"/>
      <w:color w:val="000000"/>
      <w:sz w:val="22"/>
      <w:szCs w:val="22"/>
    </w:rPr>
  </w:style>
  <w:style w:type="paragraph" w:customStyle="1" w:styleId="13">
    <w:name w:val="Без интервала1"/>
    <w:rsid w:val="002A1127"/>
    <w:rPr>
      <w:rFonts w:ascii="Calibri" w:hAnsi="Calibri"/>
      <w:sz w:val="22"/>
      <w:szCs w:val="22"/>
    </w:rPr>
  </w:style>
  <w:style w:type="character" w:customStyle="1" w:styleId="afa">
    <w:name w:val="Абзац списка Знак"/>
    <w:link w:val="af9"/>
    <w:uiPriority w:val="34"/>
    <w:locked/>
    <w:rsid w:val="00B05AD5"/>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6"/>
        <w:szCs w:val="26"/>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62FF"/>
    <w:pPr>
      <w:widowControl w:val="0"/>
      <w:autoSpaceDE w:val="0"/>
      <w:autoSpaceDN w:val="0"/>
      <w:adjustRightInd w:val="0"/>
    </w:pPr>
    <w:rPr>
      <w:rFonts w:ascii="Arial" w:hAnsi="Arial" w:cs="Arial"/>
    </w:rPr>
  </w:style>
  <w:style w:type="paragraph" w:styleId="1">
    <w:name w:val="heading 1"/>
    <w:basedOn w:val="a"/>
    <w:next w:val="a"/>
    <w:link w:val="10"/>
    <w:qFormat/>
    <w:rsid w:val="00CB415D"/>
    <w:pPr>
      <w:spacing w:before="108" w:after="108"/>
      <w:jc w:val="center"/>
      <w:outlineLvl w:val="0"/>
    </w:pPr>
    <w:rPr>
      <w:rFonts w:cs="Times New Roman"/>
      <w:b/>
      <w:bCs/>
      <w:color w:val="000080"/>
      <w:sz w:val="24"/>
      <w:szCs w:val="24"/>
    </w:rPr>
  </w:style>
  <w:style w:type="paragraph" w:styleId="5">
    <w:name w:val="heading 5"/>
    <w:basedOn w:val="a"/>
    <w:next w:val="a"/>
    <w:link w:val="50"/>
    <w:uiPriority w:val="9"/>
    <w:qFormat/>
    <w:rsid w:val="00B24678"/>
    <w:pPr>
      <w:widowControl/>
      <w:suppressAutoHyphens/>
      <w:autoSpaceDE/>
      <w:autoSpaceDN/>
      <w:adjustRightInd/>
      <w:spacing w:before="240" w:after="60"/>
      <w:outlineLvl w:val="4"/>
    </w:pPr>
    <w:rPr>
      <w:rFonts w:ascii="Calibri" w:hAnsi="Calibri" w:cs="Times New Roman"/>
      <w:b/>
      <w:bCs/>
      <w:i/>
      <w:i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semiHidden/>
    <w:locked/>
    <w:rsid w:val="00A862FF"/>
    <w:rPr>
      <w:rFonts w:ascii="Arial" w:hAnsi="Arial" w:cs="Arial"/>
      <w:lang w:val="ru-RU" w:eastAsia="ru-RU" w:bidi="ar-SA"/>
    </w:rPr>
  </w:style>
  <w:style w:type="paragraph" w:styleId="a4">
    <w:name w:val="header"/>
    <w:basedOn w:val="a"/>
    <w:link w:val="a3"/>
    <w:rsid w:val="00A862FF"/>
    <w:pPr>
      <w:tabs>
        <w:tab w:val="center" w:pos="4677"/>
        <w:tab w:val="right" w:pos="9355"/>
      </w:tabs>
    </w:pPr>
  </w:style>
  <w:style w:type="character" w:customStyle="1" w:styleId="a5">
    <w:name w:val="Нижний колонтитул Знак"/>
    <w:link w:val="a6"/>
    <w:locked/>
    <w:rsid w:val="00A862FF"/>
    <w:rPr>
      <w:rFonts w:ascii="Arial" w:hAnsi="Arial" w:cs="Arial"/>
      <w:lang w:val="ru-RU" w:eastAsia="ru-RU" w:bidi="ar-SA"/>
    </w:rPr>
  </w:style>
  <w:style w:type="paragraph" w:styleId="a6">
    <w:name w:val="footer"/>
    <w:basedOn w:val="a"/>
    <w:link w:val="a5"/>
    <w:rsid w:val="00A862FF"/>
    <w:pPr>
      <w:tabs>
        <w:tab w:val="center" w:pos="4677"/>
        <w:tab w:val="right" w:pos="9355"/>
      </w:tabs>
    </w:pPr>
  </w:style>
  <w:style w:type="character" w:customStyle="1" w:styleId="a7">
    <w:name w:val="Название Знак"/>
    <w:link w:val="a8"/>
    <w:locked/>
    <w:rsid w:val="00A862FF"/>
    <w:rPr>
      <w:sz w:val="28"/>
      <w:szCs w:val="24"/>
      <w:u w:val="single"/>
      <w:lang w:val="ru-RU" w:eastAsia="ru-RU" w:bidi="ar-SA"/>
    </w:rPr>
  </w:style>
  <w:style w:type="paragraph" w:styleId="a8">
    <w:name w:val="Title"/>
    <w:basedOn w:val="a"/>
    <w:link w:val="a7"/>
    <w:qFormat/>
    <w:rsid w:val="00A862FF"/>
    <w:pPr>
      <w:widowControl/>
      <w:autoSpaceDE/>
      <w:autoSpaceDN/>
      <w:adjustRightInd/>
      <w:jc w:val="center"/>
    </w:pPr>
    <w:rPr>
      <w:rFonts w:ascii="Times New Roman" w:hAnsi="Times New Roman" w:cs="Times New Roman"/>
      <w:sz w:val="28"/>
      <w:szCs w:val="24"/>
      <w:u w:val="single"/>
    </w:rPr>
  </w:style>
  <w:style w:type="character" w:customStyle="1" w:styleId="a9">
    <w:name w:val="Основной текст с отступом Знак"/>
    <w:link w:val="aa"/>
    <w:locked/>
    <w:rsid w:val="00A862FF"/>
    <w:rPr>
      <w:sz w:val="28"/>
      <w:szCs w:val="24"/>
      <w:lang w:val="ru-RU" w:eastAsia="ru-RU" w:bidi="ar-SA"/>
    </w:rPr>
  </w:style>
  <w:style w:type="paragraph" w:styleId="aa">
    <w:name w:val="Body Text Indent"/>
    <w:basedOn w:val="a"/>
    <w:link w:val="a9"/>
    <w:rsid w:val="00A862FF"/>
    <w:pPr>
      <w:widowControl/>
      <w:autoSpaceDE/>
      <w:autoSpaceDN/>
      <w:adjustRightInd/>
      <w:ind w:firstLine="708"/>
    </w:pPr>
    <w:rPr>
      <w:rFonts w:ascii="Times New Roman" w:hAnsi="Times New Roman" w:cs="Times New Roman"/>
      <w:sz w:val="28"/>
      <w:szCs w:val="24"/>
    </w:rPr>
  </w:style>
  <w:style w:type="character" w:customStyle="1" w:styleId="ab">
    <w:name w:val="Подзаголовок Знак"/>
    <w:link w:val="ac"/>
    <w:locked/>
    <w:rsid w:val="00A862FF"/>
    <w:rPr>
      <w:sz w:val="28"/>
      <w:szCs w:val="24"/>
      <w:lang w:val="ru-RU" w:eastAsia="ru-RU" w:bidi="ar-SA"/>
    </w:rPr>
  </w:style>
  <w:style w:type="paragraph" w:styleId="ac">
    <w:name w:val="Subtitle"/>
    <w:basedOn w:val="a"/>
    <w:link w:val="ab"/>
    <w:qFormat/>
    <w:rsid w:val="00A862FF"/>
    <w:pPr>
      <w:widowControl/>
      <w:autoSpaceDE/>
      <w:autoSpaceDN/>
      <w:adjustRightInd/>
      <w:jc w:val="both"/>
    </w:pPr>
    <w:rPr>
      <w:rFonts w:ascii="Times New Roman" w:hAnsi="Times New Roman" w:cs="Times New Roman"/>
      <w:sz w:val="28"/>
      <w:szCs w:val="24"/>
    </w:rPr>
  </w:style>
  <w:style w:type="paragraph" w:styleId="ad">
    <w:name w:val="Normal (Web)"/>
    <w:basedOn w:val="a"/>
    <w:rsid w:val="000A18A8"/>
    <w:pPr>
      <w:widowControl/>
      <w:autoSpaceDE/>
      <w:autoSpaceDN/>
      <w:adjustRightInd/>
      <w:spacing w:before="100" w:beforeAutospacing="1" w:after="100" w:afterAutospacing="1"/>
    </w:pPr>
    <w:rPr>
      <w:rFonts w:ascii="Times New Roman" w:hAnsi="Times New Roman" w:cs="Times New Roman"/>
      <w:sz w:val="24"/>
      <w:szCs w:val="24"/>
    </w:rPr>
  </w:style>
  <w:style w:type="character" w:styleId="ae">
    <w:name w:val="Hyperlink"/>
    <w:rsid w:val="00A862FF"/>
    <w:rPr>
      <w:color w:val="0000FF"/>
      <w:u w:val="single"/>
    </w:rPr>
  </w:style>
  <w:style w:type="paragraph" w:customStyle="1" w:styleId="u">
    <w:name w:val="u"/>
    <w:basedOn w:val="a"/>
    <w:rsid w:val="001B0E4F"/>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10">
    <w:name w:val="s_10"/>
    <w:basedOn w:val="a0"/>
    <w:rsid w:val="00484EFC"/>
  </w:style>
  <w:style w:type="character" w:customStyle="1" w:styleId="50">
    <w:name w:val="Заголовок 5 Знак"/>
    <w:link w:val="5"/>
    <w:uiPriority w:val="9"/>
    <w:semiHidden/>
    <w:rsid w:val="00B24678"/>
    <w:rPr>
      <w:rFonts w:ascii="Calibri" w:hAnsi="Calibri"/>
      <w:b/>
      <w:bCs/>
      <w:i/>
      <w:iCs/>
      <w:sz w:val="26"/>
      <w:szCs w:val="26"/>
      <w:lang w:eastAsia="ar-SA"/>
    </w:rPr>
  </w:style>
  <w:style w:type="paragraph" w:customStyle="1" w:styleId="ConsPlusNormal">
    <w:name w:val="ConsPlusNormal"/>
    <w:link w:val="ConsPlusNormal1"/>
    <w:uiPriority w:val="99"/>
    <w:rsid w:val="00D12995"/>
    <w:pPr>
      <w:autoSpaceDE w:val="0"/>
      <w:autoSpaceDN w:val="0"/>
      <w:adjustRightInd w:val="0"/>
      <w:ind w:firstLine="720"/>
    </w:pPr>
    <w:rPr>
      <w:rFonts w:ascii="Arial" w:eastAsia="Calibri" w:hAnsi="Arial" w:cs="Arial"/>
      <w:lang w:eastAsia="en-US"/>
    </w:rPr>
  </w:style>
  <w:style w:type="character" w:styleId="af">
    <w:name w:val="Emphasis"/>
    <w:uiPriority w:val="20"/>
    <w:qFormat/>
    <w:rsid w:val="00D12995"/>
    <w:rPr>
      <w:i/>
      <w:iCs/>
    </w:rPr>
  </w:style>
  <w:style w:type="paragraph" w:styleId="af0">
    <w:name w:val="Body Text"/>
    <w:basedOn w:val="a"/>
    <w:link w:val="af1"/>
    <w:rsid w:val="00CB415D"/>
    <w:pPr>
      <w:spacing w:after="120"/>
    </w:pPr>
  </w:style>
  <w:style w:type="character" w:customStyle="1" w:styleId="af1">
    <w:name w:val="Основной текст Знак"/>
    <w:link w:val="af0"/>
    <w:rsid w:val="00CB415D"/>
    <w:rPr>
      <w:rFonts w:ascii="Arial" w:hAnsi="Arial" w:cs="Arial"/>
    </w:rPr>
  </w:style>
  <w:style w:type="character" w:customStyle="1" w:styleId="10">
    <w:name w:val="Заголовок 1 Знак"/>
    <w:link w:val="1"/>
    <w:rsid w:val="00CB415D"/>
    <w:rPr>
      <w:rFonts w:ascii="Arial" w:hAnsi="Arial"/>
      <w:b/>
      <w:bCs/>
      <w:color w:val="000080"/>
      <w:sz w:val="24"/>
      <w:szCs w:val="24"/>
    </w:rPr>
  </w:style>
  <w:style w:type="paragraph" w:customStyle="1" w:styleId="11">
    <w:name w:val="Знак1 Знак Знак Знак"/>
    <w:basedOn w:val="a"/>
    <w:rsid w:val="00CB415D"/>
    <w:pPr>
      <w:widowControl/>
      <w:autoSpaceDE/>
      <w:autoSpaceDN/>
      <w:adjustRightInd/>
      <w:spacing w:after="160" w:line="240" w:lineRule="exact"/>
    </w:pPr>
    <w:rPr>
      <w:rFonts w:ascii="Verdana" w:hAnsi="Verdana" w:cs="Times New Roman"/>
      <w:lang w:val="en-US" w:eastAsia="en-US"/>
    </w:rPr>
  </w:style>
  <w:style w:type="character" w:styleId="af2">
    <w:name w:val="page number"/>
    <w:basedOn w:val="a0"/>
    <w:rsid w:val="00CB415D"/>
  </w:style>
  <w:style w:type="paragraph" w:customStyle="1" w:styleId="12">
    <w:name w:val="1 Знак Знак Знак Знак Знак Знак Знак Знак Знак Знак Знак Знак Знак"/>
    <w:basedOn w:val="a"/>
    <w:next w:val="a"/>
    <w:autoRedefine/>
    <w:rsid w:val="00CB415D"/>
    <w:pPr>
      <w:widowControl/>
      <w:overflowPunct w:val="0"/>
      <w:spacing w:before="120"/>
      <w:ind w:firstLine="720"/>
      <w:jc w:val="both"/>
      <w:textAlignment w:val="baseline"/>
    </w:pPr>
    <w:rPr>
      <w:rFonts w:ascii="Times New Roman" w:hAnsi="Times New Roman" w:cs="Times New Roman"/>
      <w:sz w:val="24"/>
      <w:szCs w:val="24"/>
      <w:lang w:eastAsia="en-US"/>
    </w:rPr>
  </w:style>
  <w:style w:type="paragraph" w:customStyle="1" w:styleId="af3">
    <w:name w:val="Комментарий"/>
    <w:basedOn w:val="a"/>
    <w:next w:val="a"/>
    <w:rsid w:val="00CB415D"/>
    <w:pPr>
      <w:ind w:left="170"/>
      <w:jc w:val="both"/>
    </w:pPr>
    <w:rPr>
      <w:rFonts w:cs="Times New Roman"/>
      <w:i/>
      <w:iCs/>
      <w:color w:val="800080"/>
    </w:rPr>
  </w:style>
  <w:style w:type="paragraph" w:customStyle="1" w:styleId="af4">
    <w:name w:val="Знак"/>
    <w:basedOn w:val="a"/>
    <w:next w:val="a"/>
    <w:autoRedefine/>
    <w:rsid w:val="00CB415D"/>
    <w:pPr>
      <w:widowControl/>
      <w:autoSpaceDE/>
      <w:autoSpaceDN/>
      <w:adjustRightInd/>
      <w:spacing w:before="60"/>
      <w:jc w:val="center"/>
    </w:pPr>
    <w:rPr>
      <w:rFonts w:ascii="Times New Roman" w:hAnsi="Times New Roman" w:cs="Times New Roman"/>
      <w:sz w:val="24"/>
      <w:lang w:val="en-US" w:eastAsia="en-US"/>
    </w:rPr>
  </w:style>
  <w:style w:type="character" w:customStyle="1" w:styleId="af5">
    <w:name w:val="Гипертекстовая ссылка"/>
    <w:rsid w:val="00C04D63"/>
    <w:rPr>
      <w:color w:val="106BBE"/>
    </w:rPr>
  </w:style>
  <w:style w:type="paragraph" w:styleId="af6">
    <w:name w:val="No Spacing"/>
    <w:uiPriority w:val="1"/>
    <w:qFormat/>
    <w:rsid w:val="007D04B2"/>
    <w:rPr>
      <w:rFonts w:ascii="Calibri" w:hAnsi="Calibri"/>
      <w:sz w:val="22"/>
      <w:szCs w:val="22"/>
    </w:rPr>
  </w:style>
  <w:style w:type="paragraph" w:styleId="af7">
    <w:name w:val="Balloon Text"/>
    <w:basedOn w:val="a"/>
    <w:link w:val="af8"/>
    <w:rsid w:val="007D709B"/>
    <w:rPr>
      <w:rFonts w:ascii="Tahoma" w:hAnsi="Tahoma" w:cs="Tahoma"/>
      <w:sz w:val="16"/>
      <w:szCs w:val="16"/>
    </w:rPr>
  </w:style>
  <w:style w:type="character" w:customStyle="1" w:styleId="af8">
    <w:name w:val="Текст выноски Знак"/>
    <w:basedOn w:val="a0"/>
    <w:link w:val="af7"/>
    <w:rsid w:val="007D709B"/>
    <w:rPr>
      <w:rFonts w:ascii="Tahoma" w:hAnsi="Tahoma" w:cs="Tahoma"/>
      <w:sz w:val="16"/>
      <w:szCs w:val="16"/>
    </w:rPr>
  </w:style>
  <w:style w:type="paragraph" w:styleId="af9">
    <w:name w:val="List Paragraph"/>
    <w:basedOn w:val="a"/>
    <w:link w:val="afa"/>
    <w:uiPriority w:val="34"/>
    <w:qFormat/>
    <w:rsid w:val="002A4381"/>
    <w:pPr>
      <w:ind w:left="720"/>
      <w:contextualSpacing/>
    </w:pPr>
  </w:style>
  <w:style w:type="character" w:customStyle="1" w:styleId="ConsPlusNormal1">
    <w:name w:val="ConsPlusNormal1"/>
    <w:link w:val="ConsPlusNormal"/>
    <w:uiPriority w:val="99"/>
    <w:locked/>
    <w:rsid w:val="008A1F05"/>
    <w:rPr>
      <w:rFonts w:ascii="Arial" w:eastAsia="Calibri" w:hAnsi="Arial" w:cs="Arial"/>
      <w:lang w:eastAsia="en-US"/>
    </w:rPr>
  </w:style>
  <w:style w:type="paragraph" w:customStyle="1" w:styleId="ConsPlusNonformat">
    <w:name w:val="ConsPlusNonformat"/>
    <w:link w:val="ConsPlusNonformat1"/>
    <w:uiPriority w:val="99"/>
    <w:rsid w:val="008A1F05"/>
    <w:pPr>
      <w:widowControl w:val="0"/>
    </w:pPr>
    <w:rPr>
      <w:rFonts w:ascii="Courier New" w:hAnsi="Courier New" w:cs="Courier New"/>
      <w:color w:val="000000"/>
      <w:sz w:val="22"/>
      <w:szCs w:val="22"/>
    </w:rPr>
  </w:style>
  <w:style w:type="character" w:customStyle="1" w:styleId="ConsPlusNonformat1">
    <w:name w:val="ConsPlusNonformat1"/>
    <w:link w:val="ConsPlusNonformat"/>
    <w:uiPriority w:val="99"/>
    <w:locked/>
    <w:rsid w:val="008A1F05"/>
    <w:rPr>
      <w:rFonts w:ascii="Courier New" w:hAnsi="Courier New" w:cs="Courier New"/>
      <w:color w:val="000000"/>
      <w:sz w:val="22"/>
      <w:szCs w:val="22"/>
    </w:rPr>
  </w:style>
  <w:style w:type="paragraph" w:customStyle="1" w:styleId="13">
    <w:name w:val="Без интервала1"/>
    <w:rsid w:val="002A1127"/>
    <w:rPr>
      <w:rFonts w:ascii="Calibri" w:hAnsi="Calibri"/>
      <w:sz w:val="22"/>
      <w:szCs w:val="22"/>
    </w:rPr>
  </w:style>
  <w:style w:type="character" w:customStyle="1" w:styleId="afa">
    <w:name w:val="Абзац списка Знак"/>
    <w:link w:val="af9"/>
    <w:uiPriority w:val="34"/>
    <w:locked/>
    <w:rsid w:val="00B05AD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56917">
      <w:bodyDiv w:val="1"/>
      <w:marLeft w:val="0"/>
      <w:marRight w:val="0"/>
      <w:marTop w:val="0"/>
      <w:marBottom w:val="0"/>
      <w:divBdr>
        <w:top w:val="none" w:sz="0" w:space="0" w:color="auto"/>
        <w:left w:val="none" w:sz="0" w:space="0" w:color="auto"/>
        <w:bottom w:val="none" w:sz="0" w:space="0" w:color="auto"/>
        <w:right w:val="none" w:sz="0" w:space="0" w:color="auto"/>
      </w:divBdr>
      <w:divsChild>
        <w:div w:id="1908294667">
          <w:marLeft w:val="0"/>
          <w:marRight w:val="0"/>
          <w:marTop w:val="0"/>
          <w:marBottom w:val="0"/>
          <w:divBdr>
            <w:top w:val="none" w:sz="0" w:space="0" w:color="auto"/>
            <w:left w:val="none" w:sz="0" w:space="0" w:color="auto"/>
            <w:bottom w:val="none" w:sz="0" w:space="0" w:color="auto"/>
            <w:right w:val="none" w:sz="0" w:space="0" w:color="auto"/>
          </w:divBdr>
        </w:div>
      </w:divsChild>
    </w:div>
    <w:div w:id="136799565">
      <w:bodyDiv w:val="1"/>
      <w:marLeft w:val="0"/>
      <w:marRight w:val="0"/>
      <w:marTop w:val="0"/>
      <w:marBottom w:val="0"/>
      <w:divBdr>
        <w:top w:val="none" w:sz="0" w:space="0" w:color="auto"/>
        <w:left w:val="none" w:sz="0" w:space="0" w:color="auto"/>
        <w:bottom w:val="none" w:sz="0" w:space="0" w:color="auto"/>
        <w:right w:val="none" w:sz="0" w:space="0" w:color="auto"/>
      </w:divBdr>
    </w:div>
    <w:div w:id="153840693">
      <w:bodyDiv w:val="1"/>
      <w:marLeft w:val="0"/>
      <w:marRight w:val="0"/>
      <w:marTop w:val="0"/>
      <w:marBottom w:val="0"/>
      <w:divBdr>
        <w:top w:val="none" w:sz="0" w:space="0" w:color="auto"/>
        <w:left w:val="none" w:sz="0" w:space="0" w:color="auto"/>
        <w:bottom w:val="none" w:sz="0" w:space="0" w:color="auto"/>
        <w:right w:val="none" w:sz="0" w:space="0" w:color="auto"/>
      </w:divBdr>
      <w:divsChild>
        <w:div w:id="124204353">
          <w:marLeft w:val="0"/>
          <w:marRight w:val="0"/>
          <w:marTop w:val="0"/>
          <w:marBottom w:val="0"/>
          <w:divBdr>
            <w:top w:val="none" w:sz="0" w:space="0" w:color="auto"/>
            <w:left w:val="none" w:sz="0" w:space="0" w:color="auto"/>
            <w:bottom w:val="none" w:sz="0" w:space="0" w:color="auto"/>
            <w:right w:val="none" w:sz="0" w:space="0" w:color="auto"/>
          </w:divBdr>
        </w:div>
        <w:div w:id="143552626">
          <w:marLeft w:val="0"/>
          <w:marRight w:val="0"/>
          <w:marTop w:val="0"/>
          <w:marBottom w:val="0"/>
          <w:divBdr>
            <w:top w:val="none" w:sz="0" w:space="0" w:color="auto"/>
            <w:left w:val="none" w:sz="0" w:space="0" w:color="auto"/>
            <w:bottom w:val="none" w:sz="0" w:space="0" w:color="auto"/>
            <w:right w:val="none" w:sz="0" w:space="0" w:color="auto"/>
          </w:divBdr>
        </w:div>
        <w:div w:id="164128816">
          <w:marLeft w:val="0"/>
          <w:marRight w:val="0"/>
          <w:marTop w:val="0"/>
          <w:marBottom w:val="0"/>
          <w:divBdr>
            <w:top w:val="none" w:sz="0" w:space="0" w:color="auto"/>
            <w:left w:val="none" w:sz="0" w:space="0" w:color="auto"/>
            <w:bottom w:val="none" w:sz="0" w:space="0" w:color="auto"/>
            <w:right w:val="none" w:sz="0" w:space="0" w:color="auto"/>
          </w:divBdr>
        </w:div>
        <w:div w:id="304048874">
          <w:marLeft w:val="0"/>
          <w:marRight w:val="0"/>
          <w:marTop w:val="0"/>
          <w:marBottom w:val="0"/>
          <w:divBdr>
            <w:top w:val="none" w:sz="0" w:space="0" w:color="auto"/>
            <w:left w:val="none" w:sz="0" w:space="0" w:color="auto"/>
            <w:bottom w:val="none" w:sz="0" w:space="0" w:color="auto"/>
            <w:right w:val="none" w:sz="0" w:space="0" w:color="auto"/>
          </w:divBdr>
        </w:div>
        <w:div w:id="306591520">
          <w:marLeft w:val="0"/>
          <w:marRight w:val="0"/>
          <w:marTop w:val="0"/>
          <w:marBottom w:val="0"/>
          <w:divBdr>
            <w:top w:val="none" w:sz="0" w:space="0" w:color="auto"/>
            <w:left w:val="none" w:sz="0" w:space="0" w:color="auto"/>
            <w:bottom w:val="none" w:sz="0" w:space="0" w:color="auto"/>
            <w:right w:val="none" w:sz="0" w:space="0" w:color="auto"/>
          </w:divBdr>
        </w:div>
        <w:div w:id="393238775">
          <w:marLeft w:val="0"/>
          <w:marRight w:val="0"/>
          <w:marTop w:val="0"/>
          <w:marBottom w:val="0"/>
          <w:divBdr>
            <w:top w:val="none" w:sz="0" w:space="0" w:color="auto"/>
            <w:left w:val="none" w:sz="0" w:space="0" w:color="auto"/>
            <w:bottom w:val="none" w:sz="0" w:space="0" w:color="auto"/>
            <w:right w:val="none" w:sz="0" w:space="0" w:color="auto"/>
          </w:divBdr>
        </w:div>
        <w:div w:id="696854981">
          <w:marLeft w:val="0"/>
          <w:marRight w:val="0"/>
          <w:marTop w:val="0"/>
          <w:marBottom w:val="0"/>
          <w:divBdr>
            <w:top w:val="none" w:sz="0" w:space="0" w:color="auto"/>
            <w:left w:val="none" w:sz="0" w:space="0" w:color="auto"/>
            <w:bottom w:val="none" w:sz="0" w:space="0" w:color="auto"/>
            <w:right w:val="none" w:sz="0" w:space="0" w:color="auto"/>
          </w:divBdr>
        </w:div>
        <w:div w:id="714432520">
          <w:marLeft w:val="0"/>
          <w:marRight w:val="0"/>
          <w:marTop w:val="0"/>
          <w:marBottom w:val="0"/>
          <w:divBdr>
            <w:top w:val="none" w:sz="0" w:space="0" w:color="auto"/>
            <w:left w:val="none" w:sz="0" w:space="0" w:color="auto"/>
            <w:bottom w:val="none" w:sz="0" w:space="0" w:color="auto"/>
            <w:right w:val="none" w:sz="0" w:space="0" w:color="auto"/>
          </w:divBdr>
        </w:div>
        <w:div w:id="756169161">
          <w:marLeft w:val="0"/>
          <w:marRight w:val="0"/>
          <w:marTop w:val="0"/>
          <w:marBottom w:val="0"/>
          <w:divBdr>
            <w:top w:val="none" w:sz="0" w:space="0" w:color="auto"/>
            <w:left w:val="none" w:sz="0" w:space="0" w:color="auto"/>
            <w:bottom w:val="none" w:sz="0" w:space="0" w:color="auto"/>
            <w:right w:val="none" w:sz="0" w:space="0" w:color="auto"/>
          </w:divBdr>
        </w:div>
        <w:div w:id="783964664">
          <w:marLeft w:val="0"/>
          <w:marRight w:val="0"/>
          <w:marTop w:val="0"/>
          <w:marBottom w:val="0"/>
          <w:divBdr>
            <w:top w:val="none" w:sz="0" w:space="0" w:color="auto"/>
            <w:left w:val="none" w:sz="0" w:space="0" w:color="auto"/>
            <w:bottom w:val="none" w:sz="0" w:space="0" w:color="auto"/>
            <w:right w:val="none" w:sz="0" w:space="0" w:color="auto"/>
          </w:divBdr>
        </w:div>
        <w:div w:id="825434209">
          <w:marLeft w:val="0"/>
          <w:marRight w:val="0"/>
          <w:marTop w:val="0"/>
          <w:marBottom w:val="0"/>
          <w:divBdr>
            <w:top w:val="none" w:sz="0" w:space="0" w:color="auto"/>
            <w:left w:val="none" w:sz="0" w:space="0" w:color="auto"/>
            <w:bottom w:val="none" w:sz="0" w:space="0" w:color="auto"/>
            <w:right w:val="none" w:sz="0" w:space="0" w:color="auto"/>
          </w:divBdr>
        </w:div>
        <w:div w:id="926038521">
          <w:marLeft w:val="0"/>
          <w:marRight w:val="0"/>
          <w:marTop w:val="0"/>
          <w:marBottom w:val="0"/>
          <w:divBdr>
            <w:top w:val="none" w:sz="0" w:space="0" w:color="auto"/>
            <w:left w:val="none" w:sz="0" w:space="0" w:color="auto"/>
            <w:bottom w:val="none" w:sz="0" w:space="0" w:color="auto"/>
            <w:right w:val="none" w:sz="0" w:space="0" w:color="auto"/>
          </w:divBdr>
        </w:div>
        <w:div w:id="1013144236">
          <w:marLeft w:val="0"/>
          <w:marRight w:val="0"/>
          <w:marTop w:val="0"/>
          <w:marBottom w:val="0"/>
          <w:divBdr>
            <w:top w:val="none" w:sz="0" w:space="0" w:color="auto"/>
            <w:left w:val="none" w:sz="0" w:space="0" w:color="auto"/>
            <w:bottom w:val="none" w:sz="0" w:space="0" w:color="auto"/>
            <w:right w:val="none" w:sz="0" w:space="0" w:color="auto"/>
          </w:divBdr>
        </w:div>
        <w:div w:id="1066298599">
          <w:marLeft w:val="0"/>
          <w:marRight w:val="0"/>
          <w:marTop w:val="0"/>
          <w:marBottom w:val="0"/>
          <w:divBdr>
            <w:top w:val="none" w:sz="0" w:space="0" w:color="auto"/>
            <w:left w:val="none" w:sz="0" w:space="0" w:color="auto"/>
            <w:bottom w:val="none" w:sz="0" w:space="0" w:color="auto"/>
            <w:right w:val="none" w:sz="0" w:space="0" w:color="auto"/>
          </w:divBdr>
        </w:div>
        <w:div w:id="1221746232">
          <w:marLeft w:val="0"/>
          <w:marRight w:val="0"/>
          <w:marTop w:val="0"/>
          <w:marBottom w:val="0"/>
          <w:divBdr>
            <w:top w:val="none" w:sz="0" w:space="0" w:color="auto"/>
            <w:left w:val="none" w:sz="0" w:space="0" w:color="auto"/>
            <w:bottom w:val="none" w:sz="0" w:space="0" w:color="auto"/>
            <w:right w:val="none" w:sz="0" w:space="0" w:color="auto"/>
          </w:divBdr>
        </w:div>
        <w:div w:id="1377506137">
          <w:marLeft w:val="0"/>
          <w:marRight w:val="0"/>
          <w:marTop w:val="0"/>
          <w:marBottom w:val="0"/>
          <w:divBdr>
            <w:top w:val="none" w:sz="0" w:space="0" w:color="auto"/>
            <w:left w:val="none" w:sz="0" w:space="0" w:color="auto"/>
            <w:bottom w:val="none" w:sz="0" w:space="0" w:color="auto"/>
            <w:right w:val="none" w:sz="0" w:space="0" w:color="auto"/>
          </w:divBdr>
        </w:div>
        <w:div w:id="1494223786">
          <w:marLeft w:val="0"/>
          <w:marRight w:val="0"/>
          <w:marTop w:val="0"/>
          <w:marBottom w:val="0"/>
          <w:divBdr>
            <w:top w:val="none" w:sz="0" w:space="0" w:color="auto"/>
            <w:left w:val="none" w:sz="0" w:space="0" w:color="auto"/>
            <w:bottom w:val="none" w:sz="0" w:space="0" w:color="auto"/>
            <w:right w:val="none" w:sz="0" w:space="0" w:color="auto"/>
          </w:divBdr>
        </w:div>
        <w:div w:id="1505589002">
          <w:marLeft w:val="0"/>
          <w:marRight w:val="0"/>
          <w:marTop w:val="0"/>
          <w:marBottom w:val="0"/>
          <w:divBdr>
            <w:top w:val="none" w:sz="0" w:space="0" w:color="auto"/>
            <w:left w:val="none" w:sz="0" w:space="0" w:color="auto"/>
            <w:bottom w:val="none" w:sz="0" w:space="0" w:color="auto"/>
            <w:right w:val="none" w:sz="0" w:space="0" w:color="auto"/>
          </w:divBdr>
        </w:div>
        <w:div w:id="1593973165">
          <w:marLeft w:val="0"/>
          <w:marRight w:val="0"/>
          <w:marTop w:val="0"/>
          <w:marBottom w:val="0"/>
          <w:divBdr>
            <w:top w:val="none" w:sz="0" w:space="0" w:color="auto"/>
            <w:left w:val="none" w:sz="0" w:space="0" w:color="auto"/>
            <w:bottom w:val="none" w:sz="0" w:space="0" w:color="auto"/>
            <w:right w:val="none" w:sz="0" w:space="0" w:color="auto"/>
          </w:divBdr>
        </w:div>
        <w:div w:id="1701587587">
          <w:marLeft w:val="0"/>
          <w:marRight w:val="0"/>
          <w:marTop w:val="0"/>
          <w:marBottom w:val="0"/>
          <w:divBdr>
            <w:top w:val="none" w:sz="0" w:space="0" w:color="auto"/>
            <w:left w:val="none" w:sz="0" w:space="0" w:color="auto"/>
            <w:bottom w:val="none" w:sz="0" w:space="0" w:color="auto"/>
            <w:right w:val="none" w:sz="0" w:space="0" w:color="auto"/>
          </w:divBdr>
        </w:div>
        <w:div w:id="1851142207">
          <w:marLeft w:val="0"/>
          <w:marRight w:val="0"/>
          <w:marTop w:val="0"/>
          <w:marBottom w:val="0"/>
          <w:divBdr>
            <w:top w:val="none" w:sz="0" w:space="0" w:color="auto"/>
            <w:left w:val="none" w:sz="0" w:space="0" w:color="auto"/>
            <w:bottom w:val="none" w:sz="0" w:space="0" w:color="auto"/>
            <w:right w:val="none" w:sz="0" w:space="0" w:color="auto"/>
          </w:divBdr>
        </w:div>
        <w:div w:id="1864514333">
          <w:marLeft w:val="0"/>
          <w:marRight w:val="0"/>
          <w:marTop w:val="0"/>
          <w:marBottom w:val="0"/>
          <w:divBdr>
            <w:top w:val="none" w:sz="0" w:space="0" w:color="auto"/>
            <w:left w:val="none" w:sz="0" w:space="0" w:color="auto"/>
            <w:bottom w:val="none" w:sz="0" w:space="0" w:color="auto"/>
            <w:right w:val="none" w:sz="0" w:space="0" w:color="auto"/>
          </w:divBdr>
        </w:div>
        <w:div w:id="1896623435">
          <w:marLeft w:val="0"/>
          <w:marRight w:val="0"/>
          <w:marTop w:val="0"/>
          <w:marBottom w:val="0"/>
          <w:divBdr>
            <w:top w:val="none" w:sz="0" w:space="0" w:color="auto"/>
            <w:left w:val="none" w:sz="0" w:space="0" w:color="auto"/>
            <w:bottom w:val="none" w:sz="0" w:space="0" w:color="auto"/>
            <w:right w:val="none" w:sz="0" w:space="0" w:color="auto"/>
          </w:divBdr>
        </w:div>
      </w:divsChild>
    </w:div>
    <w:div w:id="256793485">
      <w:bodyDiv w:val="1"/>
      <w:marLeft w:val="0"/>
      <w:marRight w:val="0"/>
      <w:marTop w:val="0"/>
      <w:marBottom w:val="0"/>
      <w:divBdr>
        <w:top w:val="none" w:sz="0" w:space="0" w:color="auto"/>
        <w:left w:val="none" w:sz="0" w:space="0" w:color="auto"/>
        <w:bottom w:val="none" w:sz="0" w:space="0" w:color="auto"/>
        <w:right w:val="none" w:sz="0" w:space="0" w:color="auto"/>
      </w:divBdr>
      <w:divsChild>
        <w:div w:id="575942393">
          <w:marLeft w:val="0"/>
          <w:marRight w:val="0"/>
          <w:marTop w:val="0"/>
          <w:marBottom w:val="0"/>
          <w:divBdr>
            <w:top w:val="none" w:sz="0" w:space="0" w:color="auto"/>
            <w:left w:val="none" w:sz="0" w:space="0" w:color="auto"/>
            <w:bottom w:val="none" w:sz="0" w:space="0" w:color="auto"/>
            <w:right w:val="none" w:sz="0" w:space="0" w:color="auto"/>
          </w:divBdr>
        </w:div>
      </w:divsChild>
    </w:div>
    <w:div w:id="310403099">
      <w:bodyDiv w:val="1"/>
      <w:marLeft w:val="0"/>
      <w:marRight w:val="0"/>
      <w:marTop w:val="0"/>
      <w:marBottom w:val="0"/>
      <w:divBdr>
        <w:top w:val="none" w:sz="0" w:space="0" w:color="auto"/>
        <w:left w:val="none" w:sz="0" w:space="0" w:color="auto"/>
        <w:bottom w:val="none" w:sz="0" w:space="0" w:color="auto"/>
        <w:right w:val="none" w:sz="0" w:space="0" w:color="auto"/>
      </w:divBdr>
      <w:divsChild>
        <w:div w:id="204098405">
          <w:marLeft w:val="0"/>
          <w:marRight w:val="0"/>
          <w:marTop w:val="0"/>
          <w:marBottom w:val="0"/>
          <w:divBdr>
            <w:top w:val="none" w:sz="0" w:space="0" w:color="auto"/>
            <w:left w:val="none" w:sz="0" w:space="0" w:color="auto"/>
            <w:bottom w:val="none" w:sz="0" w:space="0" w:color="auto"/>
            <w:right w:val="none" w:sz="0" w:space="0" w:color="auto"/>
          </w:divBdr>
        </w:div>
        <w:div w:id="320013292">
          <w:marLeft w:val="0"/>
          <w:marRight w:val="0"/>
          <w:marTop w:val="0"/>
          <w:marBottom w:val="0"/>
          <w:divBdr>
            <w:top w:val="none" w:sz="0" w:space="0" w:color="auto"/>
            <w:left w:val="none" w:sz="0" w:space="0" w:color="auto"/>
            <w:bottom w:val="none" w:sz="0" w:space="0" w:color="auto"/>
            <w:right w:val="none" w:sz="0" w:space="0" w:color="auto"/>
          </w:divBdr>
        </w:div>
        <w:div w:id="533350146">
          <w:marLeft w:val="0"/>
          <w:marRight w:val="0"/>
          <w:marTop w:val="0"/>
          <w:marBottom w:val="0"/>
          <w:divBdr>
            <w:top w:val="none" w:sz="0" w:space="0" w:color="auto"/>
            <w:left w:val="none" w:sz="0" w:space="0" w:color="auto"/>
            <w:bottom w:val="none" w:sz="0" w:space="0" w:color="auto"/>
            <w:right w:val="none" w:sz="0" w:space="0" w:color="auto"/>
          </w:divBdr>
        </w:div>
        <w:div w:id="709845713">
          <w:marLeft w:val="0"/>
          <w:marRight w:val="0"/>
          <w:marTop w:val="0"/>
          <w:marBottom w:val="0"/>
          <w:divBdr>
            <w:top w:val="none" w:sz="0" w:space="0" w:color="auto"/>
            <w:left w:val="none" w:sz="0" w:space="0" w:color="auto"/>
            <w:bottom w:val="none" w:sz="0" w:space="0" w:color="auto"/>
            <w:right w:val="none" w:sz="0" w:space="0" w:color="auto"/>
          </w:divBdr>
        </w:div>
        <w:div w:id="984161531">
          <w:marLeft w:val="0"/>
          <w:marRight w:val="0"/>
          <w:marTop w:val="0"/>
          <w:marBottom w:val="0"/>
          <w:divBdr>
            <w:top w:val="none" w:sz="0" w:space="0" w:color="auto"/>
            <w:left w:val="none" w:sz="0" w:space="0" w:color="auto"/>
            <w:bottom w:val="none" w:sz="0" w:space="0" w:color="auto"/>
            <w:right w:val="none" w:sz="0" w:space="0" w:color="auto"/>
          </w:divBdr>
        </w:div>
        <w:div w:id="1373070190">
          <w:marLeft w:val="0"/>
          <w:marRight w:val="0"/>
          <w:marTop w:val="0"/>
          <w:marBottom w:val="0"/>
          <w:divBdr>
            <w:top w:val="none" w:sz="0" w:space="0" w:color="auto"/>
            <w:left w:val="none" w:sz="0" w:space="0" w:color="auto"/>
            <w:bottom w:val="none" w:sz="0" w:space="0" w:color="auto"/>
            <w:right w:val="none" w:sz="0" w:space="0" w:color="auto"/>
          </w:divBdr>
        </w:div>
        <w:div w:id="2093382999">
          <w:marLeft w:val="0"/>
          <w:marRight w:val="0"/>
          <w:marTop w:val="0"/>
          <w:marBottom w:val="0"/>
          <w:divBdr>
            <w:top w:val="none" w:sz="0" w:space="0" w:color="auto"/>
            <w:left w:val="none" w:sz="0" w:space="0" w:color="auto"/>
            <w:bottom w:val="none" w:sz="0" w:space="0" w:color="auto"/>
            <w:right w:val="none" w:sz="0" w:space="0" w:color="auto"/>
          </w:divBdr>
        </w:div>
      </w:divsChild>
    </w:div>
    <w:div w:id="395207858">
      <w:bodyDiv w:val="1"/>
      <w:marLeft w:val="0"/>
      <w:marRight w:val="0"/>
      <w:marTop w:val="0"/>
      <w:marBottom w:val="0"/>
      <w:divBdr>
        <w:top w:val="none" w:sz="0" w:space="0" w:color="auto"/>
        <w:left w:val="none" w:sz="0" w:space="0" w:color="auto"/>
        <w:bottom w:val="none" w:sz="0" w:space="0" w:color="auto"/>
        <w:right w:val="none" w:sz="0" w:space="0" w:color="auto"/>
      </w:divBdr>
      <w:divsChild>
        <w:div w:id="1683236330">
          <w:marLeft w:val="0"/>
          <w:marRight w:val="0"/>
          <w:marTop w:val="0"/>
          <w:marBottom w:val="0"/>
          <w:divBdr>
            <w:top w:val="none" w:sz="0" w:space="0" w:color="auto"/>
            <w:left w:val="none" w:sz="0" w:space="0" w:color="auto"/>
            <w:bottom w:val="none" w:sz="0" w:space="0" w:color="auto"/>
            <w:right w:val="none" w:sz="0" w:space="0" w:color="auto"/>
          </w:divBdr>
        </w:div>
        <w:div w:id="1823547717">
          <w:marLeft w:val="0"/>
          <w:marRight w:val="0"/>
          <w:marTop w:val="0"/>
          <w:marBottom w:val="0"/>
          <w:divBdr>
            <w:top w:val="none" w:sz="0" w:space="0" w:color="auto"/>
            <w:left w:val="none" w:sz="0" w:space="0" w:color="auto"/>
            <w:bottom w:val="none" w:sz="0" w:space="0" w:color="auto"/>
            <w:right w:val="none" w:sz="0" w:space="0" w:color="auto"/>
          </w:divBdr>
        </w:div>
      </w:divsChild>
    </w:div>
    <w:div w:id="494804303">
      <w:bodyDiv w:val="1"/>
      <w:marLeft w:val="0"/>
      <w:marRight w:val="0"/>
      <w:marTop w:val="0"/>
      <w:marBottom w:val="0"/>
      <w:divBdr>
        <w:top w:val="none" w:sz="0" w:space="0" w:color="auto"/>
        <w:left w:val="none" w:sz="0" w:space="0" w:color="auto"/>
        <w:bottom w:val="none" w:sz="0" w:space="0" w:color="auto"/>
        <w:right w:val="none" w:sz="0" w:space="0" w:color="auto"/>
      </w:divBdr>
      <w:divsChild>
        <w:div w:id="191770102">
          <w:marLeft w:val="0"/>
          <w:marRight w:val="0"/>
          <w:marTop w:val="0"/>
          <w:marBottom w:val="0"/>
          <w:divBdr>
            <w:top w:val="none" w:sz="0" w:space="0" w:color="auto"/>
            <w:left w:val="none" w:sz="0" w:space="0" w:color="auto"/>
            <w:bottom w:val="none" w:sz="0" w:space="0" w:color="auto"/>
            <w:right w:val="none" w:sz="0" w:space="0" w:color="auto"/>
          </w:divBdr>
        </w:div>
        <w:div w:id="1150945501">
          <w:marLeft w:val="0"/>
          <w:marRight w:val="0"/>
          <w:marTop w:val="0"/>
          <w:marBottom w:val="0"/>
          <w:divBdr>
            <w:top w:val="none" w:sz="0" w:space="0" w:color="auto"/>
            <w:left w:val="none" w:sz="0" w:space="0" w:color="auto"/>
            <w:bottom w:val="none" w:sz="0" w:space="0" w:color="auto"/>
            <w:right w:val="none" w:sz="0" w:space="0" w:color="auto"/>
          </w:divBdr>
        </w:div>
      </w:divsChild>
    </w:div>
    <w:div w:id="596983045">
      <w:bodyDiv w:val="1"/>
      <w:marLeft w:val="0"/>
      <w:marRight w:val="0"/>
      <w:marTop w:val="0"/>
      <w:marBottom w:val="0"/>
      <w:divBdr>
        <w:top w:val="none" w:sz="0" w:space="0" w:color="auto"/>
        <w:left w:val="none" w:sz="0" w:space="0" w:color="auto"/>
        <w:bottom w:val="none" w:sz="0" w:space="0" w:color="auto"/>
        <w:right w:val="none" w:sz="0" w:space="0" w:color="auto"/>
      </w:divBdr>
      <w:divsChild>
        <w:div w:id="1761293543">
          <w:marLeft w:val="0"/>
          <w:marRight w:val="0"/>
          <w:marTop w:val="0"/>
          <w:marBottom w:val="0"/>
          <w:divBdr>
            <w:top w:val="none" w:sz="0" w:space="0" w:color="auto"/>
            <w:left w:val="none" w:sz="0" w:space="0" w:color="auto"/>
            <w:bottom w:val="none" w:sz="0" w:space="0" w:color="auto"/>
            <w:right w:val="none" w:sz="0" w:space="0" w:color="auto"/>
          </w:divBdr>
        </w:div>
      </w:divsChild>
    </w:div>
    <w:div w:id="762457126">
      <w:bodyDiv w:val="1"/>
      <w:marLeft w:val="0"/>
      <w:marRight w:val="0"/>
      <w:marTop w:val="0"/>
      <w:marBottom w:val="0"/>
      <w:divBdr>
        <w:top w:val="none" w:sz="0" w:space="0" w:color="auto"/>
        <w:left w:val="none" w:sz="0" w:space="0" w:color="auto"/>
        <w:bottom w:val="none" w:sz="0" w:space="0" w:color="auto"/>
        <w:right w:val="none" w:sz="0" w:space="0" w:color="auto"/>
      </w:divBdr>
      <w:divsChild>
        <w:div w:id="1580483663">
          <w:marLeft w:val="0"/>
          <w:marRight w:val="0"/>
          <w:marTop w:val="0"/>
          <w:marBottom w:val="0"/>
          <w:divBdr>
            <w:top w:val="none" w:sz="0" w:space="0" w:color="auto"/>
            <w:left w:val="none" w:sz="0" w:space="0" w:color="auto"/>
            <w:bottom w:val="none" w:sz="0" w:space="0" w:color="auto"/>
            <w:right w:val="none" w:sz="0" w:space="0" w:color="auto"/>
          </w:divBdr>
        </w:div>
      </w:divsChild>
    </w:div>
    <w:div w:id="809329254">
      <w:bodyDiv w:val="1"/>
      <w:marLeft w:val="0"/>
      <w:marRight w:val="0"/>
      <w:marTop w:val="0"/>
      <w:marBottom w:val="0"/>
      <w:divBdr>
        <w:top w:val="none" w:sz="0" w:space="0" w:color="auto"/>
        <w:left w:val="none" w:sz="0" w:space="0" w:color="auto"/>
        <w:bottom w:val="none" w:sz="0" w:space="0" w:color="auto"/>
        <w:right w:val="none" w:sz="0" w:space="0" w:color="auto"/>
      </w:divBdr>
    </w:div>
    <w:div w:id="885721041">
      <w:bodyDiv w:val="1"/>
      <w:marLeft w:val="0"/>
      <w:marRight w:val="0"/>
      <w:marTop w:val="0"/>
      <w:marBottom w:val="0"/>
      <w:divBdr>
        <w:top w:val="none" w:sz="0" w:space="0" w:color="auto"/>
        <w:left w:val="none" w:sz="0" w:space="0" w:color="auto"/>
        <w:bottom w:val="none" w:sz="0" w:space="0" w:color="auto"/>
        <w:right w:val="none" w:sz="0" w:space="0" w:color="auto"/>
      </w:divBdr>
      <w:divsChild>
        <w:div w:id="331954955">
          <w:marLeft w:val="0"/>
          <w:marRight w:val="0"/>
          <w:marTop w:val="0"/>
          <w:marBottom w:val="0"/>
          <w:divBdr>
            <w:top w:val="none" w:sz="0" w:space="0" w:color="auto"/>
            <w:left w:val="none" w:sz="0" w:space="0" w:color="auto"/>
            <w:bottom w:val="none" w:sz="0" w:space="0" w:color="auto"/>
            <w:right w:val="none" w:sz="0" w:space="0" w:color="auto"/>
          </w:divBdr>
        </w:div>
      </w:divsChild>
    </w:div>
    <w:div w:id="915943472">
      <w:bodyDiv w:val="1"/>
      <w:marLeft w:val="0"/>
      <w:marRight w:val="0"/>
      <w:marTop w:val="0"/>
      <w:marBottom w:val="0"/>
      <w:divBdr>
        <w:top w:val="none" w:sz="0" w:space="0" w:color="auto"/>
        <w:left w:val="none" w:sz="0" w:space="0" w:color="auto"/>
        <w:bottom w:val="none" w:sz="0" w:space="0" w:color="auto"/>
        <w:right w:val="none" w:sz="0" w:space="0" w:color="auto"/>
      </w:divBdr>
      <w:divsChild>
        <w:div w:id="195581735">
          <w:marLeft w:val="0"/>
          <w:marRight w:val="0"/>
          <w:marTop w:val="0"/>
          <w:marBottom w:val="0"/>
          <w:divBdr>
            <w:top w:val="none" w:sz="0" w:space="0" w:color="auto"/>
            <w:left w:val="none" w:sz="0" w:space="0" w:color="auto"/>
            <w:bottom w:val="none" w:sz="0" w:space="0" w:color="auto"/>
            <w:right w:val="none" w:sz="0" w:space="0" w:color="auto"/>
          </w:divBdr>
        </w:div>
        <w:div w:id="244148889">
          <w:marLeft w:val="0"/>
          <w:marRight w:val="0"/>
          <w:marTop w:val="0"/>
          <w:marBottom w:val="0"/>
          <w:divBdr>
            <w:top w:val="none" w:sz="0" w:space="0" w:color="auto"/>
            <w:left w:val="none" w:sz="0" w:space="0" w:color="auto"/>
            <w:bottom w:val="none" w:sz="0" w:space="0" w:color="auto"/>
            <w:right w:val="none" w:sz="0" w:space="0" w:color="auto"/>
          </w:divBdr>
        </w:div>
        <w:div w:id="305548638">
          <w:marLeft w:val="0"/>
          <w:marRight w:val="0"/>
          <w:marTop w:val="0"/>
          <w:marBottom w:val="0"/>
          <w:divBdr>
            <w:top w:val="none" w:sz="0" w:space="0" w:color="auto"/>
            <w:left w:val="none" w:sz="0" w:space="0" w:color="auto"/>
            <w:bottom w:val="none" w:sz="0" w:space="0" w:color="auto"/>
            <w:right w:val="none" w:sz="0" w:space="0" w:color="auto"/>
          </w:divBdr>
        </w:div>
        <w:div w:id="436948559">
          <w:marLeft w:val="0"/>
          <w:marRight w:val="0"/>
          <w:marTop w:val="0"/>
          <w:marBottom w:val="0"/>
          <w:divBdr>
            <w:top w:val="none" w:sz="0" w:space="0" w:color="auto"/>
            <w:left w:val="none" w:sz="0" w:space="0" w:color="auto"/>
            <w:bottom w:val="none" w:sz="0" w:space="0" w:color="auto"/>
            <w:right w:val="none" w:sz="0" w:space="0" w:color="auto"/>
          </w:divBdr>
        </w:div>
        <w:div w:id="502285325">
          <w:marLeft w:val="0"/>
          <w:marRight w:val="0"/>
          <w:marTop w:val="0"/>
          <w:marBottom w:val="0"/>
          <w:divBdr>
            <w:top w:val="none" w:sz="0" w:space="0" w:color="auto"/>
            <w:left w:val="none" w:sz="0" w:space="0" w:color="auto"/>
            <w:bottom w:val="none" w:sz="0" w:space="0" w:color="auto"/>
            <w:right w:val="none" w:sz="0" w:space="0" w:color="auto"/>
          </w:divBdr>
        </w:div>
        <w:div w:id="514654511">
          <w:marLeft w:val="0"/>
          <w:marRight w:val="0"/>
          <w:marTop w:val="0"/>
          <w:marBottom w:val="0"/>
          <w:divBdr>
            <w:top w:val="none" w:sz="0" w:space="0" w:color="auto"/>
            <w:left w:val="none" w:sz="0" w:space="0" w:color="auto"/>
            <w:bottom w:val="none" w:sz="0" w:space="0" w:color="auto"/>
            <w:right w:val="none" w:sz="0" w:space="0" w:color="auto"/>
          </w:divBdr>
        </w:div>
        <w:div w:id="678123540">
          <w:marLeft w:val="0"/>
          <w:marRight w:val="0"/>
          <w:marTop w:val="0"/>
          <w:marBottom w:val="0"/>
          <w:divBdr>
            <w:top w:val="none" w:sz="0" w:space="0" w:color="auto"/>
            <w:left w:val="none" w:sz="0" w:space="0" w:color="auto"/>
            <w:bottom w:val="none" w:sz="0" w:space="0" w:color="auto"/>
            <w:right w:val="none" w:sz="0" w:space="0" w:color="auto"/>
          </w:divBdr>
        </w:div>
        <w:div w:id="808790268">
          <w:marLeft w:val="0"/>
          <w:marRight w:val="0"/>
          <w:marTop w:val="0"/>
          <w:marBottom w:val="0"/>
          <w:divBdr>
            <w:top w:val="none" w:sz="0" w:space="0" w:color="auto"/>
            <w:left w:val="none" w:sz="0" w:space="0" w:color="auto"/>
            <w:bottom w:val="none" w:sz="0" w:space="0" w:color="auto"/>
            <w:right w:val="none" w:sz="0" w:space="0" w:color="auto"/>
          </w:divBdr>
        </w:div>
        <w:div w:id="879124801">
          <w:marLeft w:val="0"/>
          <w:marRight w:val="0"/>
          <w:marTop w:val="0"/>
          <w:marBottom w:val="0"/>
          <w:divBdr>
            <w:top w:val="none" w:sz="0" w:space="0" w:color="auto"/>
            <w:left w:val="none" w:sz="0" w:space="0" w:color="auto"/>
            <w:bottom w:val="none" w:sz="0" w:space="0" w:color="auto"/>
            <w:right w:val="none" w:sz="0" w:space="0" w:color="auto"/>
          </w:divBdr>
        </w:div>
        <w:div w:id="904342710">
          <w:marLeft w:val="0"/>
          <w:marRight w:val="0"/>
          <w:marTop w:val="0"/>
          <w:marBottom w:val="0"/>
          <w:divBdr>
            <w:top w:val="none" w:sz="0" w:space="0" w:color="auto"/>
            <w:left w:val="none" w:sz="0" w:space="0" w:color="auto"/>
            <w:bottom w:val="none" w:sz="0" w:space="0" w:color="auto"/>
            <w:right w:val="none" w:sz="0" w:space="0" w:color="auto"/>
          </w:divBdr>
        </w:div>
        <w:div w:id="921643632">
          <w:marLeft w:val="0"/>
          <w:marRight w:val="0"/>
          <w:marTop w:val="0"/>
          <w:marBottom w:val="0"/>
          <w:divBdr>
            <w:top w:val="none" w:sz="0" w:space="0" w:color="auto"/>
            <w:left w:val="none" w:sz="0" w:space="0" w:color="auto"/>
            <w:bottom w:val="none" w:sz="0" w:space="0" w:color="auto"/>
            <w:right w:val="none" w:sz="0" w:space="0" w:color="auto"/>
          </w:divBdr>
        </w:div>
        <w:div w:id="959840729">
          <w:marLeft w:val="0"/>
          <w:marRight w:val="0"/>
          <w:marTop w:val="0"/>
          <w:marBottom w:val="0"/>
          <w:divBdr>
            <w:top w:val="none" w:sz="0" w:space="0" w:color="auto"/>
            <w:left w:val="none" w:sz="0" w:space="0" w:color="auto"/>
            <w:bottom w:val="none" w:sz="0" w:space="0" w:color="auto"/>
            <w:right w:val="none" w:sz="0" w:space="0" w:color="auto"/>
          </w:divBdr>
        </w:div>
        <w:div w:id="1304113629">
          <w:marLeft w:val="0"/>
          <w:marRight w:val="0"/>
          <w:marTop w:val="0"/>
          <w:marBottom w:val="0"/>
          <w:divBdr>
            <w:top w:val="none" w:sz="0" w:space="0" w:color="auto"/>
            <w:left w:val="none" w:sz="0" w:space="0" w:color="auto"/>
            <w:bottom w:val="none" w:sz="0" w:space="0" w:color="auto"/>
            <w:right w:val="none" w:sz="0" w:space="0" w:color="auto"/>
          </w:divBdr>
        </w:div>
        <w:div w:id="1377044556">
          <w:marLeft w:val="0"/>
          <w:marRight w:val="0"/>
          <w:marTop w:val="0"/>
          <w:marBottom w:val="0"/>
          <w:divBdr>
            <w:top w:val="none" w:sz="0" w:space="0" w:color="auto"/>
            <w:left w:val="none" w:sz="0" w:space="0" w:color="auto"/>
            <w:bottom w:val="none" w:sz="0" w:space="0" w:color="auto"/>
            <w:right w:val="none" w:sz="0" w:space="0" w:color="auto"/>
          </w:divBdr>
        </w:div>
        <w:div w:id="1550341839">
          <w:marLeft w:val="0"/>
          <w:marRight w:val="0"/>
          <w:marTop w:val="0"/>
          <w:marBottom w:val="0"/>
          <w:divBdr>
            <w:top w:val="none" w:sz="0" w:space="0" w:color="auto"/>
            <w:left w:val="none" w:sz="0" w:space="0" w:color="auto"/>
            <w:bottom w:val="none" w:sz="0" w:space="0" w:color="auto"/>
            <w:right w:val="none" w:sz="0" w:space="0" w:color="auto"/>
          </w:divBdr>
        </w:div>
        <w:div w:id="1583488797">
          <w:marLeft w:val="0"/>
          <w:marRight w:val="0"/>
          <w:marTop w:val="0"/>
          <w:marBottom w:val="0"/>
          <w:divBdr>
            <w:top w:val="none" w:sz="0" w:space="0" w:color="auto"/>
            <w:left w:val="none" w:sz="0" w:space="0" w:color="auto"/>
            <w:bottom w:val="none" w:sz="0" w:space="0" w:color="auto"/>
            <w:right w:val="none" w:sz="0" w:space="0" w:color="auto"/>
          </w:divBdr>
        </w:div>
        <w:div w:id="1606770254">
          <w:marLeft w:val="0"/>
          <w:marRight w:val="0"/>
          <w:marTop w:val="0"/>
          <w:marBottom w:val="0"/>
          <w:divBdr>
            <w:top w:val="none" w:sz="0" w:space="0" w:color="auto"/>
            <w:left w:val="none" w:sz="0" w:space="0" w:color="auto"/>
            <w:bottom w:val="none" w:sz="0" w:space="0" w:color="auto"/>
            <w:right w:val="none" w:sz="0" w:space="0" w:color="auto"/>
          </w:divBdr>
        </w:div>
        <w:div w:id="1625695449">
          <w:marLeft w:val="0"/>
          <w:marRight w:val="0"/>
          <w:marTop w:val="0"/>
          <w:marBottom w:val="0"/>
          <w:divBdr>
            <w:top w:val="none" w:sz="0" w:space="0" w:color="auto"/>
            <w:left w:val="none" w:sz="0" w:space="0" w:color="auto"/>
            <w:bottom w:val="none" w:sz="0" w:space="0" w:color="auto"/>
            <w:right w:val="none" w:sz="0" w:space="0" w:color="auto"/>
          </w:divBdr>
        </w:div>
        <w:div w:id="1646541352">
          <w:marLeft w:val="0"/>
          <w:marRight w:val="0"/>
          <w:marTop w:val="0"/>
          <w:marBottom w:val="0"/>
          <w:divBdr>
            <w:top w:val="none" w:sz="0" w:space="0" w:color="auto"/>
            <w:left w:val="none" w:sz="0" w:space="0" w:color="auto"/>
            <w:bottom w:val="none" w:sz="0" w:space="0" w:color="auto"/>
            <w:right w:val="none" w:sz="0" w:space="0" w:color="auto"/>
          </w:divBdr>
        </w:div>
        <w:div w:id="1904295985">
          <w:marLeft w:val="0"/>
          <w:marRight w:val="0"/>
          <w:marTop w:val="0"/>
          <w:marBottom w:val="0"/>
          <w:divBdr>
            <w:top w:val="none" w:sz="0" w:space="0" w:color="auto"/>
            <w:left w:val="none" w:sz="0" w:space="0" w:color="auto"/>
            <w:bottom w:val="none" w:sz="0" w:space="0" w:color="auto"/>
            <w:right w:val="none" w:sz="0" w:space="0" w:color="auto"/>
          </w:divBdr>
        </w:div>
        <w:div w:id="1959794292">
          <w:marLeft w:val="0"/>
          <w:marRight w:val="0"/>
          <w:marTop w:val="0"/>
          <w:marBottom w:val="0"/>
          <w:divBdr>
            <w:top w:val="none" w:sz="0" w:space="0" w:color="auto"/>
            <w:left w:val="none" w:sz="0" w:space="0" w:color="auto"/>
            <w:bottom w:val="none" w:sz="0" w:space="0" w:color="auto"/>
            <w:right w:val="none" w:sz="0" w:space="0" w:color="auto"/>
          </w:divBdr>
        </w:div>
        <w:div w:id="2026401944">
          <w:marLeft w:val="0"/>
          <w:marRight w:val="0"/>
          <w:marTop w:val="0"/>
          <w:marBottom w:val="0"/>
          <w:divBdr>
            <w:top w:val="none" w:sz="0" w:space="0" w:color="auto"/>
            <w:left w:val="none" w:sz="0" w:space="0" w:color="auto"/>
            <w:bottom w:val="none" w:sz="0" w:space="0" w:color="auto"/>
            <w:right w:val="none" w:sz="0" w:space="0" w:color="auto"/>
          </w:divBdr>
        </w:div>
        <w:div w:id="2037929412">
          <w:marLeft w:val="0"/>
          <w:marRight w:val="0"/>
          <w:marTop w:val="0"/>
          <w:marBottom w:val="0"/>
          <w:divBdr>
            <w:top w:val="none" w:sz="0" w:space="0" w:color="auto"/>
            <w:left w:val="none" w:sz="0" w:space="0" w:color="auto"/>
            <w:bottom w:val="none" w:sz="0" w:space="0" w:color="auto"/>
            <w:right w:val="none" w:sz="0" w:space="0" w:color="auto"/>
          </w:divBdr>
        </w:div>
        <w:div w:id="2053337645">
          <w:marLeft w:val="0"/>
          <w:marRight w:val="0"/>
          <w:marTop w:val="0"/>
          <w:marBottom w:val="0"/>
          <w:divBdr>
            <w:top w:val="none" w:sz="0" w:space="0" w:color="auto"/>
            <w:left w:val="none" w:sz="0" w:space="0" w:color="auto"/>
            <w:bottom w:val="none" w:sz="0" w:space="0" w:color="auto"/>
            <w:right w:val="none" w:sz="0" w:space="0" w:color="auto"/>
          </w:divBdr>
        </w:div>
        <w:div w:id="2102598145">
          <w:marLeft w:val="0"/>
          <w:marRight w:val="0"/>
          <w:marTop w:val="0"/>
          <w:marBottom w:val="0"/>
          <w:divBdr>
            <w:top w:val="none" w:sz="0" w:space="0" w:color="auto"/>
            <w:left w:val="none" w:sz="0" w:space="0" w:color="auto"/>
            <w:bottom w:val="none" w:sz="0" w:space="0" w:color="auto"/>
            <w:right w:val="none" w:sz="0" w:space="0" w:color="auto"/>
          </w:divBdr>
        </w:div>
      </w:divsChild>
    </w:div>
    <w:div w:id="1070687618">
      <w:bodyDiv w:val="1"/>
      <w:marLeft w:val="0"/>
      <w:marRight w:val="0"/>
      <w:marTop w:val="0"/>
      <w:marBottom w:val="0"/>
      <w:divBdr>
        <w:top w:val="none" w:sz="0" w:space="0" w:color="auto"/>
        <w:left w:val="none" w:sz="0" w:space="0" w:color="auto"/>
        <w:bottom w:val="none" w:sz="0" w:space="0" w:color="auto"/>
        <w:right w:val="none" w:sz="0" w:space="0" w:color="auto"/>
      </w:divBdr>
      <w:divsChild>
        <w:div w:id="126431781">
          <w:marLeft w:val="0"/>
          <w:marRight w:val="0"/>
          <w:marTop w:val="0"/>
          <w:marBottom w:val="0"/>
          <w:divBdr>
            <w:top w:val="none" w:sz="0" w:space="0" w:color="auto"/>
            <w:left w:val="none" w:sz="0" w:space="0" w:color="auto"/>
            <w:bottom w:val="none" w:sz="0" w:space="0" w:color="auto"/>
            <w:right w:val="none" w:sz="0" w:space="0" w:color="auto"/>
          </w:divBdr>
        </w:div>
      </w:divsChild>
    </w:div>
    <w:div w:id="1123500648">
      <w:bodyDiv w:val="1"/>
      <w:marLeft w:val="0"/>
      <w:marRight w:val="0"/>
      <w:marTop w:val="0"/>
      <w:marBottom w:val="0"/>
      <w:divBdr>
        <w:top w:val="none" w:sz="0" w:space="0" w:color="auto"/>
        <w:left w:val="none" w:sz="0" w:space="0" w:color="auto"/>
        <w:bottom w:val="none" w:sz="0" w:space="0" w:color="auto"/>
        <w:right w:val="none" w:sz="0" w:space="0" w:color="auto"/>
      </w:divBdr>
      <w:divsChild>
        <w:div w:id="1743991273">
          <w:marLeft w:val="0"/>
          <w:marRight w:val="0"/>
          <w:marTop w:val="0"/>
          <w:marBottom w:val="0"/>
          <w:divBdr>
            <w:top w:val="none" w:sz="0" w:space="0" w:color="auto"/>
            <w:left w:val="none" w:sz="0" w:space="0" w:color="auto"/>
            <w:bottom w:val="none" w:sz="0" w:space="0" w:color="auto"/>
            <w:right w:val="none" w:sz="0" w:space="0" w:color="auto"/>
          </w:divBdr>
        </w:div>
      </w:divsChild>
    </w:div>
    <w:div w:id="1184826080">
      <w:bodyDiv w:val="1"/>
      <w:marLeft w:val="0"/>
      <w:marRight w:val="0"/>
      <w:marTop w:val="0"/>
      <w:marBottom w:val="0"/>
      <w:divBdr>
        <w:top w:val="none" w:sz="0" w:space="0" w:color="auto"/>
        <w:left w:val="none" w:sz="0" w:space="0" w:color="auto"/>
        <w:bottom w:val="none" w:sz="0" w:space="0" w:color="auto"/>
        <w:right w:val="none" w:sz="0" w:space="0" w:color="auto"/>
      </w:divBdr>
    </w:div>
    <w:div w:id="1250121543">
      <w:bodyDiv w:val="1"/>
      <w:marLeft w:val="0"/>
      <w:marRight w:val="0"/>
      <w:marTop w:val="0"/>
      <w:marBottom w:val="0"/>
      <w:divBdr>
        <w:top w:val="none" w:sz="0" w:space="0" w:color="auto"/>
        <w:left w:val="none" w:sz="0" w:space="0" w:color="auto"/>
        <w:bottom w:val="none" w:sz="0" w:space="0" w:color="auto"/>
        <w:right w:val="none" w:sz="0" w:space="0" w:color="auto"/>
      </w:divBdr>
      <w:divsChild>
        <w:div w:id="1658261257">
          <w:marLeft w:val="0"/>
          <w:marRight w:val="0"/>
          <w:marTop w:val="0"/>
          <w:marBottom w:val="0"/>
          <w:divBdr>
            <w:top w:val="none" w:sz="0" w:space="0" w:color="auto"/>
            <w:left w:val="none" w:sz="0" w:space="0" w:color="auto"/>
            <w:bottom w:val="none" w:sz="0" w:space="0" w:color="auto"/>
            <w:right w:val="none" w:sz="0" w:space="0" w:color="auto"/>
          </w:divBdr>
        </w:div>
      </w:divsChild>
    </w:div>
    <w:div w:id="1263681273">
      <w:bodyDiv w:val="1"/>
      <w:marLeft w:val="0"/>
      <w:marRight w:val="0"/>
      <w:marTop w:val="0"/>
      <w:marBottom w:val="0"/>
      <w:divBdr>
        <w:top w:val="none" w:sz="0" w:space="0" w:color="auto"/>
        <w:left w:val="none" w:sz="0" w:space="0" w:color="auto"/>
        <w:bottom w:val="none" w:sz="0" w:space="0" w:color="auto"/>
        <w:right w:val="none" w:sz="0" w:space="0" w:color="auto"/>
      </w:divBdr>
      <w:divsChild>
        <w:div w:id="1857648417">
          <w:marLeft w:val="0"/>
          <w:marRight w:val="0"/>
          <w:marTop w:val="0"/>
          <w:marBottom w:val="0"/>
          <w:divBdr>
            <w:top w:val="none" w:sz="0" w:space="0" w:color="auto"/>
            <w:left w:val="none" w:sz="0" w:space="0" w:color="auto"/>
            <w:bottom w:val="none" w:sz="0" w:space="0" w:color="auto"/>
            <w:right w:val="none" w:sz="0" w:space="0" w:color="auto"/>
          </w:divBdr>
        </w:div>
      </w:divsChild>
    </w:div>
    <w:div w:id="1292322766">
      <w:bodyDiv w:val="1"/>
      <w:marLeft w:val="0"/>
      <w:marRight w:val="0"/>
      <w:marTop w:val="0"/>
      <w:marBottom w:val="0"/>
      <w:divBdr>
        <w:top w:val="none" w:sz="0" w:space="0" w:color="auto"/>
        <w:left w:val="none" w:sz="0" w:space="0" w:color="auto"/>
        <w:bottom w:val="none" w:sz="0" w:space="0" w:color="auto"/>
        <w:right w:val="none" w:sz="0" w:space="0" w:color="auto"/>
      </w:divBdr>
      <w:divsChild>
        <w:div w:id="967584156">
          <w:marLeft w:val="0"/>
          <w:marRight w:val="0"/>
          <w:marTop w:val="0"/>
          <w:marBottom w:val="0"/>
          <w:divBdr>
            <w:top w:val="none" w:sz="0" w:space="0" w:color="auto"/>
            <w:left w:val="none" w:sz="0" w:space="0" w:color="auto"/>
            <w:bottom w:val="none" w:sz="0" w:space="0" w:color="auto"/>
            <w:right w:val="none" w:sz="0" w:space="0" w:color="auto"/>
          </w:divBdr>
        </w:div>
        <w:div w:id="974680845">
          <w:marLeft w:val="0"/>
          <w:marRight w:val="0"/>
          <w:marTop w:val="0"/>
          <w:marBottom w:val="0"/>
          <w:divBdr>
            <w:top w:val="none" w:sz="0" w:space="0" w:color="auto"/>
            <w:left w:val="none" w:sz="0" w:space="0" w:color="auto"/>
            <w:bottom w:val="none" w:sz="0" w:space="0" w:color="auto"/>
            <w:right w:val="none" w:sz="0" w:space="0" w:color="auto"/>
          </w:divBdr>
        </w:div>
        <w:div w:id="1253468591">
          <w:marLeft w:val="0"/>
          <w:marRight w:val="0"/>
          <w:marTop w:val="0"/>
          <w:marBottom w:val="0"/>
          <w:divBdr>
            <w:top w:val="none" w:sz="0" w:space="0" w:color="auto"/>
            <w:left w:val="none" w:sz="0" w:space="0" w:color="auto"/>
            <w:bottom w:val="none" w:sz="0" w:space="0" w:color="auto"/>
            <w:right w:val="none" w:sz="0" w:space="0" w:color="auto"/>
          </w:divBdr>
        </w:div>
        <w:div w:id="1392920582">
          <w:marLeft w:val="0"/>
          <w:marRight w:val="0"/>
          <w:marTop w:val="0"/>
          <w:marBottom w:val="0"/>
          <w:divBdr>
            <w:top w:val="none" w:sz="0" w:space="0" w:color="auto"/>
            <w:left w:val="none" w:sz="0" w:space="0" w:color="auto"/>
            <w:bottom w:val="none" w:sz="0" w:space="0" w:color="auto"/>
            <w:right w:val="none" w:sz="0" w:space="0" w:color="auto"/>
          </w:divBdr>
        </w:div>
        <w:div w:id="1729111816">
          <w:marLeft w:val="0"/>
          <w:marRight w:val="0"/>
          <w:marTop w:val="0"/>
          <w:marBottom w:val="0"/>
          <w:divBdr>
            <w:top w:val="none" w:sz="0" w:space="0" w:color="auto"/>
            <w:left w:val="none" w:sz="0" w:space="0" w:color="auto"/>
            <w:bottom w:val="none" w:sz="0" w:space="0" w:color="auto"/>
            <w:right w:val="none" w:sz="0" w:space="0" w:color="auto"/>
          </w:divBdr>
        </w:div>
        <w:div w:id="1730306574">
          <w:marLeft w:val="0"/>
          <w:marRight w:val="0"/>
          <w:marTop w:val="0"/>
          <w:marBottom w:val="0"/>
          <w:divBdr>
            <w:top w:val="none" w:sz="0" w:space="0" w:color="auto"/>
            <w:left w:val="none" w:sz="0" w:space="0" w:color="auto"/>
            <w:bottom w:val="none" w:sz="0" w:space="0" w:color="auto"/>
            <w:right w:val="none" w:sz="0" w:space="0" w:color="auto"/>
          </w:divBdr>
        </w:div>
        <w:div w:id="2010139071">
          <w:marLeft w:val="0"/>
          <w:marRight w:val="0"/>
          <w:marTop w:val="0"/>
          <w:marBottom w:val="0"/>
          <w:divBdr>
            <w:top w:val="none" w:sz="0" w:space="0" w:color="auto"/>
            <w:left w:val="none" w:sz="0" w:space="0" w:color="auto"/>
            <w:bottom w:val="none" w:sz="0" w:space="0" w:color="auto"/>
            <w:right w:val="none" w:sz="0" w:space="0" w:color="auto"/>
          </w:divBdr>
        </w:div>
      </w:divsChild>
    </w:div>
    <w:div w:id="1464156695">
      <w:bodyDiv w:val="1"/>
      <w:marLeft w:val="0"/>
      <w:marRight w:val="0"/>
      <w:marTop w:val="0"/>
      <w:marBottom w:val="0"/>
      <w:divBdr>
        <w:top w:val="none" w:sz="0" w:space="0" w:color="auto"/>
        <w:left w:val="none" w:sz="0" w:space="0" w:color="auto"/>
        <w:bottom w:val="none" w:sz="0" w:space="0" w:color="auto"/>
        <w:right w:val="none" w:sz="0" w:space="0" w:color="auto"/>
      </w:divBdr>
      <w:divsChild>
        <w:div w:id="393625440">
          <w:marLeft w:val="0"/>
          <w:marRight w:val="0"/>
          <w:marTop w:val="0"/>
          <w:marBottom w:val="0"/>
          <w:divBdr>
            <w:top w:val="none" w:sz="0" w:space="0" w:color="auto"/>
            <w:left w:val="none" w:sz="0" w:space="0" w:color="auto"/>
            <w:bottom w:val="none" w:sz="0" w:space="0" w:color="auto"/>
            <w:right w:val="none" w:sz="0" w:space="0" w:color="auto"/>
          </w:divBdr>
        </w:div>
      </w:divsChild>
    </w:div>
    <w:div w:id="1471363245">
      <w:bodyDiv w:val="1"/>
      <w:marLeft w:val="0"/>
      <w:marRight w:val="0"/>
      <w:marTop w:val="0"/>
      <w:marBottom w:val="0"/>
      <w:divBdr>
        <w:top w:val="none" w:sz="0" w:space="0" w:color="auto"/>
        <w:left w:val="none" w:sz="0" w:space="0" w:color="auto"/>
        <w:bottom w:val="none" w:sz="0" w:space="0" w:color="auto"/>
        <w:right w:val="none" w:sz="0" w:space="0" w:color="auto"/>
      </w:divBdr>
      <w:divsChild>
        <w:div w:id="269818147">
          <w:marLeft w:val="0"/>
          <w:marRight w:val="0"/>
          <w:marTop w:val="0"/>
          <w:marBottom w:val="0"/>
          <w:divBdr>
            <w:top w:val="none" w:sz="0" w:space="0" w:color="auto"/>
            <w:left w:val="none" w:sz="0" w:space="0" w:color="auto"/>
            <w:bottom w:val="none" w:sz="0" w:space="0" w:color="auto"/>
            <w:right w:val="none" w:sz="0" w:space="0" w:color="auto"/>
          </w:divBdr>
        </w:div>
        <w:div w:id="384834678">
          <w:marLeft w:val="0"/>
          <w:marRight w:val="0"/>
          <w:marTop w:val="0"/>
          <w:marBottom w:val="0"/>
          <w:divBdr>
            <w:top w:val="none" w:sz="0" w:space="0" w:color="auto"/>
            <w:left w:val="none" w:sz="0" w:space="0" w:color="auto"/>
            <w:bottom w:val="none" w:sz="0" w:space="0" w:color="auto"/>
            <w:right w:val="none" w:sz="0" w:space="0" w:color="auto"/>
          </w:divBdr>
        </w:div>
        <w:div w:id="888107405">
          <w:marLeft w:val="0"/>
          <w:marRight w:val="0"/>
          <w:marTop w:val="0"/>
          <w:marBottom w:val="0"/>
          <w:divBdr>
            <w:top w:val="none" w:sz="0" w:space="0" w:color="auto"/>
            <w:left w:val="none" w:sz="0" w:space="0" w:color="auto"/>
            <w:bottom w:val="none" w:sz="0" w:space="0" w:color="auto"/>
            <w:right w:val="none" w:sz="0" w:space="0" w:color="auto"/>
          </w:divBdr>
        </w:div>
        <w:div w:id="1328363814">
          <w:marLeft w:val="0"/>
          <w:marRight w:val="0"/>
          <w:marTop w:val="0"/>
          <w:marBottom w:val="0"/>
          <w:divBdr>
            <w:top w:val="none" w:sz="0" w:space="0" w:color="auto"/>
            <w:left w:val="none" w:sz="0" w:space="0" w:color="auto"/>
            <w:bottom w:val="none" w:sz="0" w:space="0" w:color="auto"/>
            <w:right w:val="none" w:sz="0" w:space="0" w:color="auto"/>
          </w:divBdr>
        </w:div>
        <w:div w:id="1401561328">
          <w:marLeft w:val="0"/>
          <w:marRight w:val="0"/>
          <w:marTop w:val="0"/>
          <w:marBottom w:val="0"/>
          <w:divBdr>
            <w:top w:val="none" w:sz="0" w:space="0" w:color="auto"/>
            <w:left w:val="none" w:sz="0" w:space="0" w:color="auto"/>
            <w:bottom w:val="none" w:sz="0" w:space="0" w:color="auto"/>
            <w:right w:val="none" w:sz="0" w:space="0" w:color="auto"/>
          </w:divBdr>
        </w:div>
        <w:div w:id="1845826105">
          <w:marLeft w:val="0"/>
          <w:marRight w:val="0"/>
          <w:marTop w:val="0"/>
          <w:marBottom w:val="0"/>
          <w:divBdr>
            <w:top w:val="none" w:sz="0" w:space="0" w:color="auto"/>
            <w:left w:val="none" w:sz="0" w:space="0" w:color="auto"/>
            <w:bottom w:val="none" w:sz="0" w:space="0" w:color="auto"/>
            <w:right w:val="none" w:sz="0" w:space="0" w:color="auto"/>
          </w:divBdr>
        </w:div>
        <w:div w:id="1879127446">
          <w:marLeft w:val="0"/>
          <w:marRight w:val="0"/>
          <w:marTop w:val="0"/>
          <w:marBottom w:val="0"/>
          <w:divBdr>
            <w:top w:val="none" w:sz="0" w:space="0" w:color="auto"/>
            <w:left w:val="none" w:sz="0" w:space="0" w:color="auto"/>
            <w:bottom w:val="none" w:sz="0" w:space="0" w:color="auto"/>
            <w:right w:val="none" w:sz="0" w:space="0" w:color="auto"/>
          </w:divBdr>
        </w:div>
        <w:div w:id="1900897306">
          <w:marLeft w:val="0"/>
          <w:marRight w:val="0"/>
          <w:marTop w:val="0"/>
          <w:marBottom w:val="0"/>
          <w:divBdr>
            <w:top w:val="none" w:sz="0" w:space="0" w:color="auto"/>
            <w:left w:val="none" w:sz="0" w:space="0" w:color="auto"/>
            <w:bottom w:val="none" w:sz="0" w:space="0" w:color="auto"/>
            <w:right w:val="none" w:sz="0" w:space="0" w:color="auto"/>
          </w:divBdr>
        </w:div>
      </w:divsChild>
    </w:div>
    <w:div w:id="1588683781">
      <w:bodyDiv w:val="1"/>
      <w:marLeft w:val="0"/>
      <w:marRight w:val="0"/>
      <w:marTop w:val="0"/>
      <w:marBottom w:val="0"/>
      <w:divBdr>
        <w:top w:val="none" w:sz="0" w:space="0" w:color="auto"/>
        <w:left w:val="none" w:sz="0" w:space="0" w:color="auto"/>
        <w:bottom w:val="none" w:sz="0" w:space="0" w:color="auto"/>
        <w:right w:val="none" w:sz="0" w:space="0" w:color="auto"/>
      </w:divBdr>
      <w:divsChild>
        <w:div w:id="291250474">
          <w:marLeft w:val="0"/>
          <w:marRight w:val="0"/>
          <w:marTop w:val="0"/>
          <w:marBottom w:val="0"/>
          <w:divBdr>
            <w:top w:val="none" w:sz="0" w:space="0" w:color="auto"/>
            <w:left w:val="none" w:sz="0" w:space="0" w:color="auto"/>
            <w:bottom w:val="none" w:sz="0" w:space="0" w:color="auto"/>
            <w:right w:val="none" w:sz="0" w:space="0" w:color="auto"/>
          </w:divBdr>
        </w:div>
        <w:div w:id="1088578454">
          <w:marLeft w:val="0"/>
          <w:marRight w:val="0"/>
          <w:marTop w:val="0"/>
          <w:marBottom w:val="0"/>
          <w:divBdr>
            <w:top w:val="none" w:sz="0" w:space="0" w:color="auto"/>
            <w:left w:val="none" w:sz="0" w:space="0" w:color="auto"/>
            <w:bottom w:val="none" w:sz="0" w:space="0" w:color="auto"/>
            <w:right w:val="none" w:sz="0" w:space="0" w:color="auto"/>
          </w:divBdr>
        </w:div>
      </w:divsChild>
    </w:div>
    <w:div w:id="1678262289">
      <w:bodyDiv w:val="1"/>
      <w:marLeft w:val="0"/>
      <w:marRight w:val="0"/>
      <w:marTop w:val="0"/>
      <w:marBottom w:val="0"/>
      <w:divBdr>
        <w:top w:val="none" w:sz="0" w:space="0" w:color="auto"/>
        <w:left w:val="none" w:sz="0" w:space="0" w:color="auto"/>
        <w:bottom w:val="none" w:sz="0" w:space="0" w:color="auto"/>
        <w:right w:val="none" w:sz="0" w:space="0" w:color="auto"/>
      </w:divBdr>
      <w:divsChild>
        <w:div w:id="442768671">
          <w:marLeft w:val="0"/>
          <w:marRight w:val="0"/>
          <w:marTop w:val="0"/>
          <w:marBottom w:val="0"/>
          <w:divBdr>
            <w:top w:val="none" w:sz="0" w:space="0" w:color="auto"/>
            <w:left w:val="none" w:sz="0" w:space="0" w:color="auto"/>
            <w:bottom w:val="none" w:sz="0" w:space="0" w:color="auto"/>
            <w:right w:val="none" w:sz="0" w:space="0" w:color="auto"/>
          </w:divBdr>
        </w:div>
        <w:div w:id="637684220">
          <w:marLeft w:val="0"/>
          <w:marRight w:val="0"/>
          <w:marTop w:val="0"/>
          <w:marBottom w:val="0"/>
          <w:divBdr>
            <w:top w:val="none" w:sz="0" w:space="0" w:color="auto"/>
            <w:left w:val="none" w:sz="0" w:space="0" w:color="auto"/>
            <w:bottom w:val="none" w:sz="0" w:space="0" w:color="auto"/>
            <w:right w:val="none" w:sz="0" w:space="0" w:color="auto"/>
          </w:divBdr>
        </w:div>
        <w:div w:id="936671471">
          <w:marLeft w:val="0"/>
          <w:marRight w:val="0"/>
          <w:marTop w:val="0"/>
          <w:marBottom w:val="0"/>
          <w:divBdr>
            <w:top w:val="none" w:sz="0" w:space="0" w:color="auto"/>
            <w:left w:val="none" w:sz="0" w:space="0" w:color="auto"/>
            <w:bottom w:val="none" w:sz="0" w:space="0" w:color="auto"/>
            <w:right w:val="none" w:sz="0" w:space="0" w:color="auto"/>
          </w:divBdr>
        </w:div>
        <w:div w:id="1286540948">
          <w:marLeft w:val="0"/>
          <w:marRight w:val="0"/>
          <w:marTop w:val="0"/>
          <w:marBottom w:val="0"/>
          <w:divBdr>
            <w:top w:val="none" w:sz="0" w:space="0" w:color="auto"/>
            <w:left w:val="none" w:sz="0" w:space="0" w:color="auto"/>
            <w:bottom w:val="none" w:sz="0" w:space="0" w:color="auto"/>
            <w:right w:val="none" w:sz="0" w:space="0" w:color="auto"/>
          </w:divBdr>
        </w:div>
        <w:div w:id="1498228543">
          <w:marLeft w:val="0"/>
          <w:marRight w:val="0"/>
          <w:marTop w:val="0"/>
          <w:marBottom w:val="0"/>
          <w:divBdr>
            <w:top w:val="none" w:sz="0" w:space="0" w:color="auto"/>
            <w:left w:val="none" w:sz="0" w:space="0" w:color="auto"/>
            <w:bottom w:val="none" w:sz="0" w:space="0" w:color="auto"/>
            <w:right w:val="none" w:sz="0" w:space="0" w:color="auto"/>
          </w:divBdr>
        </w:div>
        <w:div w:id="1537350891">
          <w:marLeft w:val="0"/>
          <w:marRight w:val="0"/>
          <w:marTop w:val="0"/>
          <w:marBottom w:val="0"/>
          <w:divBdr>
            <w:top w:val="none" w:sz="0" w:space="0" w:color="auto"/>
            <w:left w:val="none" w:sz="0" w:space="0" w:color="auto"/>
            <w:bottom w:val="none" w:sz="0" w:space="0" w:color="auto"/>
            <w:right w:val="none" w:sz="0" w:space="0" w:color="auto"/>
          </w:divBdr>
        </w:div>
      </w:divsChild>
    </w:div>
    <w:div w:id="1688174455">
      <w:bodyDiv w:val="1"/>
      <w:marLeft w:val="0"/>
      <w:marRight w:val="0"/>
      <w:marTop w:val="0"/>
      <w:marBottom w:val="0"/>
      <w:divBdr>
        <w:top w:val="none" w:sz="0" w:space="0" w:color="auto"/>
        <w:left w:val="none" w:sz="0" w:space="0" w:color="auto"/>
        <w:bottom w:val="none" w:sz="0" w:space="0" w:color="auto"/>
        <w:right w:val="none" w:sz="0" w:space="0" w:color="auto"/>
      </w:divBdr>
    </w:div>
    <w:div w:id="1876111253">
      <w:bodyDiv w:val="1"/>
      <w:marLeft w:val="0"/>
      <w:marRight w:val="0"/>
      <w:marTop w:val="0"/>
      <w:marBottom w:val="0"/>
      <w:divBdr>
        <w:top w:val="none" w:sz="0" w:space="0" w:color="auto"/>
        <w:left w:val="none" w:sz="0" w:space="0" w:color="auto"/>
        <w:bottom w:val="none" w:sz="0" w:space="0" w:color="auto"/>
        <w:right w:val="none" w:sz="0" w:space="0" w:color="auto"/>
      </w:divBdr>
      <w:divsChild>
        <w:div w:id="47148426">
          <w:marLeft w:val="0"/>
          <w:marRight w:val="0"/>
          <w:marTop w:val="0"/>
          <w:marBottom w:val="0"/>
          <w:divBdr>
            <w:top w:val="none" w:sz="0" w:space="0" w:color="auto"/>
            <w:left w:val="none" w:sz="0" w:space="0" w:color="auto"/>
            <w:bottom w:val="none" w:sz="0" w:space="0" w:color="auto"/>
            <w:right w:val="none" w:sz="0" w:space="0" w:color="auto"/>
          </w:divBdr>
        </w:div>
        <w:div w:id="190918174">
          <w:marLeft w:val="0"/>
          <w:marRight w:val="0"/>
          <w:marTop w:val="0"/>
          <w:marBottom w:val="0"/>
          <w:divBdr>
            <w:top w:val="none" w:sz="0" w:space="0" w:color="auto"/>
            <w:left w:val="none" w:sz="0" w:space="0" w:color="auto"/>
            <w:bottom w:val="none" w:sz="0" w:space="0" w:color="auto"/>
            <w:right w:val="none" w:sz="0" w:space="0" w:color="auto"/>
          </w:divBdr>
        </w:div>
        <w:div w:id="195429807">
          <w:marLeft w:val="0"/>
          <w:marRight w:val="0"/>
          <w:marTop w:val="0"/>
          <w:marBottom w:val="0"/>
          <w:divBdr>
            <w:top w:val="none" w:sz="0" w:space="0" w:color="auto"/>
            <w:left w:val="none" w:sz="0" w:space="0" w:color="auto"/>
            <w:bottom w:val="none" w:sz="0" w:space="0" w:color="auto"/>
            <w:right w:val="none" w:sz="0" w:space="0" w:color="auto"/>
          </w:divBdr>
        </w:div>
        <w:div w:id="364139997">
          <w:marLeft w:val="0"/>
          <w:marRight w:val="0"/>
          <w:marTop w:val="0"/>
          <w:marBottom w:val="0"/>
          <w:divBdr>
            <w:top w:val="none" w:sz="0" w:space="0" w:color="auto"/>
            <w:left w:val="none" w:sz="0" w:space="0" w:color="auto"/>
            <w:bottom w:val="none" w:sz="0" w:space="0" w:color="auto"/>
            <w:right w:val="none" w:sz="0" w:space="0" w:color="auto"/>
          </w:divBdr>
        </w:div>
        <w:div w:id="389769664">
          <w:marLeft w:val="0"/>
          <w:marRight w:val="0"/>
          <w:marTop w:val="0"/>
          <w:marBottom w:val="0"/>
          <w:divBdr>
            <w:top w:val="none" w:sz="0" w:space="0" w:color="auto"/>
            <w:left w:val="none" w:sz="0" w:space="0" w:color="auto"/>
            <w:bottom w:val="none" w:sz="0" w:space="0" w:color="auto"/>
            <w:right w:val="none" w:sz="0" w:space="0" w:color="auto"/>
          </w:divBdr>
        </w:div>
        <w:div w:id="474641541">
          <w:marLeft w:val="0"/>
          <w:marRight w:val="0"/>
          <w:marTop w:val="0"/>
          <w:marBottom w:val="0"/>
          <w:divBdr>
            <w:top w:val="none" w:sz="0" w:space="0" w:color="auto"/>
            <w:left w:val="none" w:sz="0" w:space="0" w:color="auto"/>
            <w:bottom w:val="none" w:sz="0" w:space="0" w:color="auto"/>
            <w:right w:val="none" w:sz="0" w:space="0" w:color="auto"/>
          </w:divBdr>
        </w:div>
        <w:div w:id="514609574">
          <w:marLeft w:val="0"/>
          <w:marRight w:val="0"/>
          <w:marTop w:val="0"/>
          <w:marBottom w:val="0"/>
          <w:divBdr>
            <w:top w:val="none" w:sz="0" w:space="0" w:color="auto"/>
            <w:left w:val="none" w:sz="0" w:space="0" w:color="auto"/>
            <w:bottom w:val="none" w:sz="0" w:space="0" w:color="auto"/>
            <w:right w:val="none" w:sz="0" w:space="0" w:color="auto"/>
          </w:divBdr>
        </w:div>
        <w:div w:id="565069815">
          <w:marLeft w:val="0"/>
          <w:marRight w:val="0"/>
          <w:marTop w:val="0"/>
          <w:marBottom w:val="0"/>
          <w:divBdr>
            <w:top w:val="none" w:sz="0" w:space="0" w:color="auto"/>
            <w:left w:val="none" w:sz="0" w:space="0" w:color="auto"/>
            <w:bottom w:val="none" w:sz="0" w:space="0" w:color="auto"/>
            <w:right w:val="none" w:sz="0" w:space="0" w:color="auto"/>
          </w:divBdr>
        </w:div>
        <w:div w:id="608198754">
          <w:marLeft w:val="0"/>
          <w:marRight w:val="0"/>
          <w:marTop w:val="0"/>
          <w:marBottom w:val="0"/>
          <w:divBdr>
            <w:top w:val="none" w:sz="0" w:space="0" w:color="auto"/>
            <w:left w:val="none" w:sz="0" w:space="0" w:color="auto"/>
            <w:bottom w:val="none" w:sz="0" w:space="0" w:color="auto"/>
            <w:right w:val="none" w:sz="0" w:space="0" w:color="auto"/>
          </w:divBdr>
        </w:div>
        <w:div w:id="666788229">
          <w:marLeft w:val="0"/>
          <w:marRight w:val="0"/>
          <w:marTop w:val="0"/>
          <w:marBottom w:val="0"/>
          <w:divBdr>
            <w:top w:val="none" w:sz="0" w:space="0" w:color="auto"/>
            <w:left w:val="none" w:sz="0" w:space="0" w:color="auto"/>
            <w:bottom w:val="none" w:sz="0" w:space="0" w:color="auto"/>
            <w:right w:val="none" w:sz="0" w:space="0" w:color="auto"/>
          </w:divBdr>
        </w:div>
        <w:div w:id="758714845">
          <w:marLeft w:val="0"/>
          <w:marRight w:val="0"/>
          <w:marTop w:val="0"/>
          <w:marBottom w:val="0"/>
          <w:divBdr>
            <w:top w:val="none" w:sz="0" w:space="0" w:color="auto"/>
            <w:left w:val="none" w:sz="0" w:space="0" w:color="auto"/>
            <w:bottom w:val="none" w:sz="0" w:space="0" w:color="auto"/>
            <w:right w:val="none" w:sz="0" w:space="0" w:color="auto"/>
          </w:divBdr>
        </w:div>
        <w:div w:id="765003628">
          <w:marLeft w:val="0"/>
          <w:marRight w:val="0"/>
          <w:marTop w:val="0"/>
          <w:marBottom w:val="0"/>
          <w:divBdr>
            <w:top w:val="none" w:sz="0" w:space="0" w:color="auto"/>
            <w:left w:val="none" w:sz="0" w:space="0" w:color="auto"/>
            <w:bottom w:val="none" w:sz="0" w:space="0" w:color="auto"/>
            <w:right w:val="none" w:sz="0" w:space="0" w:color="auto"/>
          </w:divBdr>
        </w:div>
        <w:div w:id="849372119">
          <w:marLeft w:val="0"/>
          <w:marRight w:val="0"/>
          <w:marTop w:val="0"/>
          <w:marBottom w:val="0"/>
          <w:divBdr>
            <w:top w:val="none" w:sz="0" w:space="0" w:color="auto"/>
            <w:left w:val="none" w:sz="0" w:space="0" w:color="auto"/>
            <w:bottom w:val="none" w:sz="0" w:space="0" w:color="auto"/>
            <w:right w:val="none" w:sz="0" w:space="0" w:color="auto"/>
          </w:divBdr>
        </w:div>
        <w:div w:id="948782429">
          <w:marLeft w:val="0"/>
          <w:marRight w:val="0"/>
          <w:marTop w:val="0"/>
          <w:marBottom w:val="0"/>
          <w:divBdr>
            <w:top w:val="none" w:sz="0" w:space="0" w:color="auto"/>
            <w:left w:val="none" w:sz="0" w:space="0" w:color="auto"/>
            <w:bottom w:val="none" w:sz="0" w:space="0" w:color="auto"/>
            <w:right w:val="none" w:sz="0" w:space="0" w:color="auto"/>
          </w:divBdr>
        </w:div>
        <w:div w:id="1010836922">
          <w:marLeft w:val="0"/>
          <w:marRight w:val="0"/>
          <w:marTop w:val="0"/>
          <w:marBottom w:val="0"/>
          <w:divBdr>
            <w:top w:val="none" w:sz="0" w:space="0" w:color="auto"/>
            <w:left w:val="none" w:sz="0" w:space="0" w:color="auto"/>
            <w:bottom w:val="none" w:sz="0" w:space="0" w:color="auto"/>
            <w:right w:val="none" w:sz="0" w:space="0" w:color="auto"/>
          </w:divBdr>
        </w:div>
        <w:div w:id="1208681249">
          <w:marLeft w:val="0"/>
          <w:marRight w:val="0"/>
          <w:marTop w:val="0"/>
          <w:marBottom w:val="0"/>
          <w:divBdr>
            <w:top w:val="none" w:sz="0" w:space="0" w:color="auto"/>
            <w:left w:val="none" w:sz="0" w:space="0" w:color="auto"/>
            <w:bottom w:val="none" w:sz="0" w:space="0" w:color="auto"/>
            <w:right w:val="none" w:sz="0" w:space="0" w:color="auto"/>
          </w:divBdr>
        </w:div>
        <w:div w:id="1398019832">
          <w:marLeft w:val="0"/>
          <w:marRight w:val="0"/>
          <w:marTop w:val="0"/>
          <w:marBottom w:val="0"/>
          <w:divBdr>
            <w:top w:val="none" w:sz="0" w:space="0" w:color="auto"/>
            <w:left w:val="none" w:sz="0" w:space="0" w:color="auto"/>
            <w:bottom w:val="none" w:sz="0" w:space="0" w:color="auto"/>
            <w:right w:val="none" w:sz="0" w:space="0" w:color="auto"/>
          </w:divBdr>
        </w:div>
        <w:div w:id="1429888671">
          <w:marLeft w:val="0"/>
          <w:marRight w:val="0"/>
          <w:marTop w:val="0"/>
          <w:marBottom w:val="0"/>
          <w:divBdr>
            <w:top w:val="none" w:sz="0" w:space="0" w:color="auto"/>
            <w:left w:val="none" w:sz="0" w:space="0" w:color="auto"/>
            <w:bottom w:val="none" w:sz="0" w:space="0" w:color="auto"/>
            <w:right w:val="none" w:sz="0" w:space="0" w:color="auto"/>
          </w:divBdr>
        </w:div>
        <w:div w:id="1541548374">
          <w:marLeft w:val="0"/>
          <w:marRight w:val="0"/>
          <w:marTop w:val="0"/>
          <w:marBottom w:val="0"/>
          <w:divBdr>
            <w:top w:val="none" w:sz="0" w:space="0" w:color="auto"/>
            <w:left w:val="none" w:sz="0" w:space="0" w:color="auto"/>
            <w:bottom w:val="none" w:sz="0" w:space="0" w:color="auto"/>
            <w:right w:val="none" w:sz="0" w:space="0" w:color="auto"/>
          </w:divBdr>
        </w:div>
        <w:div w:id="1617904458">
          <w:marLeft w:val="0"/>
          <w:marRight w:val="0"/>
          <w:marTop w:val="0"/>
          <w:marBottom w:val="0"/>
          <w:divBdr>
            <w:top w:val="none" w:sz="0" w:space="0" w:color="auto"/>
            <w:left w:val="none" w:sz="0" w:space="0" w:color="auto"/>
            <w:bottom w:val="none" w:sz="0" w:space="0" w:color="auto"/>
            <w:right w:val="none" w:sz="0" w:space="0" w:color="auto"/>
          </w:divBdr>
        </w:div>
        <w:div w:id="1679230697">
          <w:marLeft w:val="0"/>
          <w:marRight w:val="0"/>
          <w:marTop w:val="0"/>
          <w:marBottom w:val="0"/>
          <w:divBdr>
            <w:top w:val="none" w:sz="0" w:space="0" w:color="auto"/>
            <w:left w:val="none" w:sz="0" w:space="0" w:color="auto"/>
            <w:bottom w:val="none" w:sz="0" w:space="0" w:color="auto"/>
            <w:right w:val="none" w:sz="0" w:space="0" w:color="auto"/>
          </w:divBdr>
        </w:div>
        <w:div w:id="1692952274">
          <w:marLeft w:val="0"/>
          <w:marRight w:val="0"/>
          <w:marTop w:val="0"/>
          <w:marBottom w:val="0"/>
          <w:divBdr>
            <w:top w:val="none" w:sz="0" w:space="0" w:color="auto"/>
            <w:left w:val="none" w:sz="0" w:space="0" w:color="auto"/>
            <w:bottom w:val="none" w:sz="0" w:space="0" w:color="auto"/>
            <w:right w:val="none" w:sz="0" w:space="0" w:color="auto"/>
          </w:divBdr>
        </w:div>
        <w:div w:id="1740980853">
          <w:marLeft w:val="0"/>
          <w:marRight w:val="0"/>
          <w:marTop w:val="0"/>
          <w:marBottom w:val="0"/>
          <w:divBdr>
            <w:top w:val="none" w:sz="0" w:space="0" w:color="auto"/>
            <w:left w:val="none" w:sz="0" w:space="0" w:color="auto"/>
            <w:bottom w:val="none" w:sz="0" w:space="0" w:color="auto"/>
            <w:right w:val="none" w:sz="0" w:space="0" w:color="auto"/>
          </w:divBdr>
        </w:div>
        <w:div w:id="1758868151">
          <w:marLeft w:val="0"/>
          <w:marRight w:val="0"/>
          <w:marTop w:val="0"/>
          <w:marBottom w:val="0"/>
          <w:divBdr>
            <w:top w:val="none" w:sz="0" w:space="0" w:color="auto"/>
            <w:left w:val="none" w:sz="0" w:space="0" w:color="auto"/>
            <w:bottom w:val="none" w:sz="0" w:space="0" w:color="auto"/>
            <w:right w:val="none" w:sz="0" w:space="0" w:color="auto"/>
          </w:divBdr>
        </w:div>
        <w:div w:id="1939360797">
          <w:marLeft w:val="0"/>
          <w:marRight w:val="0"/>
          <w:marTop w:val="0"/>
          <w:marBottom w:val="0"/>
          <w:divBdr>
            <w:top w:val="none" w:sz="0" w:space="0" w:color="auto"/>
            <w:left w:val="none" w:sz="0" w:space="0" w:color="auto"/>
            <w:bottom w:val="none" w:sz="0" w:space="0" w:color="auto"/>
            <w:right w:val="none" w:sz="0" w:space="0" w:color="auto"/>
          </w:divBdr>
        </w:div>
      </w:divsChild>
    </w:div>
    <w:div w:id="1920945290">
      <w:bodyDiv w:val="1"/>
      <w:marLeft w:val="0"/>
      <w:marRight w:val="0"/>
      <w:marTop w:val="0"/>
      <w:marBottom w:val="0"/>
      <w:divBdr>
        <w:top w:val="none" w:sz="0" w:space="0" w:color="auto"/>
        <w:left w:val="none" w:sz="0" w:space="0" w:color="auto"/>
        <w:bottom w:val="none" w:sz="0" w:space="0" w:color="auto"/>
        <w:right w:val="none" w:sz="0" w:space="0" w:color="auto"/>
      </w:divBdr>
      <w:divsChild>
        <w:div w:id="1772319395">
          <w:marLeft w:val="0"/>
          <w:marRight w:val="0"/>
          <w:marTop w:val="0"/>
          <w:marBottom w:val="0"/>
          <w:divBdr>
            <w:top w:val="none" w:sz="0" w:space="0" w:color="auto"/>
            <w:left w:val="none" w:sz="0" w:space="0" w:color="auto"/>
            <w:bottom w:val="none" w:sz="0" w:space="0" w:color="auto"/>
            <w:right w:val="none" w:sz="0" w:space="0" w:color="auto"/>
          </w:divBdr>
        </w:div>
      </w:divsChild>
    </w:div>
    <w:div w:id="2061782251">
      <w:bodyDiv w:val="1"/>
      <w:marLeft w:val="0"/>
      <w:marRight w:val="0"/>
      <w:marTop w:val="0"/>
      <w:marBottom w:val="0"/>
      <w:divBdr>
        <w:top w:val="none" w:sz="0" w:space="0" w:color="auto"/>
        <w:left w:val="none" w:sz="0" w:space="0" w:color="auto"/>
        <w:bottom w:val="none" w:sz="0" w:space="0" w:color="auto"/>
        <w:right w:val="none" w:sz="0" w:space="0" w:color="auto"/>
      </w:divBdr>
      <w:divsChild>
        <w:div w:id="1882522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9669&amp;dst=10133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9669&amp;dst=101366" TargetMode="External"/><Relationship Id="rId5" Type="http://schemas.openxmlformats.org/officeDocument/2006/relationships/settings" Target="settings.xml"/><Relationship Id="rId10" Type="http://schemas.openxmlformats.org/officeDocument/2006/relationships/hyperlink" Target="consultantplus://offline/ref=9E066B2BF1A46E3FAB22D8A955B4482878F0DA549178E4FBF7FB52FAFA51ABFFC31EB01D55C8DFB86F693EKF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C8B8E-51EF-40A5-ADCC-B25841316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5020</Words>
  <Characters>28620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33573</CharactersWithSpaces>
  <SharedDoc>false</SharedDoc>
  <HLinks>
    <vt:vector size="36" baseType="variant">
      <vt:variant>
        <vt:i4>1245216</vt:i4>
      </vt:variant>
      <vt:variant>
        <vt:i4>15</vt:i4>
      </vt:variant>
      <vt:variant>
        <vt:i4>0</vt:i4>
      </vt:variant>
      <vt:variant>
        <vt:i4>5</vt:i4>
      </vt:variant>
      <vt:variant>
        <vt:lpwstr/>
      </vt:variant>
      <vt:variant>
        <vt:lpwstr>sub_19</vt:lpwstr>
      </vt:variant>
      <vt:variant>
        <vt:i4>7143486</vt:i4>
      </vt:variant>
      <vt:variant>
        <vt:i4>12</vt:i4>
      </vt:variant>
      <vt:variant>
        <vt:i4>0</vt:i4>
      </vt:variant>
      <vt:variant>
        <vt:i4>5</vt:i4>
      </vt:variant>
      <vt:variant>
        <vt:lpwstr>garantf1://12045525.0/</vt:lpwstr>
      </vt:variant>
      <vt:variant>
        <vt:lpwstr/>
      </vt:variant>
      <vt:variant>
        <vt:i4>2687085</vt:i4>
      </vt:variant>
      <vt:variant>
        <vt:i4>9</vt:i4>
      </vt:variant>
      <vt:variant>
        <vt:i4>0</vt:i4>
      </vt:variant>
      <vt:variant>
        <vt:i4>5</vt:i4>
      </vt:variant>
      <vt:variant>
        <vt:lpwstr>consultantplus://offline/ref=69627AFA972DD40CA9D70FCD8FCBCC5C1A23438E6EC756DFE10C1704971611A9A5173F3Dk7NBJ</vt:lpwstr>
      </vt:variant>
      <vt:variant>
        <vt:lpwstr/>
      </vt:variant>
      <vt:variant>
        <vt:i4>2228281</vt:i4>
      </vt:variant>
      <vt:variant>
        <vt:i4>6</vt:i4>
      </vt:variant>
      <vt:variant>
        <vt:i4>0</vt:i4>
      </vt:variant>
      <vt:variant>
        <vt:i4>5</vt:i4>
      </vt:variant>
      <vt:variant>
        <vt:lpwstr>consultantplus://offline/ref=9E066B2BF1A46E3FAB22D8A955B4482878F0DA549178E4FBF7FB52FAFA51ABFFC31EB01D55C8DFB86F693EKFM</vt:lpwstr>
      </vt:variant>
      <vt:variant>
        <vt:lpwstr/>
      </vt:variant>
      <vt:variant>
        <vt:i4>1835088</vt:i4>
      </vt:variant>
      <vt:variant>
        <vt:i4>3</vt:i4>
      </vt:variant>
      <vt:variant>
        <vt:i4>0</vt:i4>
      </vt:variant>
      <vt:variant>
        <vt:i4>5</vt:i4>
      </vt:variant>
      <vt:variant>
        <vt:lpwstr>consultantplus://offline/ref=9E066B2BF1A46E3FAB3CD5BF39E94C2A7BA9D25CC123B2F7FDAE0AA5A313ECF6C94AF35C503CKBM</vt:lpwstr>
      </vt:variant>
      <vt:variant>
        <vt:lpwstr/>
      </vt:variant>
      <vt:variant>
        <vt:i4>1835103</vt:i4>
      </vt:variant>
      <vt:variant>
        <vt:i4>0</vt:i4>
      </vt:variant>
      <vt:variant>
        <vt:i4>0</vt:i4>
      </vt:variant>
      <vt:variant>
        <vt:i4>5</vt:i4>
      </vt:variant>
      <vt:variant>
        <vt:lpwstr>consultantplus://offline/ref=9E066B2BF1A46E3FAB3CD5BF39E94C2A7BA9D25CC123B2F7FDAE0AA5A313ECF6C94AF3595D3CKCM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BREDIHINA_G</dc:creator>
  <cp:lastModifiedBy>User</cp:lastModifiedBy>
  <cp:revision>10</cp:revision>
  <cp:lastPrinted>2026-01-04T06:18:00Z</cp:lastPrinted>
  <dcterms:created xsi:type="dcterms:W3CDTF">2026-01-04T06:19:00Z</dcterms:created>
  <dcterms:modified xsi:type="dcterms:W3CDTF">2026-04-21T06:28:00Z</dcterms:modified>
</cp:coreProperties>
</file>