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97" w:type="dxa"/>
        <w:tblLook w:val="04A0" w:firstRow="1" w:lastRow="0" w:firstColumn="1" w:lastColumn="0" w:noHBand="0" w:noVBand="1"/>
      </w:tblPr>
      <w:tblGrid>
        <w:gridCol w:w="5637"/>
        <w:gridCol w:w="3260"/>
      </w:tblGrid>
      <w:tr w:rsidR="00942796" w:rsidTr="003B27E5">
        <w:tc>
          <w:tcPr>
            <w:tcW w:w="5637" w:type="dxa"/>
            <w:hideMark/>
          </w:tcPr>
          <w:p w:rsidR="00942796" w:rsidRDefault="00942796">
            <w:pPr>
              <w:pStyle w:val="5"/>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146832E3" wp14:editId="7C74FBB6">
                  <wp:extent cx="447675" cy="561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inline>
              </w:drawing>
            </w:r>
          </w:p>
          <w:p w:rsidR="00942796" w:rsidRDefault="00942796">
            <w:pPr>
              <w:jc w:val="center"/>
              <w:rPr>
                <w:rFonts w:ascii="Times New Roman" w:hAnsi="Times New Roman" w:cs="Times New Roman"/>
              </w:rPr>
            </w:pPr>
            <w:r>
              <w:rPr>
                <w:rFonts w:ascii="Times New Roman" w:hAnsi="Times New Roman" w:cs="Times New Roman"/>
              </w:rPr>
              <w:t>СОВЕТ ДЕПУТАТОВ</w:t>
            </w:r>
          </w:p>
          <w:p w:rsidR="00942796" w:rsidRDefault="00942796">
            <w:pPr>
              <w:jc w:val="center"/>
              <w:rPr>
                <w:rFonts w:ascii="Times New Roman" w:hAnsi="Times New Roman" w:cs="Times New Roman"/>
              </w:rPr>
            </w:pPr>
            <w:r>
              <w:rPr>
                <w:rFonts w:ascii="Times New Roman" w:hAnsi="Times New Roman" w:cs="Times New Roman"/>
              </w:rPr>
              <w:t>СОРОЧИНСК</w:t>
            </w:r>
            <w:r w:rsidR="006A3552">
              <w:rPr>
                <w:rFonts w:ascii="Times New Roman" w:hAnsi="Times New Roman" w:cs="Times New Roman"/>
              </w:rPr>
              <w:t>ОГО МУНИЦИПАЛЬНОГО</w:t>
            </w:r>
            <w:r>
              <w:rPr>
                <w:rFonts w:ascii="Times New Roman" w:hAnsi="Times New Roman" w:cs="Times New Roman"/>
              </w:rPr>
              <w:t xml:space="preserve"> ОКРУГ</w:t>
            </w:r>
            <w:r w:rsidR="006A3552">
              <w:rPr>
                <w:rFonts w:ascii="Times New Roman" w:hAnsi="Times New Roman" w:cs="Times New Roman"/>
              </w:rPr>
              <w:t>А</w:t>
            </w:r>
          </w:p>
          <w:p w:rsidR="00942796" w:rsidRDefault="00942796">
            <w:pPr>
              <w:jc w:val="center"/>
              <w:rPr>
                <w:rFonts w:ascii="Times New Roman" w:hAnsi="Times New Roman" w:cs="Times New Roman"/>
              </w:rPr>
            </w:pPr>
            <w:r>
              <w:rPr>
                <w:rFonts w:ascii="Times New Roman" w:hAnsi="Times New Roman" w:cs="Times New Roman"/>
              </w:rPr>
              <w:t>ОРЕНБУРГСКОЙ ОБЛАСТИ</w:t>
            </w:r>
          </w:p>
          <w:p w:rsidR="00942796" w:rsidRDefault="00942796">
            <w:pPr>
              <w:jc w:val="center"/>
              <w:rPr>
                <w:rFonts w:ascii="Times New Roman" w:hAnsi="Times New Roman" w:cs="Times New Roman"/>
              </w:rPr>
            </w:pPr>
            <w:r>
              <w:rPr>
                <w:rFonts w:ascii="Times New Roman" w:hAnsi="Times New Roman" w:cs="Times New Roman"/>
              </w:rPr>
              <w:t>(I</w:t>
            </w:r>
            <w:r>
              <w:rPr>
                <w:rFonts w:ascii="Times New Roman" w:hAnsi="Times New Roman" w:cs="Times New Roman"/>
                <w:lang w:val="en-US"/>
              </w:rPr>
              <w:t>X</w:t>
            </w:r>
            <w:r>
              <w:rPr>
                <w:rFonts w:ascii="Times New Roman" w:hAnsi="Times New Roman" w:cs="Times New Roman"/>
              </w:rPr>
              <w:t xml:space="preserve"> СЕССИЯ ШЕСТОГО СОЗЫВА)</w:t>
            </w:r>
          </w:p>
          <w:p w:rsidR="00942796" w:rsidRDefault="00942796">
            <w:pPr>
              <w:jc w:val="center"/>
              <w:rPr>
                <w:rFonts w:ascii="Times New Roman" w:hAnsi="Times New Roman" w:cs="Times New Roman"/>
              </w:rPr>
            </w:pPr>
            <w:r>
              <w:rPr>
                <w:rFonts w:ascii="Times New Roman" w:hAnsi="Times New Roman" w:cs="Times New Roman"/>
              </w:rPr>
              <w:t>РЕШЕНИЕ</w:t>
            </w:r>
          </w:p>
          <w:p w:rsidR="00942796" w:rsidRDefault="00942796">
            <w:pPr>
              <w:autoSpaceDE w:val="0"/>
              <w:autoSpaceDN w:val="0"/>
              <w:adjustRightInd w:val="0"/>
              <w:jc w:val="center"/>
              <w:rPr>
                <w:rFonts w:ascii="Times New Roman" w:hAnsi="Times New Roman" w:cs="Times New Roman"/>
              </w:rPr>
            </w:pPr>
            <w:r>
              <w:rPr>
                <w:rFonts w:ascii="Times New Roman" w:hAnsi="Times New Roman" w:cs="Times New Roman"/>
              </w:rPr>
              <w:t>от 14 сентября 2021 года № 105</w:t>
            </w:r>
          </w:p>
        </w:tc>
        <w:tc>
          <w:tcPr>
            <w:tcW w:w="3260" w:type="dxa"/>
            <w:vAlign w:val="center"/>
            <w:hideMark/>
          </w:tcPr>
          <w:p w:rsidR="00942796" w:rsidRDefault="00942796">
            <w:pPr>
              <w:pStyle w:val="5"/>
              <w:rPr>
                <w:rFonts w:ascii="Times New Roman" w:hAnsi="Times New Roman"/>
                <w:sz w:val="24"/>
                <w:szCs w:val="24"/>
              </w:rPr>
            </w:pPr>
            <w:r>
              <w:rPr>
                <w:rFonts w:ascii="Times New Roman" w:hAnsi="Times New Roman"/>
                <w:sz w:val="24"/>
                <w:szCs w:val="24"/>
              </w:rPr>
              <w:t xml:space="preserve"> </w:t>
            </w:r>
          </w:p>
        </w:tc>
      </w:tr>
      <w:tr w:rsidR="003B27E5" w:rsidTr="003B27E5">
        <w:tc>
          <w:tcPr>
            <w:tcW w:w="5637" w:type="dxa"/>
          </w:tcPr>
          <w:p w:rsidR="003B27E5" w:rsidRDefault="003B27E5">
            <w:pPr>
              <w:pStyle w:val="5"/>
              <w:jc w:val="center"/>
              <w:rPr>
                <w:rFonts w:ascii="Times New Roman" w:hAnsi="Times New Roman"/>
                <w:noProof/>
                <w:sz w:val="24"/>
                <w:szCs w:val="24"/>
                <w:lang w:eastAsia="ru-RU"/>
              </w:rPr>
            </w:pPr>
          </w:p>
        </w:tc>
        <w:tc>
          <w:tcPr>
            <w:tcW w:w="3260" w:type="dxa"/>
            <w:vAlign w:val="center"/>
          </w:tcPr>
          <w:p w:rsidR="003B27E5" w:rsidRDefault="003B27E5">
            <w:pPr>
              <w:pStyle w:val="5"/>
              <w:rPr>
                <w:rFonts w:ascii="Times New Roman" w:hAnsi="Times New Roman"/>
                <w:sz w:val="24"/>
                <w:szCs w:val="24"/>
              </w:rPr>
            </w:pPr>
          </w:p>
        </w:tc>
      </w:tr>
    </w:tbl>
    <w:p w:rsidR="00942796" w:rsidRDefault="00942796" w:rsidP="00942796">
      <w:pPr>
        <w:rPr>
          <w:rFonts w:ascii="Times New Roman" w:hAnsi="Times New Roman" w:cs="Times New Roman"/>
        </w:rPr>
      </w:pPr>
    </w:p>
    <w:p w:rsidR="00942796" w:rsidRDefault="00942796" w:rsidP="00006568">
      <w:pPr>
        <w:tabs>
          <w:tab w:val="left" w:pos="5529"/>
        </w:tabs>
        <w:ind w:right="3902"/>
        <w:jc w:val="both"/>
        <w:rPr>
          <w:rFonts w:ascii="Times New Roman" w:hAnsi="Times New Roman" w:cs="Times New Roman"/>
        </w:rPr>
      </w:pPr>
      <w:r>
        <w:rPr>
          <w:rFonts w:ascii="Times New Roman" w:hAnsi="Times New Roman" w:cs="Times New Roman"/>
        </w:rPr>
        <w:t>Об утверждении Положения о муниципальном контроле на автомобильном транспорте,</w:t>
      </w:r>
      <w:r>
        <w:t xml:space="preserve"> </w:t>
      </w:r>
      <w:r>
        <w:rPr>
          <w:rFonts w:ascii="Times New Roman" w:hAnsi="Times New Roman" w:cs="Times New Roman"/>
        </w:rPr>
        <w:t>городском наземном электрическом транспорте и в дорожн</w:t>
      </w:r>
      <w:r w:rsidR="00BB2176">
        <w:rPr>
          <w:rFonts w:ascii="Times New Roman" w:hAnsi="Times New Roman" w:cs="Times New Roman"/>
        </w:rPr>
        <w:t>ом хозяйстве (в редакции решений</w:t>
      </w:r>
      <w:r>
        <w:rPr>
          <w:rFonts w:ascii="Times New Roman" w:hAnsi="Times New Roman" w:cs="Times New Roman"/>
        </w:rPr>
        <w:t xml:space="preserve"> от 30.11.2021 № 136, от 17.06.2025 №</w:t>
      </w:r>
      <w:r w:rsidR="006A3552">
        <w:rPr>
          <w:rFonts w:ascii="Times New Roman" w:hAnsi="Times New Roman" w:cs="Times New Roman"/>
        </w:rPr>
        <w:t xml:space="preserve"> </w:t>
      </w:r>
      <w:r>
        <w:rPr>
          <w:rFonts w:ascii="Times New Roman" w:hAnsi="Times New Roman" w:cs="Times New Roman"/>
        </w:rPr>
        <w:t>452, от 18.12.</w:t>
      </w:r>
      <w:r w:rsidRPr="006305BB">
        <w:rPr>
          <w:rFonts w:ascii="Times New Roman" w:hAnsi="Times New Roman" w:cs="Times New Roman"/>
        </w:rPr>
        <w:t>2025 №</w:t>
      </w:r>
      <w:r w:rsidR="006A3552">
        <w:rPr>
          <w:rFonts w:ascii="Times New Roman" w:hAnsi="Times New Roman" w:cs="Times New Roman"/>
        </w:rPr>
        <w:t xml:space="preserve"> </w:t>
      </w:r>
      <w:r w:rsidR="006305BB" w:rsidRPr="006305BB">
        <w:rPr>
          <w:rFonts w:ascii="Times New Roman" w:hAnsi="Times New Roman" w:cs="Times New Roman"/>
        </w:rPr>
        <w:t>36</w:t>
      </w:r>
      <w:r w:rsidR="00DA2D50">
        <w:rPr>
          <w:rFonts w:ascii="Times New Roman" w:hAnsi="Times New Roman" w:cs="Times New Roman"/>
        </w:rPr>
        <w:t xml:space="preserve">, </w:t>
      </w:r>
      <w:r w:rsidR="00DA2D50" w:rsidRPr="00DA2D50">
        <w:rPr>
          <w:rFonts w:ascii="Times New Roman" w:hAnsi="Times New Roman" w:cs="Times New Roman"/>
        </w:rPr>
        <w:t>от 29.12.2025 № 43</w:t>
      </w:r>
      <w:r w:rsidR="001B4E23">
        <w:rPr>
          <w:rFonts w:ascii="Times New Roman" w:hAnsi="Times New Roman" w:cs="Times New Roman"/>
        </w:rPr>
        <w:t>, от 25.03.2026 № 57</w:t>
      </w:r>
      <w:r w:rsidRPr="00DA2D50">
        <w:rPr>
          <w:rFonts w:ascii="Times New Roman" w:hAnsi="Times New Roman" w:cs="Times New Roman"/>
        </w:rPr>
        <w:t>)</w:t>
      </w:r>
    </w:p>
    <w:p w:rsidR="00942796" w:rsidRDefault="00942796" w:rsidP="00942796">
      <w:pPr>
        <w:jc w:val="both"/>
        <w:rPr>
          <w:rFonts w:ascii="Times New Roman" w:hAnsi="Times New Roman" w:cs="Times New Roman"/>
        </w:rPr>
      </w:pPr>
    </w:p>
    <w:p w:rsidR="00942796" w:rsidRDefault="00942796" w:rsidP="00942796">
      <w:pPr>
        <w:pStyle w:val="a4"/>
        <w:ind w:firstLine="708"/>
        <w:jc w:val="both"/>
        <w:rPr>
          <w:rFonts w:ascii="Times New Roman" w:hAnsi="Times New Roman"/>
          <w:sz w:val="24"/>
          <w:szCs w:val="24"/>
        </w:rPr>
      </w:pPr>
      <w:proofErr w:type="gramStart"/>
      <w:r>
        <w:rPr>
          <w:rFonts w:ascii="Times New Roman" w:hAnsi="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Российской Федерации от 31.07.2020 № 248-ФЗ «О государственном  контроле (надзоре) и муниципальном контроле в Российской Федерации», Федеральным законом от 08.11.2007 № 259-ФЗ «Устав автомобильного транспорта и городского наземного электрического транспорта», Федеральным законом от 08.11.2007 № 257-ФЗ «Об автомобильных дорогах и дорожной деятельности в Российской</w:t>
      </w:r>
      <w:proofErr w:type="gramEnd"/>
      <w:r>
        <w:rPr>
          <w:rFonts w:ascii="Times New Roman" w:hAnsi="Times New Roman"/>
          <w:sz w:val="24"/>
          <w:szCs w:val="24"/>
        </w:rPr>
        <w:t xml:space="preserve"> </w:t>
      </w:r>
      <w:proofErr w:type="gramStart"/>
      <w:r>
        <w:rPr>
          <w:rFonts w:ascii="Times New Roman" w:hAnsi="Times New Roman"/>
          <w:sz w:val="24"/>
          <w:szCs w:val="24"/>
        </w:rPr>
        <w:t xml:space="preserve">Федерации и о внесении изменений в отдельные законодательные акты Российской Федерации», с учетом постановления Правительства Российской Федерации от 29.06.2021 № 1043 «О федеральном государственном контроле (надзоре) на автомобильном транспорте, городском наземном электрическом транспорте и в дорожном хозяйстве», руководствуясь </w:t>
      </w:r>
      <w:hyperlink r:id="rId9" w:history="1">
        <w:r>
          <w:rPr>
            <w:rStyle w:val="a6"/>
            <w:rFonts w:ascii="Times New Roman" w:hAnsi="Times New Roman"/>
            <w:sz w:val="24"/>
            <w:szCs w:val="24"/>
          </w:rPr>
          <w:t>статьей 2</w:t>
        </w:r>
      </w:hyperlink>
      <w:r>
        <w:rPr>
          <w:rFonts w:ascii="Times New Roman" w:hAnsi="Times New Roman"/>
          <w:sz w:val="24"/>
          <w:szCs w:val="24"/>
        </w:rPr>
        <w:t>7 Устава муниципального образования Сорочинский городской округ Оренбургской области, Совет депутатов муниципального образования Сорочинский городской округ Оренбургской области  РЕШИЛ:</w:t>
      </w:r>
      <w:proofErr w:type="gramEnd"/>
    </w:p>
    <w:p w:rsidR="00942796" w:rsidRDefault="00942796" w:rsidP="00942796">
      <w:pPr>
        <w:pStyle w:val="a4"/>
        <w:ind w:firstLine="708"/>
        <w:jc w:val="both"/>
        <w:rPr>
          <w:rFonts w:ascii="Times New Roman" w:hAnsi="Times New Roman"/>
          <w:sz w:val="24"/>
          <w:szCs w:val="24"/>
        </w:rPr>
      </w:pPr>
      <w:r>
        <w:rPr>
          <w:rFonts w:ascii="Times New Roman" w:hAnsi="Times New Roman"/>
          <w:sz w:val="24"/>
          <w:szCs w:val="24"/>
        </w:rPr>
        <w:t>1. Утвердить Положение о муниципальном контроле на автомобильном транспорте, городском наземном электрическом транспорте и в дорожном хозяйстве согласно приложению.</w:t>
      </w:r>
    </w:p>
    <w:p w:rsidR="00942796" w:rsidRDefault="00942796" w:rsidP="00942796">
      <w:pPr>
        <w:ind w:firstLine="709"/>
        <w:jc w:val="both"/>
        <w:rPr>
          <w:rFonts w:ascii="Times New Roman" w:hAnsi="Times New Roman" w:cs="Times New Roman"/>
        </w:rPr>
      </w:pPr>
      <w:r>
        <w:rPr>
          <w:rFonts w:ascii="Times New Roman" w:hAnsi="Times New Roman" w:cs="Times New Roman"/>
        </w:rPr>
        <w:t>2. Установить, что настоящее решение вступает в силу после официального опубликования в информационном бюллетене «Сорочинск официальный».</w:t>
      </w:r>
    </w:p>
    <w:p w:rsidR="009C1522" w:rsidRPr="00F6602D" w:rsidRDefault="00942796" w:rsidP="009C1522">
      <w:pPr>
        <w:ind w:firstLine="709"/>
        <w:jc w:val="both"/>
        <w:rPr>
          <w:rFonts w:ascii="Times New Roman" w:hAnsi="Times New Roman" w:cs="Times New Roman"/>
        </w:rPr>
      </w:pPr>
      <w:r>
        <w:rPr>
          <w:rFonts w:ascii="Times New Roman" w:hAnsi="Times New Roman" w:cs="Times New Roman"/>
        </w:rPr>
        <w:t xml:space="preserve">3. </w:t>
      </w:r>
      <w:proofErr w:type="gramStart"/>
      <w:r w:rsidR="009C1522" w:rsidRPr="00F6602D">
        <w:rPr>
          <w:rFonts w:ascii="Times New Roman" w:hAnsi="Times New Roman" w:cs="Times New Roman"/>
        </w:rPr>
        <w:t>Контроль за</w:t>
      </w:r>
      <w:proofErr w:type="gramEnd"/>
      <w:r w:rsidR="009C1522" w:rsidRPr="00F6602D">
        <w:rPr>
          <w:rFonts w:ascii="Times New Roman" w:hAnsi="Times New Roman" w:cs="Times New Roman"/>
        </w:rPr>
        <w:t xml:space="preserve"> исполнением настоящего решения возложить на постоянную  депутатскую комиссию по вопросам градостроительства, землеустройства, жилищно-коммунального хозяйства, транспорта и связи, охраны окружающей среды.</w:t>
      </w:r>
      <w:r w:rsidR="009C1522">
        <w:rPr>
          <w:rFonts w:ascii="Times New Roman" w:hAnsi="Times New Roman" w:cs="Times New Roman"/>
        </w:rPr>
        <w:t xml:space="preserve"> </w:t>
      </w:r>
    </w:p>
    <w:p w:rsidR="009C1522" w:rsidRDefault="009C1522" w:rsidP="009C1522">
      <w:pPr>
        <w:jc w:val="both"/>
        <w:rPr>
          <w:rFonts w:ascii="Times New Roman" w:hAnsi="Times New Roman" w:cs="Times New Roman"/>
        </w:rPr>
      </w:pPr>
    </w:p>
    <w:p w:rsidR="006A3552" w:rsidRDefault="006A3552" w:rsidP="009C1522">
      <w:pPr>
        <w:jc w:val="both"/>
        <w:rPr>
          <w:rFonts w:ascii="Times New Roman" w:hAnsi="Times New Roman" w:cs="Times New Roman"/>
        </w:rPr>
      </w:pPr>
    </w:p>
    <w:p w:rsidR="00942796" w:rsidRDefault="00942796" w:rsidP="00942796">
      <w:pPr>
        <w:jc w:val="both"/>
        <w:rPr>
          <w:rFonts w:ascii="Times New Roman" w:hAnsi="Times New Roman" w:cs="Times New Roman"/>
        </w:rPr>
      </w:pPr>
    </w:p>
    <w:p w:rsidR="00942796" w:rsidRDefault="00942796" w:rsidP="006A3552">
      <w:pPr>
        <w:spacing w:line="240" w:lineRule="exact"/>
        <w:jc w:val="both"/>
        <w:rPr>
          <w:rFonts w:ascii="Times New Roman" w:hAnsi="Times New Roman" w:cs="Times New Roman"/>
        </w:rPr>
      </w:pPr>
      <w:r>
        <w:rPr>
          <w:rFonts w:ascii="Times New Roman" w:hAnsi="Times New Roman" w:cs="Times New Roman"/>
        </w:rPr>
        <w:t xml:space="preserve">Председатель Совета  депутатов </w:t>
      </w:r>
    </w:p>
    <w:p w:rsidR="00942796" w:rsidRDefault="00942796" w:rsidP="00942796">
      <w:pPr>
        <w:rPr>
          <w:rFonts w:ascii="Times New Roman" w:hAnsi="Times New Roman" w:cs="Times New Roman"/>
        </w:rPr>
      </w:pPr>
      <w:r>
        <w:rPr>
          <w:rFonts w:ascii="Times New Roman" w:hAnsi="Times New Roman" w:cs="Times New Roman"/>
        </w:rPr>
        <w:t xml:space="preserve">Сорочинский городской округ Оренбургской области                                    С.В. Фильченко       </w:t>
      </w:r>
    </w:p>
    <w:p w:rsidR="00942796" w:rsidRDefault="00942796" w:rsidP="00942796">
      <w:pPr>
        <w:rPr>
          <w:rFonts w:ascii="Times New Roman" w:hAnsi="Times New Roman" w:cs="Times New Roman"/>
        </w:rPr>
      </w:pPr>
    </w:p>
    <w:p w:rsidR="00942796" w:rsidRDefault="00942796" w:rsidP="00942796">
      <w:pPr>
        <w:rPr>
          <w:rFonts w:ascii="Times New Roman" w:hAnsi="Times New Roman" w:cs="Times New Roman"/>
        </w:rPr>
      </w:pPr>
      <w:r>
        <w:rPr>
          <w:rFonts w:ascii="Times New Roman" w:hAnsi="Times New Roman" w:cs="Times New Roman"/>
        </w:rPr>
        <w:t xml:space="preserve">Глава муниципального образования </w:t>
      </w:r>
    </w:p>
    <w:p w:rsidR="00942796" w:rsidRDefault="00942796" w:rsidP="00942796">
      <w:pPr>
        <w:rPr>
          <w:rFonts w:ascii="Times New Roman" w:hAnsi="Times New Roman" w:cs="Times New Roman"/>
        </w:rPr>
      </w:pPr>
      <w:r>
        <w:rPr>
          <w:rFonts w:ascii="Times New Roman" w:hAnsi="Times New Roman" w:cs="Times New Roman"/>
        </w:rPr>
        <w:t>Сорочинский городской округ                                                                           Т.П. Мелентьева</w:t>
      </w:r>
    </w:p>
    <w:p w:rsidR="009C1522" w:rsidRDefault="009C1522" w:rsidP="00942796">
      <w:pPr>
        <w:rPr>
          <w:rFonts w:ascii="Times New Roman" w:hAnsi="Times New Roman" w:cs="Times New Roman"/>
        </w:rPr>
      </w:pPr>
    </w:p>
    <w:p w:rsidR="009C1522" w:rsidRDefault="009C1522" w:rsidP="00942796">
      <w:pPr>
        <w:rPr>
          <w:rFonts w:ascii="Times New Roman" w:hAnsi="Times New Roman" w:cs="Times New Roman"/>
        </w:rPr>
      </w:pPr>
    </w:p>
    <w:p w:rsidR="009C1522" w:rsidRDefault="009C1522" w:rsidP="00942796">
      <w:pPr>
        <w:rPr>
          <w:rFonts w:ascii="Times New Roman" w:hAnsi="Times New Roman" w:cs="Times New Roman"/>
        </w:rPr>
      </w:pPr>
    </w:p>
    <w:p w:rsidR="003B27E5" w:rsidRDefault="003B27E5" w:rsidP="003B27E5">
      <w:pPr>
        <w:pStyle w:val="a4"/>
        <w:jc w:val="both"/>
      </w:pPr>
    </w:p>
    <w:p w:rsidR="003B27E5" w:rsidRPr="00F659EB" w:rsidRDefault="003B27E5" w:rsidP="003B27E5">
      <w:pPr>
        <w:pStyle w:val="a4"/>
        <w:jc w:val="both"/>
      </w:pPr>
    </w:p>
    <w:p w:rsidR="006A3552" w:rsidRDefault="006A3552" w:rsidP="00942796">
      <w:pPr>
        <w:rPr>
          <w:rFonts w:ascii="Times New Roman" w:hAnsi="Times New Roman" w:cs="Times New Roman"/>
        </w:rPr>
      </w:pPr>
    </w:p>
    <w:p w:rsidR="003D376B" w:rsidRPr="003D376B" w:rsidRDefault="003D376B" w:rsidP="006305BB">
      <w:pPr>
        <w:ind w:left="5103"/>
        <w:jc w:val="both"/>
        <w:rPr>
          <w:rFonts w:ascii="Times New Roman" w:hAnsi="Times New Roman" w:cs="Times New Roman"/>
        </w:rPr>
      </w:pPr>
      <w:bookmarkStart w:id="0" w:name="_GoBack"/>
      <w:bookmarkEnd w:id="0"/>
      <w:r w:rsidRPr="003D376B">
        <w:rPr>
          <w:rFonts w:ascii="Times New Roman" w:hAnsi="Times New Roman" w:cs="Times New Roman"/>
        </w:rPr>
        <w:lastRenderedPageBreak/>
        <w:t>Приложение</w:t>
      </w:r>
    </w:p>
    <w:p w:rsidR="003D376B" w:rsidRPr="003D376B" w:rsidRDefault="003D376B" w:rsidP="006305BB">
      <w:pPr>
        <w:ind w:left="5103"/>
        <w:jc w:val="both"/>
        <w:rPr>
          <w:rFonts w:ascii="Times New Roman" w:hAnsi="Times New Roman" w:cs="Times New Roman"/>
        </w:rPr>
      </w:pPr>
      <w:r w:rsidRPr="003D376B">
        <w:rPr>
          <w:rFonts w:ascii="Times New Roman" w:hAnsi="Times New Roman" w:cs="Times New Roman"/>
        </w:rPr>
        <w:t>к решению Совета депутатов</w:t>
      </w:r>
    </w:p>
    <w:p w:rsidR="003D376B" w:rsidRDefault="003D376B" w:rsidP="006305BB">
      <w:pPr>
        <w:ind w:left="5103"/>
        <w:jc w:val="both"/>
        <w:rPr>
          <w:rFonts w:ascii="Times New Roman" w:hAnsi="Times New Roman" w:cs="Times New Roman"/>
        </w:rPr>
      </w:pPr>
      <w:r w:rsidRPr="003D376B">
        <w:rPr>
          <w:rFonts w:ascii="Times New Roman" w:hAnsi="Times New Roman" w:cs="Times New Roman"/>
        </w:rPr>
        <w:t xml:space="preserve">Сорочинского муниципального округа Оренбургской области </w:t>
      </w:r>
      <w:r w:rsidR="006305BB">
        <w:rPr>
          <w:rFonts w:ascii="Times New Roman" w:hAnsi="Times New Roman" w:cs="Times New Roman"/>
        </w:rPr>
        <w:t xml:space="preserve">                                                                                    от 14 сентября 2021 года № 105</w:t>
      </w:r>
    </w:p>
    <w:p w:rsidR="006305BB" w:rsidRDefault="006305BB" w:rsidP="006305BB">
      <w:pPr>
        <w:ind w:left="5103"/>
        <w:jc w:val="both"/>
        <w:rPr>
          <w:rFonts w:ascii="Times New Roman" w:hAnsi="Times New Roman" w:cs="Times New Roman"/>
        </w:rPr>
      </w:pPr>
      <w:r>
        <w:rPr>
          <w:rFonts w:ascii="Times New Roman" w:hAnsi="Times New Roman" w:cs="Times New Roman"/>
        </w:rPr>
        <w:t>(список изменяющих документов:</w:t>
      </w:r>
    </w:p>
    <w:p w:rsidR="00E019B5" w:rsidRDefault="006305BB" w:rsidP="006305BB">
      <w:pPr>
        <w:ind w:left="5103"/>
        <w:jc w:val="both"/>
        <w:rPr>
          <w:rFonts w:ascii="Times New Roman" w:hAnsi="Times New Roman" w:cs="Times New Roman"/>
        </w:rPr>
      </w:pPr>
      <w:r>
        <w:rPr>
          <w:rFonts w:ascii="Times New Roman" w:hAnsi="Times New Roman" w:cs="Times New Roman"/>
        </w:rPr>
        <w:t xml:space="preserve">в редакции </w:t>
      </w:r>
      <w:r w:rsidR="00E019B5">
        <w:rPr>
          <w:rFonts w:ascii="Times New Roman" w:hAnsi="Times New Roman" w:cs="Times New Roman"/>
        </w:rPr>
        <w:t xml:space="preserve">решений Совета депутатов </w:t>
      </w:r>
    </w:p>
    <w:p w:rsidR="00E019B5" w:rsidRDefault="00E019B5" w:rsidP="006305BB">
      <w:pPr>
        <w:ind w:left="5103"/>
        <w:jc w:val="both"/>
        <w:rPr>
          <w:rFonts w:ascii="Times New Roman" w:hAnsi="Times New Roman" w:cs="Times New Roman"/>
        </w:rPr>
      </w:pPr>
      <w:r w:rsidRPr="00E019B5">
        <w:rPr>
          <w:rFonts w:ascii="Times New Roman" w:hAnsi="Times New Roman" w:cs="Times New Roman"/>
        </w:rPr>
        <w:t xml:space="preserve">от 30.11.2021 № 136, </w:t>
      </w:r>
    </w:p>
    <w:p w:rsidR="00E019B5" w:rsidRDefault="00E019B5" w:rsidP="006305BB">
      <w:pPr>
        <w:ind w:left="5103"/>
        <w:jc w:val="both"/>
        <w:rPr>
          <w:rFonts w:ascii="Times New Roman" w:hAnsi="Times New Roman" w:cs="Times New Roman"/>
        </w:rPr>
      </w:pPr>
      <w:r w:rsidRPr="00E019B5">
        <w:rPr>
          <w:rFonts w:ascii="Times New Roman" w:hAnsi="Times New Roman" w:cs="Times New Roman"/>
        </w:rPr>
        <w:t>от 17.06.2025 №</w:t>
      </w:r>
      <w:r w:rsidR="00DA2D50">
        <w:rPr>
          <w:rFonts w:ascii="Times New Roman" w:hAnsi="Times New Roman" w:cs="Times New Roman"/>
        </w:rPr>
        <w:t xml:space="preserve"> </w:t>
      </w:r>
      <w:r w:rsidRPr="00E019B5">
        <w:rPr>
          <w:rFonts w:ascii="Times New Roman" w:hAnsi="Times New Roman" w:cs="Times New Roman"/>
        </w:rPr>
        <w:t xml:space="preserve">452, </w:t>
      </w:r>
    </w:p>
    <w:p w:rsidR="00DA2D50" w:rsidRDefault="00E019B5" w:rsidP="006305BB">
      <w:pPr>
        <w:ind w:left="5103"/>
        <w:jc w:val="both"/>
        <w:rPr>
          <w:rFonts w:ascii="Times New Roman" w:hAnsi="Times New Roman" w:cs="Times New Roman"/>
        </w:rPr>
      </w:pPr>
      <w:r w:rsidRPr="00E019B5">
        <w:rPr>
          <w:rFonts w:ascii="Times New Roman" w:hAnsi="Times New Roman" w:cs="Times New Roman"/>
        </w:rPr>
        <w:t>от 18.12.2025 №</w:t>
      </w:r>
      <w:r w:rsidR="00DA2D50">
        <w:rPr>
          <w:rFonts w:ascii="Times New Roman" w:hAnsi="Times New Roman" w:cs="Times New Roman"/>
        </w:rPr>
        <w:t xml:space="preserve"> </w:t>
      </w:r>
      <w:r w:rsidRPr="00E019B5">
        <w:rPr>
          <w:rFonts w:ascii="Times New Roman" w:hAnsi="Times New Roman" w:cs="Times New Roman"/>
        </w:rPr>
        <w:t>36</w:t>
      </w:r>
      <w:r w:rsidR="00DA2D50">
        <w:rPr>
          <w:rFonts w:ascii="Times New Roman" w:hAnsi="Times New Roman" w:cs="Times New Roman"/>
        </w:rPr>
        <w:t xml:space="preserve">, </w:t>
      </w:r>
    </w:p>
    <w:p w:rsidR="001B4E23" w:rsidRDefault="00DA2D50" w:rsidP="006305BB">
      <w:pPr>
        <w:ind w:left="5103"/>
        <w:jc w:val="both"/>
        <w:rPr>
          <w:rFonts w:ascii="Times New Roman" w:hAnsi="Times New Roman" w:cs="Times New Roman"/>
        </w:rPr>
      </w:pPr>
      <w:r w:rsidRPr="00DA2D50">
        <w:rPr>
          <w:rFonts w:ascii="Times New Roman" w:hAnsi="Times New Roman" w:cs="Times New Roman"/>
        </w:rPr>
        <w:t>от 29.12.2025 № 43</w:t>
      </w:r>
      <w:r w:rsidR="001B4E23">
        <w:rPr>
          <w:rFonts w:ascii="Times New Roman" w:hAnsi="Times New Roman" w:cs="Times New Roman"/>
        </w:rPr>
        <w:t xml:space="preserve">, </w:t>
      </w:r>
    </w:p>
    <w:p w:rsidR="006305BB" w:rsidRPr="003D376B" w:rsidRDefault="001B4E23" w:rsidP="006305BB">
      <w:pPr>
        <w:ind w:left="5103"/>
        <w:jc w:val="both"/>
        <w:rPr>
          <w:rFonts w:ascii="Times New Roman" w:hAnsi="Times New Roman" w:cs="Times New Roman"/>
        </w:rPr>
      </w:pPr>
      <w:r>
        <w:rPr>
          <w:rFonts w:ascii="Times New Roman" w:hAnsi="Times New Roman" w:cs="Times New Roman"/>
        </w:rPr>
        <w:t>от 25.03.2026 № 57</w:t>
      </w:r>
      <w:r w:rsidR="00E019B5" w:rsidRPr="00DA2D50">
        <w:rPr>
          <w:rFonts w:ascii="Times New Roman" w:hAnsi="Times New Roman" w:cs="Times New Roman"/>
        </w:rPr>
        <w:t>)</w:t>
      </w:r>
    </w:p>
    <w:p w:rsidR="003D376B" w:rsidRPr="003D376B" w:rsidRDefault="003D376B" w:rsidP="003D376B">
      <w:pPr>
        <w:ind w:left="5580"/>
        <w:jc w:val="both"/>
        <w:rPr>
          <w:rFonts w:ascii="Times New Roman" w:hAnsi="Times New Roman" w:cs="Times New Roman"/>
        </w:rPr>
      </w:pPr>
    </w:p>
    <w:p w:rsidR="003D376B" w:rsidRPr="003D376B" w:rsidRDefault="003D376B" w:rsidP="003D376B">
      <w:pPr>
        <w:jc w:val="center"/>
        <w:outlineLvl w:val="0"/>
        <w:rPr>
          <w:rFonts w:ascii="Times New Roman" w:hAnsi="Times New Roman" w:cs="Times New Roman"/>
        </w:rPr>
      </w:pPr>
      <w:r w:rsidRPr="003D376B">
        <w:rPr>
          <w:rFonts w:ascii="Times New Roman" w:hAnsi="Times New Roman" w:cs="Times New Roman"/>
        </w:rPr>
        <w:t>Положение</w:t>
      </w:r>
    </w:p>
    <w:p w:rsidR="003D376B" w:rsidRPr="003D376B" w:rsidRDefault="003D376B" w:rsidP="003D376B">
      <w:pPr>
        <w:jc w:val="center"/>
        <w:rPr>
          <w:rFonts w:ascii="Times New Roman" w:hAnsi="Times New Roman" w:cs="Times New Roman"/>
        </w:rPr>
      </w:pPr>
      <w:r w:rsidRPr="003D376B">
        <w:rPr>
          <w:rFonts w:ascii="Times New Roman" w:hAnsi="Times New Roman" w:cs="Times New Roman"/>
        </w:rPr>
        <w:t xml:space="preserve">о муниципальном контроле на автомобильном транспорте, городском наземном электрическом транспорте и в дорожном хозяйстве </w:t>
      </w:r>
    </w:p>
    <w:p w:rsidR="003D376B" w:rsidRPr="003D376B" w:rsidRDefault="003D376B" w:rsidP="003D376B">
      <w:pPr>
        <w:jc w:val="center"/>
        <w:rPr>
          <w:rFonts w:ascii="Times New Roman" w:hAnsi="Times New Roman" w:cs="Times New Roman"/>
        </w:rPr>
      </w:pPr>
      <w:r w:rsidRPr="003D376B">
        <w:rPr>
          <w:rFonts w:ascii="Times New Roman" w:hAnsi="Times New Roman" w:cs="Times New Roman"/>
        </w:rPr>
        <w:t>(далее – Положение)</w:t>
      </w:r>
    </w:p>
    <w:p w:rsidR="003D376B" w:rsidRPr="003D376B" w:rsidRDefault="003D376B" w:rsidP="003D376B">
      <w:pPr>
        <w:ind w:firstLine="720"/>
        <w:jc w:val="both"/>
        <w:rPr>
          <w:rFonts w:ascii="Times New Roman" w:hAnsi="Times New Roman" w:cs="Times New Roman"/>
        </w:rPr>
      </w:pPr>
    </w:p>
    <w:p w:rsidR="003D376B" w:rsidRPr="003D376B" w:rsidRDefault="003D376B" w:rsidP="003D376B">
      <w:pPr>
        <w:jc w:val="center"/>
        <w:outlineLvl w:val="0"/>
        <w:rPr>
          <w:rFonts w:ascii="Times New Roman" w:hAnsi="Times New Roman" w:cs="Times New Roman"/>
        </w:rPr>
      </w:pPr>
      <w:r w:rsidRPr="003D376B">
        <w:rPr>
          <w:rFonts w:ascii="Times New Roman" w:hAnsi="Times New Roman" w:cs="Times New Roman"/>
          <w:lang w:val="en-US"/>
        </w:rPr>
        <w:t>I</w:t>
      </w:r>
      <w:r w:rsidRPr="003D376B">
        <w:rPr>
          <w:rFonts w:ascii="Times New Roman" w:hAnsi="Times New Roman" w:cs="Times New Roman"/>
        </w:rPr>
        <w:t>.Общие положения</w:t>
      </w:r>
    </w:p>
    <w:p w:rsidR="003D376B" w:rsidRPr="003D376B" w:rsidRDefault="003D376B" w:rsidP="003D376B">
      <w:pPr>
        <w:ind w:firstLine="709"/>
        <w:jc w:val="both"/>
        <w:rPr>
          <w:rFonts w:ascii="Times New Roman" w:hAnsi="Times New Roman" w:cs="Times New Roman"/>
        </w:rPr>
      </w:pPr>
      <w:r w:rsidRPr="003D376B">
        <w:rPr>
          <w:rFonts w:ascii="Times New Roman" w:hAnsi="Times New Roman" w:cs="Times New Roman"/>
        </w:rPr>
        <w:t>1. Настоящее Положение устанавливает порядок организации и осуществления муниципального контроля на автомобильном транспорте</w:t>
      </w:r>
      <w:r w:rsidRPr="003D376B">
        <w:rPr>
          <w:rFonts w:ascii="Times New Roman" w:hAnsi="Times New Roman"/>
        </w:rPr>
        <w:t>, городском наземном электрическом транспорте и в дорожном хозяйстве на</w:t>
      </w:r>
      <w:r w:rsidRPr="003D376B">
        <w:rPr>
          <w:rFonts w:ascii="Times New Roman" w:hAnsi="Times New Roman" w:cs="Times New Roman"/>
        </w:rPr>
        <w:t xml:space="preserve"> территории муниципального образования Сорочинский муниципальный округ Оренбургской области (далее – муниципальный контроль).</w:t>
      </w:r>
    </w:p>
    <w:p w:rsidR="003D376B" w:rsidRPr="003D376B" w:rsidRDefault="003D376B" w:rsidP="003D376B">
      <w:pPr>
        <w:ind w:firstLine="709"/>
        <w:jc w:val="both"/>
        <w:rPr>
          <w:rFonts w:ascii="Times New Roman" w:hAnsi="Times New Roman" w:cs="Times New Roman"/>
        </w:rPr>
      </w:pPr>
      <w:r w:rsidRPr="003D376B">
        <w:rPr>
          <w:rFonts w:ascii="Times New Roman" w:hAnsi="Times New Roman" w:cs="Times New Roman"/>
        </w:rPr>
        <w:t>2. Предметом муниципального контроля на автомобильном транспорте</w:t>
      </w:r>
      <w:r w:rsidRPr="003D376B">
        <w:rPr>
          <w:rFonts w:ascii="Times New Roman" w:hAnsi="Times New Roman"/>
        </w:rPr>
        <w:t xml:space="preserve">, городском наземном электрическом транспорте </w:t>
      </w:r>
      <w:r w:rsidRPr="003D376B">
        <w:rPr>
          <w:rFonts w:ascii="Times New Roman" w:hAnsi="Times New Roman" w:cs="Times New Roman"/>
        </w:rPr>
        <w:t>и в дорожном хозяйстве является соблюдение обязательных требований:</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1) в области автомобильных дорог и дорожной деятельности, установленных в отношении автомобильных дорог общего пользования местного значения:</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а)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б) к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по выполнению контролируемыми лицами условий свидетельства об осуществлении перевозок по муниципальному маршруту регулярных перевозок на территории Сорочинского муниципального округа Оренбургской области (далее - свидетельство) в части:</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а) соблюдения контролируемым лицом расписания движения транспортных средств, предназначенных для осуществления перевозок по муниципальному маршруту регулярных перевозок на территории Сорочинского городского округа Оренбургской области (далее – транспортные средства), указанного в приложении к свидетельству;</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б) соответствия количества транспортных средств на маршруте количеству транспортных средств, указанных в свидетельстве;</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в) соответствия класса транспортных средств классу транспортных средств, указанному в свидетельстве;</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 xml:space="preserve">г) использования контролируемым лицом транспортных средств, приспособленных для перевозки маломобильных групп населения, при наличии заявленных требований на </w:t>
      </w:r>
      <w:r w:rsidRPr="003D376B">
        <w:rPr>
          <w:rFonts w:ascii="Times New Roman" w:hAnsi="Times New Roman" w:cs="Times New Roman"/>
        </w:rPr>
        <w:lastRenderedPageBreak/>
        <w:t>конкурсе на право осуществления перевозок по муниципальному маршруту.</w:t>
      </w:r>
    </w:p>
    <w:p w:rsidR="003D376B" w:rsidRPr="003D376B" w:rsidRDefault="003D376B" w:rsidP="003D376B">
      <w:pPr>
        <w:tabs>
          <w:tab w:val="left" w:pos="709"/>
        </w:tabs>
        <w:ind w:firstLine="709"/>
        <w:jc w:val="both"/>
        <w:outlineLvl w:val="0"/>
        <w:rPr>
          <w:rFonts w:ascii="Times New Roman" w:hAnsi="Times New Roman" w:cs="Times New Roman"/>
        </w:rPr>
      </w:pPr>
      <w:r w:rsidRPr="003D376B">
        <w:rPr>
          <w:rFonts w:ascii="Times New Roman" w:hAnsi="Times New Roman" w:cs="Times New Roman"/>
        </w:rPr>
        <w:t>3. Муниципальный контроль осуществляется администрацией Сорочинского муниципального округа Оренбургской области (далее – Контрольный орган).</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4. Лицами, осуществляющими муниципальный контроль, являются:</w:t>
      </w:r>
    </w:p>
    <w:p w:rsidR="003D376B" w:rsidRPr="003D376B" w:rsidRDefault="003D376B" w:rsidP="003D376B">
      <w:pPr>
        <w:widowControl/>
        <w:ind w:firstLine="709"/>
        <w:jc w:val="both"/>
        <w:rPr>
          <w:rFonts w:ascii="Times New Roman" w:hAnsi="Times New Roman" w:cs="Times New Roman"/>
        </w:rPr>
      </w:pPr>
      <w:r w:rsidRPr="003D376B">
        <w:rPr>
          <w:rFonts w:ascii="Times New Roman" w:hAnsi="Times New Roman" w:cs="Times New Roman"/>
        </w:rPr>
        <w:t>1) должностное лицо, уполномоченное в соответствии с настоящим положением на принятие решений о проведении контрольных мероприятий (далее - уполномоченное должностное лицо):</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 глава Сорочинского муниципального округа;</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 первый заместитель главы администрации муниципального округа по оперативному управлению муниципальным хозяйством (в случае отсутствия главы Сорочинского муниципального округа).</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 xml:space="preserve"> 2) должностное лицо (далее – инспектор):  </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-начальник Управления жилищно-коммунального хозяйства администрации Сорочинского муниципального округа Оренбургской области;</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-заместитель начальника Управления жилищно-коммунального хозяйства администрации Сорочинского муниципального округа Оренбургской области;</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-главный специалист Управления жилищно-коммунального хозяйства администрации Сорочинского муниципального округа Оренбургской области;</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-ведущий специалист Управления жилищно-коммунального хозяйства администрации Сорочинского муниципального округа Оренбургской области.</w:t>
      </w:r>
    </w:p>
    <w:p w:rsidR="003D376B" w:rsidRPr="003D376B" w:rsidRDefault="003D376B" w:rsidP="003D376B">
      <w:pPr>
        <w:tabs>
          <w:tab w:val="left" w:pos="709"/>
        </w:tabs>
        <w:ind w:firstLine="709"/>
        <w:jc w:val="both"/>
        <w:rPr>
          <w:rFonts w:ascii="Times New Roman" w:hAnsi="Times New Roman" w:cs="Times New Roman"/>
        </w:rPr>
      </w:pPr>
      <w:r w:rsidRPr="003D376B">
        <w:rPr>
          <w:rFonts w:ascii="Times New Roman" w:hAnsi="Times New Roman" w:cs="Times New Roman"/>
        </w:rPr>
        <w:t>5. Должностные лица, уполномоченные на осуществление муниципального контроля, при проведении контрольного мероприятия в пределах своих полномочий и в объеме проводимых контрольных действий пользуются правами и несут обязанности, установленные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 а также имеют право пользоваться техническими средствами, в том числе осуществлять фотосъемку, аудио- и видеозапись объектов и документов (кроме объектов и документов, отнесенных к государственной и иной охраняемой законом тайне).</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6. Объектами муниципального контроля на автомобильном транспорте</w:t>
      </w:r>
      <w:r w:rsidRPr="003D376B">
        <w:rPr>
          <w:rFonts w:ascii="Times New Roman" w:hAnsi="Times New Roman"/>
        </w:rPr>
        <w:t>, городском наземном электрическом транспорте и в дорожном хозяйстве</w:t>
      </w:r>
      <w:r w:rsidRPr="003D376B">
        <w:rPr>
          <w:rFonts w:ascii="Times New Roman" w:hAnsi="Times New Roman" w:cs="Times New Roman"/>
        </w:rPr>
        <w:t xml:space="preserve"> являются:</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а) в рамках пункта 1 части 1 статьи 16 Федерального закона «О государственном контроле (надзоре) и муниципальном контроле в Российской Федерации»:</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деятельность по осуществлению работ по капитальному ремонту, ремонту и содержанию автомобильных дорог общего пользования местного значения;</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деятельность по использованию полос отвода и (или) придорожных полос автомобильных дорог общего пользования местного значения;</w:t>
      </w:r>
    </w:p>
    <w:p w:rsidR="003D376B" w:rsidRPr="003D376B" w:rsidRDefault="003D376B" w:rsidP="003D376B">
      <w:pPr>
        <w:ind w:firstLine="709"/>
        <w:jc w:val="both"/>
        <w:outlineLvl w:val="0"/>
        <w:rPr>
          <w:rFonts w:ascii="Times New Roman" w:hAnsi="Times New Roman" w:cs="Times New Roman"/>
        </w:rPr>
      </w:pPr>
      <w:r w:rsidRPr="003D376B">
        <w:rPr>
          <w:rFonts w:ascii="Times New Roman" w:hAnsi="Times New Roman" w:cs="Times New Roman"/>
        </w:rPr>
        <w:t xml:space="preserve">деятельность по соблюдению условий свидетельства; </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б) в рамках пункта 2 части 1 статьи 16 Федерального закона «О государственном контроле (надзоре) и муниципальном контроле в Российской Федерации»:</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 xml:space="preserve">дорожно-строительные изделия, указанные в приложении № 2 к техническому регламенту Таможенного союза «Безопасность автомобильных дорог» (ТР ТС 014/2011); </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в) в рамках пункта 3 части 1 статьи 16 Федерального закона «О государственном контроле (надзоре) и муниципальном контроле в Российской Федерации»:</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остановочный пункт;</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транспортное средство;</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автомобильные дороги общего пользования местного значения и искусственные дорожные сооружения на них;</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примыкания к автомобильным дорогам общего пользования местного значения, в том числе примыкания объектов дорожного сервиса;</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придорожные полосы и полосы отвода автомобильных дорог общего пользования местного значения;</w:t>
      </w:r>
    </w:p>
    <w:p w:rsidR="003D376B" w:rsidRPr="003D376B" w:rsidRDefault="003D376B" w:rsidP="003D376B">
      <w:pPr>
        <w:tabs>
          <w:tab w:val="left" w:pos="0"/>
        </w:tabs>
        <w:ind w:firstLine="709"/>
        <w:jc w:val="both"/>
        <w:rPr>
          <w:rFonts w:ascii="Times New Roman" w:hAnsi="Times New Roman" w:cs="Times New Roman"/>
        </w:rPr>
      </w:pPr>
      <w:r w:rsidRPr="003D376B">
        <w:rPr>
          <w:rFonts w:ascii="Times New Roman" w:hAnsi="Times New Roman" w:cs="Times New Roman"/>
        </w:rPr>
        <w:t>г) объекты дорожного сервиса, расположенные в границах полос отвода и (или) придорожных полос автомобильных дорог общего пользования местного значения.</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 xml:space="preserve">7. Контрольный орган в соответствии с частью 2 статьи 16 и частью 5 статьи 17 </w:t>
      </w:r>
      <w:r w:rsidRPr="003D376B">
        <w:rPr>
          <w:rFonts w:ascii="Times New Roman" w:hAnsi="Times New Roman" w:cs="Times New Roman"/>
        </w:rPr>
        <w:lastRenderedPageBreak/>
        <w:t>Федерального закона № 248-ФЗ обеспечивает учет объектов контроля с использованием информационных систем.</w:t>
      </w:r>
    </w:p>
    <w:p w:rsidR="003D376B" w:rsidRPr="003D376B" w:rsidRDefault="003D376B" w:rsidP="003D376B">
      <w:pPr>
        <w:tabs>
          <w:tab w:val="left" w:pos="510"/>
        </w:tabs>
        <w:ind w:firstLine="709"/>
        <w:jc w:val="both"/>
        <w:rPr>
          <w:rFonts w:ascii="Times New Roman" w:hAnsi="Times New Roman" w:cs="Times New Roman"/>
          <w:color w:val="000000" w:themeColor="text1"/>
        </w:rPr>
      </w:pPr>
      <w:r w:rsidRPr="003D376B">
        <w:rPr>
          <w:rFonts w:ascii="Times New Roman" w:hAnsi="Times New Roman" w:cs="Times New Roman"/>
          <w:color w:val="000000" w:themeColor="text1"/>
        </w:rPr>
        <w:t>Актуализация учтенных объектов контроля осуществляется при поступлении в контрольный орган информации об изменениях данных учтенного объекта контроля, об обнаружении неучтенного ранее объекта контроля, об образовании нового объекта контроля.</w:t>
      </w:r>
    </w:p>
    <w:p w:rsidR="003D376B" w:rsidRPr="003D376B" w:rsidRDefault="003D376B" w:rsidP="003D376B">
      <w:pPr>
        <w:tabs>
          <w:tab w:val="left" w:pos="510"/>
        </w:tabs>
        <w:jc w:val="both"/>
        <w:rPr>
          <w:rFonts w:ascii="Times New Roman" w:hAnsi="Times New Roman" w:cs="Times New Roman"/>
        </w:rPr>
      </w:pPr>
    </w:p>
    <w:p w:rsidR="003D376B" w:rsidRPr="003D376B" w:rsidRDefault="003D376B" w:rsidP="003D376B">
      <w:pPr>
        <w:tabs>
          <w:tab w:val="left" w:pos="510"/>
        </w:tabs>
        <w:jc w:val="center"/>
        <w:rPr>
          <w:rFonts w:ascii="Times New Roman" w:hAnsi="Times New Roman" w:cs="Times New Roman"/>
        </w:rPr>
      </w:pPr>
      <w:r w:rsidRPr="003D376B">
        <w:rPr>
          <w:rFonts w:ascii="Times New Roman" w:hAnsi="Times New Roman" w:cs="Times New Roman"/>
        </w:rPr>
        <w:t>2. Управление рисками причинения вреда (ущерба)</w:t>
      </w:r>
    </w:p>
    <w:p w:rsidR="003D376B" w:rsidRPr="003D376B" w:rsidRDefault="003D376B" w:rsidP="003D376B">
      <w:pPr>
        <w:tabs>
          <w:tab w:val="left" w:pos="510"/>
        </w:tabs>
        <w:jc w:val="center"/>
        <w:rPr>
          <w:rFonts w:ascii="Times New Roman" w:hAnsi="Times New Roman" w:cs="Times New Roman"/>
        </w:rPr>
      </w:pPr>
      <w:r w:rsidRPr="003D376B">
        <w:rPr>
          <w:rFonts w:ascii="Times New Roman" w:hAnsi="Times New Roman" w:cs="Times New Roman"/>
        </w:rPr>
        <w:t>охраняемым законом ценностям при осуществлении вида контроля</w:t>
      </w:r>
    </w:p>
    <w:p w:rsidR="003D376B" w:rsidRPr="003D376B" w:rsidRDefault="003D376B" w:rsidP="003D376B">
      <w:pPr>
        <w:tabs>
          <w:tab w:val="left" w:pos="510"/>
        </w:tabs>
        <w:jc w:val="both"/>
        <w:rPr>
          <w:rFonts w:ascii="Times New Roman" w:hAnsi="Times New Roman" w:cs="Times New Roman"/>
        </w:rPr>
      </w:pP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 xml:space="preserve">8.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 xml:space="preserve">9.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 xml:space="preserve">1) средний риск;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 xml:space="preserve">2) умеренный риск;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 xml:space="preserve">3) низкий риск.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 xml:space="preserve">10. Объекты контроля относятся к следующим категориям риска: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10.1. к категории среднего риска относятся:</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а) наличие</w:t>
      </w:r>
      <w:r w:rsidRPr="003D376B">
        <w:t xml:space="preserve"> </w:t>
      </w:r>
      <w:r w:rsidRPr="003D376B">
        <w:rPr>
          <w:rFonts w:ascii="Times New Roman" w:hAnsi="Times New Roman" w:cs="Times New Roman"/>
        </w:rPr>
        <w:t xml:space="preserve">на дату принятия решения об отнесении деятельности объекта контроля к категории риска, неисполненного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более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r>
      <w:r w:rsidRPr="003D376B">
        <w:rPr>
          <w:rFonts w:ascii="Times New Roman" w:hAnsi="Times New Roman" w:cs="Times New Roman"/>
        </w:rPr>
        <w:tab/>
        <w:t>10.2. к категории умеренного риска относятся:</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а) наличие на дату принятия решения об отнесении деятельности объекта контроля к категории риска частично или с нарушением сроков неисполненного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от 3 до 5 обращений граждан, организаций, органов государственной власти, органов местного самоуправления с информацией о нарушении контролируемым лицом обязательных требований.</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10.3. к категории низкого риска – объекты контроля, не соответствующие критериям, для среднего и умеренного риска.</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 xml:space="preserve">11.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12.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 xml:space="preserve">13.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Перечень индикаторов риска по муниципальному контролю разрабатывается контрольным органом и утверждается Советом депутатов Сорочинского муниципального округа Оренбургской области.</w:t>
      </w:r>
    </w:p>
    <w:p w:rsidR="003D376B" w:rsidRPr="003D376B" w:rsidRDefault="003D376B" w:rsidP="003D376B">
      <w:pPr>
        <w:tabs>
          <w:tab w:val="left" w:pos="510"/>
        </w:tabs>
        <w:jc w:val="both"/>
        <w:rPr>
          <w:rFonts w:ascii="Times New Roman" w:hAnsi="Times New Roman" w:cs="Times New Roman"/>
        </w:rPr>
      </w:pPr>
    </w:p>
    <w:p w:rsidR="003D376B" w:rsidRPr="003D376B" w:rsidRDefault="003D376B" w:rsidP="003D376B">
      <w:pPr>
        <w:tabs>
          <w:tab w:val="left" w:pos="510"/>
        </w:tabs>
        <w:jc w:val="both"/>
        <w:rPr>
          <w:rFonts w:ascii="Times New Roman" w:hAnsi="Times New Roman" w:cs="Times New Roman"/>
        </w:rPr>
      </w:pPr>
    </w:p>
    <w:p w:rsidR="003D376B" w:rsidRPr="003D376B" w:rsidRDefault="003D376B" w:rsidP="003D376B">
      <w:pPr>
        <w:tabs>
          <w:tab w:val="left" w:pos="510"/>
        </w:tabs>
        <w:jc w:val="center"/>
        <w:rPr>
          <w:rFonts w:ascii="Times New Roman" w:hAnsi="Times New Roman" w:cs="Times New Roman"/>
          <w:color w:val="000000" w:themeColor="text1"/>
        </w:rPr>
      </w:pPr>
      <w:r w:rsidRPr="003D376B">
        <w:rPr>
          <w:rFonts w:ascii="Times New Roman" w:hAnsi="Times New Roman" w:cs="Times New Roman"/>
          <w:color w:val="000000" w:themeColor="text1"/>
        </w:rPr>
        <w:t>3. Профилактика рисков причинения вреда (ущерба) охраняемым законом ценностям</w:t>
      </w:r>
    </w:p>
    <w:p w:rsidR="003D376B" w:rsidRPr="003D376B" w:rsidRDefault="003D376B" w:rsidP="003D376B">
      <w:pPr>
        <w:tabs>
          <w:tab w:val="left" w:pos="510"/>
        </w:tabs>
        <w:jc w:val="both"/>
        <w:rPr>
          <w:rFonts w:ascii="Times New Roman" w:hAnsi="Times New Roman" w:cs="Times New Roman"/>
          <w:color w:val="000000" w:themeColor="text1"/>
        </w:rPr>
      </w:pP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14. Контрольный орган осуществляет муниципальный контроль в том числе посредством проведения профилактических мероприятий.</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15. Профилактические мероприятия осуществляются Контрольным органом в целях:</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 стимулирования добросовестного соблюдения обязательных требований всеми контролируемыми лицами;</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 создание условий для доведения обязательных требований до контролируемых лиц, повышение информированности о способах их соблюдения.</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16.</w:t>
      </w:r>
      <w:r w:rsidRPr="003D376B">
        <w:t xml:space="preserve"> </w:t>
      </w:r>
      <w:r w:rsidRPr="003D376B">
        <w:rPr>
          <w:rFonts w:ascii="Times New Roman" w:hAnsi="Times New Roman" w:cs="Times New Roman"/>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 xml:space="preserve">17.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18. При осуществлении муниципального контроля проводятся следующие виды профилактических мероприятий:</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а) информирование;</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б) консультирование;</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в) объявление предостережения;</w:t>
      </w:r>
    </w:p>
    <w:p w:rsidR="003D376B" w:rsidRPr="003D376B" w:rsidRDefault="003D376B" w:rsidP="003D376B">
      <w:pPr>
        <w:tabs>
          <w:tab w:val="left" w:pos="510"/>
        </w:tabs>
        <w:ind w:firstLine="709"/>
        <w:jc w:val="both"/>
        <w:rPr>
          <w:rFonts w:ascii="Times New Roman" w:hAnsi="Times New Roman" w:cs="Times New Roman"/>
        </w:rPr>
      </w:pPr>
      <w:r w:rsidRPr="003D376B">
        <w:rPr>
          <w:rFonts w:ascii="Times New Roman" w:hAnsi="Times New Roman" w:cs="Times New Roman"/>
        </w:rPr>
        <w:t>г) профилактический визит.</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19.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D376B" w:rsidRPr="003D376B" w:rsidRDefault="003D376B" w:rsidP="003D376B">
      <w:pPr>
        <w:tabs>
          <w:tab w:val="left" w:pos="510"/>
        </w:tabs>
        <w:jc w:val="both"/>
        <w:rPr>
          <w:rFonts w:ascii="Times New Roman" w:hAnsi="Times New Roman" w:cs="Times New Roman"/>
        </w:rPr>
      </w:pPr>
      <w:r w:rsidRPr="003D376B">
        <w:rPr>
          <w:rFonts w:ascii="Times New Roman" w:hAnsi="Times New Roman" w:cs="Times New Roman"/>
        </w:rPr>
        <w:tab/>
        <w:t>Информирование контролируемых лиц по вопросам соблюдения обязательных требований осуществляется в порядке, предусмотренном статьей 46 Федерального закона № 248-ФЗ.</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 xml:space="preserve">20. Должностное лицо контролирующего органа по обращениям контролируемых лиц и их представителей, </w:t>
      </w:r>
      <w:proofErr w:type="gramStart"/>
      <w:r w:rsidRPr="001B4E23">
        <w:rPr>
          <w:rFonts w:ascii="Times New Roman" w:hAnsi="Times New Roman" w:cs="Times New Roman"/>
        </w:rPr>
        <w:t>направленных</w:t>
      </w:r>
      <w:proofErr w:type="gramEnd"/>
      <w:r w:rsidRPr="001B4E23">
        <w:rPr>
          <w:rFonts w:ascii="Times New Roman" w:hAnsi="Times New Roman" w:cs="Times New Roman"/>
        </w:rPr>
        <w:t xml:space="preserve"> в том числе посредством единого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Должностные лица контролирующего органа предоставляют контролируемым лицам устное и письменное консультирование по следующим вопросам:</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1) организация и осуществление муниципального контроля;</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2) порядок осуществления контрольных мероприятий, установленных настоящим Положением;</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3) порядок обжалования действий (бездействия) должностных лиц, уполномоченных осуществлять муниципальный контроль;</w:t>
      </w:r>
    </w:p>
    <w:p w:rsidR="001B4E23" w:rsidRPr="001B4E23" w:rsidRDefault="001B4E23" w:rsidP="001B4E23">
      <w:pPr>
        <w:ind w:firstLine="567"/>
        <w:jc w:val="both"/>
        <w:rPr>
          <w:rFonts w:ascii="Times New Roman CYR" w:hAnsi="Times New Roman CYR" w:cs="Times New Roman CYR"/>
        </w:rPr>
      </w:pPr>
      <w:r w:rsidRPr="001B4E23">
        <w:rPr>
          <w:rFonts w:ascii="Times New Roman" w:hAnsi="Times New Roman" w:cs="Times New Roma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roofErr w:type="gramStart"/>
      <w:r w:rsidRPr="001B4E23">
        <w:rPr>
          <w:rFonts w:ascii="Times New Roman" w:hAnsi="Times New Roman" w:cs="Times New Roman"/>
        </w:rPr>
        <w:t>.</w:t>
      </w:r>
      <w:proofErr w:type="gramEnd"/>
      <w:r w:rsidRPr="001B4E23">
        <w:rPr>
          <w:rFonts w:ascii="Times New Roman CYR" w:hAnsi="Times New Roman CYR" w:cs="Times New Roman CYR"/>
          <w:i/>
        </w:rPr>
        <w:t xml:space="preserve"> </w:t>
      </w:r>
      <w:r w:rsidRPr="001B4E23">
        <w:rPr>
          <w:rFonts w:ascii="Times New Roman CYR" w:hAnsi="Times New Roman CYR" w:cs="Times New Roman CYR"/>
          <w:i/>
        </w:rPr>
        <w:t>(</w:t>
      </w:r>
      <w:proofErr w:type="gramStart"/>
      <w:r w:rsidRPr="001B4E23">
        <w:rPr>
          <w:rFonts w:ascii="Times New Roman CYR" w:hAnsi="Times New Roman CYR" w:cs="Times New Roman CYR"/>
          <w:i/>
        </w:rPr>
        <w:t>в</w:t>
      </w:r>
      <w:proofErr w:type="gramEnd"/>
      <w:r w:rsidRPr="001B4E23">
        <w:rPr>
          <w:rFonts w:ascii="Times New Roman CYR" w:hAnsi="Times New Roman CYR" w:cs="Times New Roman CYR"/>
          <w:i/>
        </w:rPr>
        <w:t xml:space="preserve"> редакции решения от 25.03.2026 № 57)</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20.1. Консультирование предоставляется:</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 при личном обращении – посредством телефонной связи, электронной почты, или видео-конференц-связи;</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t>- при получении письменного запроса – посредством ответа в письменной форме, в порядке, установленном законодательством Российской Федерации о рассмотрении обращений граждан;</w:t>
      </w:r>
    </w:p>
    <w:p w:rsidR="001B4E23" w:rsidRPr="001B4E23" w:rsidRDefault="001B4E23" w:rsidP="001B4E23">
      <w:pPr>
        <w:tabs>
          <w:tab w:val="left" w:pos="510"/>
        </w:tabs>
        <w:ind w:firstLine="567"/>
        <w:jc w:val="both"/>
        <w:rPr>
          <w:rFonts w:ascii="Times New Roman" w:hAnsi="Times New Roman" w:cs="Times New Roman"/>
        </w:rPr>
      </w:pPr>
      <w:r w:rsidRPr="001B4E23">
        <w:rPr>
          <w:rFonts w:ascii="Times New Roman" w:hAnsi="Times New Roman" w:cs="Times New Roman"/>
        </w:rPr>
        <w:lastRenderedPageBreak/>
        <w:t>- в ходе проведения профилактического мероприятия, контрольного мероприятия.</w:t>
      </w:r>
    </w:p>
    <w:p w:rsidR="001B4E23" w:rsidRPr="001B4E23" w:rsidRDefault="001B4E23" w:rsidP="001B4E23">
      <w:pPr>
        <w:ind w:firstLine="567"/>
        <w:jc w:val="both"/>
        <w:rPr>
          <w:rFonts w:ascii="Times New Roman CYR" w:hAnsi="Times New Roman CYR" w:cs="Times New Roman CYR"/>
        </w:rPr>
      </w:pPr>
      <w:r w:rsidRPr="001B4E23">
        <w:rPr>
          <w:rFonts w:ascii="Times New Roman" w:hAnsi="Times New Roman" w:cs="Times New Roman"/>
        </w:rPr>
        <w:t>- посредством использования мобильного приложения «Инспектор»</w:t>
      </w:r>
      <w:proofErr w:type="gramStart"/>
      <w:r w:rsidRPr="001B4E23">
        <w:rPr>
          <w:rFonts w:ascii="Times New Roman" w:hAnsi="Times New Roman" w:cs="Times New Roman"/>
        </w:rPr>
        <w:t>.</w:t>
      </w:r>
      <w:proofErr w:type="gramEnd"/>
      <w:r w:rsidRPr="001B4E23">
        <w:rPr>
          <w:rFonts w:ascii="Times New Roman CYR" w:hAnsi="Times New Roman CYR" w:cs="Times New Roman CYR"/>
          <w:i/>
        </w:rPr>
        <w:t xml:space="preserve"> </w:t>
      </w:r>
      <w:r w:rsidRPr="001B4E23">
        <w:rPr>
          <w:rFonts w:ascii="Times New Roman CYR" w:hAnsi="Times New Roman CYR" w:cs="Times New Roman CYR"/>
          <w:i/>
        </w:rPr>
        <w:t>(</w:t>
      </w:r>
      <w:proofErr w:type="gramStart"/>
      <w:r w:rsidRPr="001B4E23">
        <w:rPr>
          <w:rFonts w:ascii="Times New Roman CYR" w:hAnsi="Times New Roman CYR" w:cs="Times New Roman CYR"/>
          <w:i/>
        </w:rPr>
        <w:t>в</w:t>
      </w:r>
      <w:proofErr w:type="gramEnd"/>
      <w:r w:rsidRPr="001B4E23">
        <w:rPr>
          <w:rFonts w:ascii="Times New Roman CYR" w:hAnsi="Times New Roman CYR" w:cs="Times New Roman CYR"/>
          <w:i/>
        </w:rPr>
        <w:t xml:space="preserve"> редакции решения от 25.03.2026 № 57)</w:t>
      </w:r>
    </w:p>
    <w:p w:rsidR="003D376B" w:rsidRPr="001B4E23" w:rsidRDefault="003D376B" w:rsidP="001B4E23">
      <w:pPr>
        <w:tabs>
          <w:tab w:val="left" w:pos="510"/>
        </w:tabs>
        <w:jc w:val="both"/>
        <w:rPr>
          <w:rFonts w:ascii="Times New Roman" w:hAnsi="Times New Roman" w:cs="Times New Roman"/>
        </w:rPr>
      </w:pPr>
      <w:r w:rsidRPr="001B4E23">
        <w:rPr>
          <w:rFonts w:ascii="Times New Roman" w:hAnsi="Times New Roman" w:cs="Times New Roman"/>
        </w:rPr>
        <w:tab/>
        <w:t>20.2. Время консультирования по телефону, посредством видео-конференц-связи, при личном приеме одного контролируемого лица (его представителя) не может превышать 15 минут.</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Информация о времени консультирования при личном обращении размещается в здании контролирующего органа в доступном для ознакомления граждан месте, на официальном сайте контролирующего органа в сети «Интернет».</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20.3. Консультирование в письменном виде осуществляется в следующих случаях:</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 контролируемым лицом представлен письменный запрос о предоставлении письменного ответа по вопросам консультирования;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 при личном обращении предоставить ответ на поставленные вопросы не предоставляется возможным;</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 ответ на поставленные вопросы требует получения дополнительных сведений и информации.</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20.4.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20.5.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 xml:space="preserve">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Объявление предостережения осуществляется в соответствии со статьей 49 Федерального закона № 248-ФЗ.</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21.1.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21.2.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21.3. Возражение должно содержать:</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1) наименование Контрольного органа, в который направляется возражение;</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3) дату и номер предостережения;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заверенные копии (при наличии);</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5) дату получения предостережения контролируемым лицом;</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6) личную подпись и дату.</w:t>
      </w:r>
    </w:p>
    <w:p w:rsidR="001B4E23" w:rsidRPr="001B4E23" w:rsidRDefault="001B4E23" w:rsidP="001B4E23">
      <w:pPr>
        <w:ind w:firstLine="567"/>
        <w:jc w:val="both"/>
        <w:rPr>
          <w:rFonts w:ascii="Times New Roman CYR" w:hAnsi="Times New Roman CYR" w:cs="Times New Roman CYR"/>
        </w:rPr>
      </w:pPr>
      <w:r w:rsidRPr="001B4E23">
        <w:rPr>
          <w:rFonts w:ascii="Times New Roman" w:hAnsi="Times New Roman" w:cs="Times New Roman"/>
        </w:rPr>
        <w:t>21.4. 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в том числе посредством единого портала государственных и муниципальных услуг либо иными указанным</w:t>
      </w:r>
      <w:r w:rsidRPr="001B4E23">
        <w:rPr>
          <w:rFonts w:ascii="Times New Roman" w:hAnsi="Times New Roman" w:cs="Times New Roman"/>
        </w:rPr>
        <w:t>и в предостережении способами</w:t>
      </w:r>
      <w:proofErr w:type="gramStart"/>
      <w:r w:rsidRPr="001B4E23">
        <w:rPr>
          <w:rFonts w:ascii="Times New Roman" w:hAnsi="Times New Roman" w:cs="Times New Roman"/>
        </w:rPr>
        <w:t>.</w:t>
      </w:r>
      <w:proofErr w:type="gramEnd"/>
      <w:r w:rsidRPr="001B4E23">
        <w:rPr>
          <w:rFonts w:ascii="Times New Roman CYR" w:hAnsi="Times New Roman CYR" w:cs="Times New Roman CYR"/>
          <w:i/>
        </w:rPr>
        <w:t xml:space="preserve"> </w:t>
      </w:r>
      <w:r w:rsidRPr="001B4E23">
        <w:rPr>
          <w:rFonts w:ascii="Times New Roman CYR" w:hAnsi="Times New Roman CYR" w:cs="Times New Roman CYR"/>
          <w:i/>
        </w:rPr>
        <w:t>(</w:t>
      </w:r>
      <w:proofErr w:type="gramStart"/>
      <w:r w:rsidRPr="001B4E23">
        <w:rPr>
          <w:rFonts w:ascii="Times New Roman CYR" w:hAnsi="Times New Roman CYR" w:cs="Times New Roman CYR"/>
          <w:i/>
        </w:rPr>
        <w:t>в</w:t>
      </w:r>
      <w:proofErr w:type="gramEnd"/>
      <w:r w:rsidRPr="001B4E23">
        <w:rPr>
          <w:rFonts w:ascii="Times New Roman CYR" w:hAnsi="Times New Roman CYR" w:cs="Times New Roman CYR"/>
          <w:i/>
        </w:rPr>
        <w:t xml:space="preserve"> редакции решения от 25.03.2026 № 57)</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 xml:space="preserve">21.5. Контрольный орган рассматривает возражение в отношении предостережения в </w:t>
      </w:r>
      <w:r w:rsidRPr="001B4E23">
        <w:rPr>
          <w:rFonts w:ascii="Times New Roman" w:hAnsi="Times New Roman" w:cs="Times New Roman"/>
        </w:rPr>
        <w:lastRenderedPageBreak/>
        <w:t>течение пятнадцати рабочих дней со дня его получения.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21.6. По результатам рассмотрения возражения Контрольный орган принимает одно из следующих решений:</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1) удовлетворяет возражение в форме отмены предостережения;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 отказывает в удовлетворении возражения с указанием причины отказа.</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21.7.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Повторное направление возражения по тем же основаниям не допускается.</w:t>
      </w:r>
    </w:p>
    <w:p w:rsidR="003D376B" w:rsidRPr="001B4E23" w:rsidRDefault="003D376B" w:rsidP="003D376B">
      <w:pPr>
        <w:tabs>
          <w:tab w:val="left" w:pos="510"/>
        </w:tabs>
        <w:jc w:val="both"/>
        <w:rPr>
          <w:rFonts w:ascii="Times New Roman" w:hAnsi="Times New Roman" w:cs="Times New Roman"/>
        </w:rPr>
      </w:pPr>
      <w:r w:rsidRPr="001B4E23">
        <w:rPr>
          <w:rFonts w:ascii="Times New Roman" w:hAnsi="Times New Roman" w:cs="Times New Roman"/>
        </w:rPr>
        <w:tab/>
        <w:t>21.8.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A2D50" w:rsidRPr="001B4E23" w:rsidRDefault="00DA2D50" w:rsidP="00DA2D50">
      <w:pPr>
        <w:widowControl/>
        <w:ind w:firstLine="567"/>
        <w:jc w:val="both"/>
        <w:rPr>
          <w:rFonts w:ascii="Times New Roman" w:hAnsi="Times New Roman"/>
        </w:rPr>
      </w:pPr>
      <w:r w:rsidRPr="001B4E23">
        <w:rPr>
          <w:rFonts w:ascii="Times New Roman" w:hAnsi="Times New Roman" w:cs="Times New Roman"/>
        </w:rPr>
        <w:t>2</w:t>
      </w:r>
      <w:r w:rsidR="003D376B" w:rsidRPr="001B4E23">
        <w:rPr>
          <w:rFonts w:ascii="Times New Roman" w:hAnsi="Times New Roman" w:cs="Times New Roman"/>
        </w:rPr>
        <w:t xml:space="preserve">2. </w:t>
      </w:r>
      <w:r w:rsidRPr="001B4E23">
        <w:rPr>
          <w:rFonts w:ascii="Times New Roman" w:hAnsi="Times New Roma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A2D50" w:rsidRPr="001B4E23" w:rsidRDefault="00DA2D50" w:rsidP="00DA2D50">
      <w:pPr>
        <w:widowControl/>
        <w:ind w:firstLine="567"/>
        <w:jc w:val="both"/>
        <w:rPr>
          <w:rFonts w:ascii="Times New Roman" w:hAnsi="Times New Roman"/>
        </w:rPr>
      </w:pPr>
      <w:r w:rsidRPr="001B4E23">
        <w:rPr>
          <w:rFonts w:ascii="Times New Roman" w:hAnsi="Times New Roma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A2D50" w:rsidRPr="001B4E23" w:rsidRDefault="00DA2D50" w:rsidP="00DA2D50">
      <w:pPr>
        <w:widowControl/>
        <w:ind w:firstLine="567"/>
        <w:jc w:val="both"/>
        <w:rPr>
          <w:rFonts w:ascii="Times New Roman" w:hAnsi="Times New Roman" w:cs="Times New Roman"/>
        </w:rPr>
      </w:pPr>
      <w:r w:rsidRPr="001B4E23">
        <w:rPr>
          <w:rFonts w:ascii="Times New Roman" w:hAnsi="Times New Roman" w:cs="Times New Roman"/>
        </w:rPr>
        <w:t xml:space="preserve">Обязательный профилактический визит проводится в соответствии со </w:t>
      </w:r>
      <w:hyperlink r:id="rId10" w:history="1">
        <w:r w:rsidRPr="001B4E23">
          <w:rPr>
            <w:rFonts w:ascii="Times New Roman" w:hAnsi="Times New Roman" w:cs="Times New Roman"/>
          </w:rPr>
          <w:t>статьей 52.1</w:t>
        </w:r>
      </w:hyperlink>
      <w:r w:rsidRPr="001B4E23">
        <w:rPr>
          <w:rFonts w:ascii="Times New Roman" w:hAnsi="Times New Roman" w:cs="Times New Roman"/>
        </w:rPr>
        <w:t xml:space="preserve"> Федерального закона «О государственном контроле (надзоре) и муниципальном контроле в Российской Федерации».</w:t>
      </w:r>
    </w:p>
    <w:p w:rsidR="00DA2D50" w:rsidRPr="001B4E23" w:rsidRDefault="00DA2D50" w:rsidP="00DA2D50">
      <w:pPr>
        <w:widowControl/>
        <w:ind w:firstLine="567"/>
        <w:jc w:val="both"/>
        <w:rPr>
          <w:rFonts w:ascii="Times New Roman" w:hAnsi="Times New Roman" w:cs="Times New Roman"/>
        </w:rPr>
      </w:pPr>
      <w:r w:rsidRPr="001B4E23">
        <w:rPr>
          <w:rFonts w:ascii="Times New Roman" w:hAnsi="Times New Roman" w:cs="Times New Roman"/>
        </w:rPr>
        <w:t xml:space="preserve">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 в соответствии с </w:t>
      </w:r>
      <w:hyperlink r:id="rId11" w:history="1">
        <w:r w:rsidRPr="001B4E23">
          <w:rPr>
            <w:rFonts w:ascii="Times New Roman" w:hAnsi="Times New Roman" w:cs="Times New Roman"/>
          </w:rPr>
          <w:t>пунктом 3 части 2 статьи 25</w:t>
        </w:r>
      </w:hyperlink>
      <w:r w:rsidRPr="001B4E23">
        <w:rPr>
          <w:rFonts w:ascii="Times New Roman" w:hAnsi="Times New Roman" w:cs="Times New Roman"/>
        </w:rPr>
        <w:t xml:space="preserve"> Федерального закона «О государственном контроле (надзоре) и муниципальном контроле в Российской Федерации».</w:t>
      </w:r>
    </w:p>
    <w:p w:rsidR="00DA2D50" w:rsidRPr="001B4E23" w:rsidRDefault="00DA2D50" w:rsidP="00DA2D50">
      <w:pPr>
        <w:widowControl/>
        <w:ind w:firstLine="567"/>
        <w:jc w:val="both"/>
        <w:rPr>
          <w:rFonts w:ascii="Times New Roman" w:hAnsi="Times New Roman" w:cs="Times New Roman"/>
        </w:rPr>
      </w:pPr>
      <w:r w:rsidRPr="001B4E23">
        <w:rPr>
          <w:rFonts w:ascii="Times New Roman" w:hAnsi="Times New Roman" w:cs="Times New Roman"/>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A2D50" w:rsidRPr="001B4E23" w:rsidRDefault="00DA2D50" w:rsidP="00DA2D50">
      <w:pPr>
        <w:widowControl/>
        <w:ind w:firstLine="567"/>
        <w:jc w:val="both"/>
        <w:rPr>
          <w:rFonts w:ascii="Times New Roman" w:hAnsi="Times New Roman" w:cs="Times New Roman"/>
        </w:rPr>
      </w:pPr>
      <w:r w:rsidRPr="001B4E23">
        <w:rPr>
          <w:rFonts w:ascii="Times New Roman" w:hAnsi="Times New Roma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3D376B" w:rsidRPr="001B4E23" w:rsidRDefault="003D376B" w:rsidP="00DA2D50">
      <w:pPr>
        <w:tabs>
          <w:tab w:val="left" w:pos="510"/>
        </w:tabs>
        <w:jc w:val="both"/>
        <w:rPr>
          <w:rFonts w:ascii="Times New Roman" w:hAnsi="Times New Roman" w:cs="Times New Roman"/>
        </w:rPr>
      </w:pPr>
    </w:p>
    <w:p w:rsidR="003D376B" w:rsidRPr="001B4E23" w:rsidRDefault="003D376B" w:rsidP="003D376B">
      <w:pPr>
        <w:tabs>
          <w:tab w:val="left" w:pos="510"/>
        </w:tabs>
        <w:jc w:val="center"/>
        <w:rPr>
          <w:rFonts w:ascii="Times New Roman" w:hAnsi="Times New Roman" w:cs="Times New Roman"/>
        </w:rPr>
      </w:pPr>
      <w:r w:rsidRPr="001B4E23">
        <w:rPr>
          <w:rFonts w:ascii="Times New Roman" w:hAnsi="Times New Roman" w:cs="Times New Roman"/>
        </w:rPr>
        <w:t>4. Осуществление муниципального контроля</w:t>
      </w:r>
    </w:p>
    <w:p w:rsidR="003D376B" w:rsidRPr="001B4E23" w:rsidRDefault="003D376B" w:rsidP="003D376B">
      <w:pPr>
        <w:tabs>
          <w:tab w:val="left" w:pos="510"/>
        </w:tabs>
        <w:jc w:val="both"/>
        <w:rPr>
          <w:rFonts w:ascii="Times New Roman" w:hAnsi="Times New Roman" w:cs="Times New Roman"/>
          <w:b/>
        </w:rPr>
      </w:pPr>
    </w:p>
    <w:p w:rsidR="003D376B" w:rsidRPr="001B4E23" w:rsidRDefault="003D376B" w:rsidP="003D376B">
      <w:pPr>
        <w:ind w:firstLine="709"/>
        <w:jc w:val="both"/>
        <w:outlineLvl w:val="0"/>
        <w:rPr>
          <w:rFonts w:ascii="Times New Roman" w:hAnsi="Times New Roman" w:cs="Times New Roman"/>
        </w:rPr>
      </w:pPr>
      <w:r w:rsidRPr="001B4E23">
        <w:rPr>
          <w:rFonts w:ascii="Times New Roman" w:hAnsi="Times New Roman" w:cs="Times New Roman"/>
        </w:rPr>
        <w:t>23. Все контрольные мероприятия в рамках осуществления муниципального контроля на автомобильном транспорте</w:t>
      </w:r>
      <w:r w:rsidRPr="001B4E23">
        <w:rPr>
          <w:rFonts w:ascii="Times New Roman" w:hAnsi="Times New Roman"/>
        </w:rPr>
        <w:t>, городском наземном электрическом транспорте и в дорожном хозяйстве, за исключением контрольных (надзорных) мероприятий без взаимодействия,</w:t>
      </w:r>
      <w:r w:rsidRPr="001B4E23">
        <w:rPr>
          <w:rFonts w:ascii="Times New Roman" w:hAnsi="Times New Roman" w:cs="Times New Roman"/>
        </w:rPr>
        <w:t xml:space="preserve"> осуществляются внепланово. Внеплановые контрольные мероприятия проводятся после согласования с органами прокуратуры, за исключением случаев, определенных Федеральным законом «О государственном контроле (надзоре) и муниципальном контроле в Российской Федерации». Плановые контрольные мероприятия не проводятся.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24. В рамках осуществления муниципального контроля во взаимодействии с контролируемым лицом проводятся следующие контрольные мероприятия: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а) выборочный контроль;</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б) инспекционный визит;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в) рейдовый осмотр;</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г) документарная проверка;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д) выездная проверка.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26. Без взаимодействия с контролируемым лицом проводятся следующие контрольные мероприятия (далее - контрольные мероприятия без взаимодействия):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а) наблюдение за соблюдением обязательных требований (мониторинг безопасности); </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б) выездное обследование.</w:t>
      </w:r>
    </w:p>
    <w:p w:rsidR="003D376B" w:rsidRPr="001B4E23" w:rsidRDefault="003D376B" w:rsidP="003D376B">
      <w:pPr>
        <w:tabs>
          <w:tab w:val="left" w:pos="510"/>
        </w:tabs>
        <w:ind w:firstLine="709"/>
        <w:jc w:val="both"/>
        <w:rPr>
          <w:rFonts w:ascii="Times New Roman" w:hAnsi="Times New Roman" w:cs="Times New Roman"/>
        </w:rPr>
      </w:pPr>
      <w:r w:rsidRPr="001B4E23">
        <w:rPr>
          <w:rFonts w:ascii="Times New Roman" w:hAnsi="Times New Roman" w:cs="Times New Roman"/>
        </w:rPr>
        <w:t xml:space="preserve">25. В решении о проведении контрольного мероприятия указываются сведения, </w:t>
      </w:r>
      <w:r w:rsidRPr="001B4E23">
        <w:rPr>
          <w:rFonts w:ascii="Times New Roman" w:hAnsi="Times New Roman" w:cs="Times New Roman"/>
        </w:rPr>
        <w:lastRenderedPageBreak/>
        <w:t xml:space="preserve">установленные частью 1 статьи 64 Федерального закона № 248-ФЗ, а также срок составления акта по результатам контрольного мероприятия.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26. Для фиксации должностным лицом (инспектором) и лицами, привлекаемыми к совершению контрольных действий, доказательств нарушений обязательных требований может использоваться  фотосъемка, аудио- и видеозапись, иные способы фиксации доказательств в случаях проведения: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 выборочного контроля;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 рейдового осмотра;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 выездной проверки;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г) выездного обследования.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27.</w:t>
      </w:r>
      <w:r w:rsidRPr="001B4E23">
        <w:rPr>
          <w:rFonts w:ascii="Times New Roman" w:hAnsi="Times New Roman" w:cs="Times New Roman"/>
        </w:rPr>
        <w:tab/>
        <w:t>Материалы фотографирования, аудио- и (или) видеозаписи прилагаются к материалам контрольного мероприятия.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28.</w:t>
      </w:r>
      <w:r w:rsidRPr="001B4E23">
        <w:rPr>
          <w:rFonts w:ascii="Times New Roman" w:hAnsi="Times New Roman" w:cs="Times New Roman"/>
        </w:rPr>
        <w:tab/>
        <w:t>Порядок осуществления фотосъемки, аудио- и (или) видеозаписи, способов фиксации доказательств, в ходе контрольного мероприятия включает в себя: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принятие должностным лицом контролирующего органа решения о применении фотосъемки, аудио- и (или) видеозаписи, иных способов фиксации доказательств;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извещение контролируемого лица, а также представителя контролируемого лица о ведении фотосъемки, аудио-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w:t>
      </w:r>
      <w:r w:rsidRPr="001B4E23">
        <w:rPr>
          <w:rFonts w:ascii="Times New Roman" w:hAnsi="Times New Roman" w:cs="Times New Roman"/>
        </w:rPr>
        <w:tab/>
        <w:t>внесение в акт контрольного мероприятия соответствующей информации о ведении фотосъемки, аудио- и (или) видеозаписи, иных способов фиксации доказательств;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г)</w:t>
      </w:r>
      <w:r w:rsidRPr="001B4E23">
        <w:rPr>
          <w:rFonts w:ascii="Times New Roman" w:hAnsi="Times New Roman" w:cs="Times New Roman"/>
        </w:rPr>
        <w:tab/>
        <w:t>обеспечение сохранности информации, полученной по средствам фотосъемки, аудио- и (или) видеозаписи, иных способов фиксации доказательств.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29. Выборочный контроль проводится в порядке, установленном статьей 69 Федерального закона «О государственном контроле (надзоре) и муниципальном контроле в Российской Федерации»,</w:t>
      </w:r>
      <w:r w:rsidRPr="001B4E23">
        <w:t xml:space="preserve"> </w:t>
      </w:r>
      <w:r w:rsidRPr="001B4E23">
        <w:rPr>
          <w:rFonts w:ascii="Times New Roman" w:hAnsi="Times New Roman" w:cs="Times New Roman"/>
        </w:rPr>
        <w:t>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 ходе выборочного контроля могут совершаться следующие контрольные действия: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осмотр;</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получение письменных объяснений;</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w:t>
      </w:r>
      <w:r w:rsidRPr="001B4E23">
        <w:rPr>
          <w:rFonts w:ascii="Times New Roman" w:hAnsi="Times New Roman" w:cs="Times New Roman"/>
        </w:rPr>
        <w:tab/>
        <w:t>истребование документов;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г)</w:t>
      </w:r>
      <w:r w:rsidRPr="001B4E23">
        <w:rPr>
          <w:rFonts w:ascii="Times New Roman" w:hAnsi="Times New Roman" w:cs="Times New Roman"/>
        </w:rPr>
        <w:tab/>
        <w:t>отбор проб (образцов);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д)</w:t>
      </w:r>
      <w:r w:rsidRPr="001B4E23">
        <w:rPr>
          <w:rFonts w:ascii="Times New Roman" w:hAnsi="Times New Roman" w:cs="Times New Roman"/>
        </w:rPr>
        <w:tab/>
        <w:t>инструментальное обследование;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е)</w:t>
      </w:r>
      <w:r w:rsidRPr="001B4E23">
        <w:rPr>
          <w:rFonts w:ascii="Times New Roman" w:hAnsi="Times New Roman" w:cs="Times New Roman"/>
        </w:rPr>
        <w:tab/>
        <w:t>испытание;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ж)</w:t>
      </w:r>
      <w:r w:rsidRPr="001B4E23">
        <w:rPr>
          <w:rFonts w:ascii="Times New Roman" w:hAnsi="Times New Roman" w:cs="Times New Roman"/>
        </w:rPr>
        <w:tab/>
        <w:t>экспертиза.</w:t>
      </w:r>
    </w:p>
    <w:p w:rsidR="003D376B" w:rsidRPr="001B4E23" w:rsidRDefault="003D376B" w:rsidP="003D376B">
      <w:pPr>
        <w:jc w:val="both"/>
        <w:rPr>
          <w:rFonts w:ascii="Times New Roman" w:hAnsi="Times New Roman" w:cs="Times New Roman"/>
        </w:rPr>
      </w:pPr>
      <w:r w:rsidRPr="001B4E23">
        <w:rPr>
          <w:rFonts w:ascii="Times New Roman" w:hAnsi="Times New Roman" w:cs="Times New Roman"/>
        </w:rPr>
        <w:tab/>
        <w:t>29.1. При осуществлении выборочного контроля, предусматривающего проведение контрольных  действий в форме отбора проб (образцов) инструментального обследования, испытания и (или) экспертизы, должностные лица, осуществляющие контроль, используют правила и методы исследования (испытаний) и измерений, установленные для технического регламента Таможенного союза "Безопасность автомобильных дорог" (ТР ТС 014/2011) согласно пункту 11 статьи 7 Федерального закона «О техническом регулировании».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Отбор проб (образцов) продукции (товаров) во всех случаях осуществляется в присутствии контролируемого лица или его представителя с применением видеозаписи.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29.2. Порядок проведения инструментального обследования, испытания экспертизы продукции (товаров) включает:</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размещение должностными лицами контролирующего органа заявки на проведение инструментального обследования, испытания, экспертизы аккредитованными контролирующим органом экспертными центрами;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предоставление контролируемым лицом в день обращения нормативно-технической документации на продукцию;</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предоставление контролируемым лицом в день обращения документации, </w:t>
      </w:r>
      <w:r w:rsidRPr="001B4E23">
        <w:rPr>
          <w:rFonts w:ascii="Times New Roman" w:hAnsi="Times New Roman" w:cs="Times New Roman"/>
        </w:rPr>
        <w:lastRenderedPageBreak/>
        <w:t>подтверждающей соответствие продукции установленным обязательным требованиям.</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29.3. Отбор проб (образцов) осуществляется инспектором, экспертом или специалистом в количестве, необходимом и достаточном для проведения инструментального обследования, испытания, экспертизы, - 5 единиц продукции.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Выборка образцов (проб) продукции по количеству образцов должна обеспечивать обоснованное принятие решений о соответствии выпускаемой продукции или представленной партии продукции установленным требованиям при положительных результатах испытаний. Объем выборки образцов (проб) продукции определяется не только исходя из условий статистической достоверности, но и с учетом экономических затрат заявителя в случае разрушающих испытаний.</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Порядок отбора проб (образцов) включает:</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соответствующие мероприятия по отбору проб (образцов);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составление протокола отбора проб (образцов) в соответствии с требованиями Федерального закона №248-ФЗ.</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Отбор проб (образцов) не может осуществляться в отношении продукции, находящейся в эксплуатации и являющейся элементом системы, в случае если отбор проб (образцов) приведет к изменению технических или технологических характеристик системы и созданию угрозы ее безопасной эксплуатации.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30.</w:t>
      </w:r>
      <w:r w:rsidRPr="001B4E23">
        <w:rPr>
          <w:rFonts w:ascii="Times New Roman" w:hAnsi="Times New Roman" w:cs="Times New Roman"/>
        </w:rPr>
        <w:tab/>
        <w:t>Рейдовый осмотр проводится в порядке, установленном статьей 71 Федерального закона «О государственном контроле (надзоре) и муниципальном контроле в Российской Федерации».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 ходе рейдового осмотра могут совершаться следующие контрольные  действия: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осмотр;</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досмотр;</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w:t>
      </w:r>
      <w:r w:rsidRPr="001B4E23">
        <w:rPr>
          <w:rFonts w:ascii="Times New Roman" w:hAnsi="Times New Roman" w:cs="Times New Roman"/>
        </w:rPr>
        <w:tab/>
        <w:t>опрос;</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г)</w:t>
      </w:r>
      <w:r w:rsidRPr="001B4E23">
        <w:rPr>
          <w:rFonts w:ascii="Times New Roman" w:hAnsi="Times New Roman" w:cs="Times New Roman"/>
        </w:rPr>
        <w:tab/>
        <w:t>получение письменных объяснений;</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д)</w:t>
      </w:r>
      <w:r w:rsidRPr="001B4E23">
        <w:rPr>
          <w:rFonts w:ascii="Times New Roman" w:hAnsi="Times New Roman" w:cs="Times New Roman"/>
        </w:rPr>
        <w:tab/>
        <w:t>истребование документов;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е)</w:t>
      </w:r>
      <w:r w:rsidRPr="001B4E23">
        <w:rPr>
          <w:rFonts w:ascii="Times New Roman" w:hAnsi="Times New Roman" w:cs="Times New Roman"/>
        </w:rPr>
        <w:tab/>
        <w:t>отбор проб (образцов);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ж)</w:t>
      </w:r>
      <w:r w:rsidRPr="001B4E23">
        <w:rPr>
          <w:rFonts w:ascii="Times New Roman" w:hAnsi="Times New Roman" w:cs="Times New Roman"/>
        </w:rPr>
        <w:tab/>
        <w:t>инструментальное обследование;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з)</w:t>
      </w:r>
      <w:r w:rsidRPr="001B4E23">
        <w:rPr>
          <w:rFonts w:ascii="Times New Roman" w:hAnsi="Times New Roman" w:cs="Times New Roman"/>
        </w:rPr>
        <w:tab/>
        <w:t>испытание;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и)</w:t>
      </w:r>
      <w:r w:rsidRPr="001B4E23">
        <w:rPr>
          <w:rFonts w:ascii="Times New Roman" w:hAnsi="Times New Roman" w:cs="Times New Roman"/>
        </w:rPr>
        <w:tab/>
        <w:t>экспертиза.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30.1. Досмотр в отсутствие контролируемого лица или его представителя может осуществляться в следующих случаях:</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при проведении контрольного мероприятия в присутствии водителя транспортного средства;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при воспрепятствовании контролируемого лица, его представителя или водителя транспортного средства осуществлению контрольного мероприятия.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30.2.</w:t>
      </w:r>
      <w:r w:rsidRPr="001B4E23">
        <w:rPr>
          <w:rFonts w:ascii="Times New Roman" w:hAnsi="Times New Roman" w:cs="Times New Roman"/>
        </w:rPr>
        <w:tab/>
        <w:t>Отбор проб (образцов) продукции (товаров) во всех случаях осуществляется в</w:t>
      </w:r>
      <w:r w:rsidRPr="001B4E23">
        <w:rPr>
          <w:rFonts w:ascii="Times New Roman" w:hAnsi="Times New Roman" w:cs="Times New Roman"/>
        </w:rPr>
        <w:tab/>
        <w:t>присутствии контролируемого лица или</w:t>
      </w:r>
      <w:r w:rsidRPr="001B4E23">
        <w:rPr>
          <w:rFonts w:ascii="Times New Roman" w:hAnsi="Times New Roman" w:cs="Times New Roman"/>
        </w:rPr>
        <w:tab/>
        <w:t>его представителя и (или) с применением видеозаписи.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Отбор проб (образцов) осуществляется инспектором, экспертом или специалистом в количестве, необходимом и достаточном для проведения инструментального обследования, испытания, экспертизы, 5 единиц продукции.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Выборка образцов (проб) продукции по количеству образцов должна обеспечивать обоснованное принятие решений о соответствии выпускаемой продукции или представленной партии продукции установленным требованиям при положительных результатах испытаний. Объем выборки образцов (проб) продукции определяется не только исходя из условий статистической достоверности, но и с учетом экономических затрат заявителя в случае разрушающих испытаний.</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Порядок отбора проб (образцов) включает:</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соответствующие мероприятия по отбору проб (образцов);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составление протокола отбора проб (образцов), составленным в соответствии с требованиями Федерального закона "О государственном контроле (надзоре) и муниципальном контроле в Российской Федерации".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Отбор проб (образцов) не может осуществляться в отношении продукции, находящейся в эксплуатации и являющейся элементом системы, в случае если отбор проб (образцов) приведет к изменению технических или технологических характеристик </w:t>
      </w:r>
      <w:r w:rsidRPr="001B4E23">
        <w:rPr>
          <w:rFonts w:ascii="Times New Roman" w:hAnsi="Times New Roman" w:cs="Times New Roman"/>
        </w:rPr>
        <w:lastRenderedPageBreak/>
        <w:t>системы и созданию угрозы ее безопасной эксплуатации.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31.</w:t>
      </w:r>
      <w:r w:rsidRPr="001B4E23">
        <w:t xml:space="preserve"> </w:t>
      </w:r>
      <w:r w:rsidRPr="001B4E23">
        <w:rPr>
          <w:rFonts w:ascii="Times New Roman" w:hAnsi="Times New Roman" w:cs="Times New Roman"/>
        </w:rPr>
        <w:t>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 ходе документарной проверки могут совершаться следующие контрольные действия: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получение письменных объяснений;</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истребование документов;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w:t>
      </w:r>
      <w:r w:rsidRPr="001B4E23">
        <w:rPr>
          <w:rFonts w:ascii="Times New Roman" w:hAnsi="Times New Roman" w:cs="Times New Roman"/>
        </w:rPr>
        <w:tab/>
        <w:t>экспертиза.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32.</w:t>
      </w:r>
      <w:r w:rsidRPr="001B4E23">
        <w:rPr>
          <w:rFonts w:ascii="Times New Roman" w:hAnsi="Times New Roman" w:cs="Times New Roman"/>
        </w:rPr>
        <w:tab/>
        <w:t>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 ходе выездной проверки могут совершаться следующие контрольные  действия: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осмотр;</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досмотр;</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w:t>
      </w:r>
      <w:r w:rsidRPr="001B4E23">
        <w:rPr>
          <w:rFonts w:ascii="Times New Roman" w:hAnsi="Times New Roman" w:cs="Times New Roman"/>
        </w:rPr>
        <w:tab/>
        <w:t>опрос;</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г)</w:t>
      </w:r>
      <w:r w:rsidRPr="001B4E23">
        <w:rPr>
          <w:rFonts w:ascii="Times New Roman" w:hAnsi="Times New Roman" w:cs="Times New Roman"/>
        </w:rPr>
        <w:tab/>
        <w:t>получение письменных объяснений;</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д)</w:t>
      </w:r>
      <w:r w:rsidRPr="001B4E23">
        <w:rPr>
          <w:rFonts w:ascii="Times New Roman" w:hAnsi="Times New Roman" w:cs="Times New Roman"/>
        </w:rPr>
        <w:tab/>
        <w:t>истребование документов;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е)</w:t>
      </w:r>
      <w:r w:rsidRPr="001B4E23">
        <w:rPr>
          <w:rFonts w:ascii="Times New Roman" w:hAnsi="Times New Roman" w:cs="Times New Roman"/>
        </w:rPr>
        <w:tab/>
        <w:t>отбор проб (образцов);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ж)</w:t>
      </w:r>
      <w:r w:rsidRPr="001B4E23">
        <w:rPr>
          <w:rFonts w:ascii="Times New Roman" w:hAnsi="Times New Roman" w:cs="Times New Roman"/>
        </w:rPr>
        <w:tab/>
        <w:t>инструментальное обследование;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з)</w:t>
      </w:r>
      <w:r w:rsidRPr="001B4E23">
        <w:rPr>
          <w:rFonts w:ascii="Times New Roman" w:hAnsi="Times New Roman" w:cs="Times New Roman"/>
        </w:rPr>
        <w:tab/>
        <w:t>испытание;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и)</w:t>
      </w:r>
      <w:r w:rsidRPr="001B4E23">
        <w:rPr>
          <w:rFonts w:ascii="Times New Roman" w:hAnsi="Times New Roman" w:cs="Times New Roman"/>
        </w:rPr>
        <w:tab/>
        <w:t>экспертиза.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32.1.</w:t>
      </w:r>
      <w:r w:rsidRPr="001B4E23">
        <w:rPr>
          <w:rFonts w:ascii="Times New Roman" w:hAnsi="Times New Roman" w:cs="Times New Roman"/>
        </w:rPr>
        <w:tab/>
        <w:t>Досмотр в отсутствие контролируемого лица или его представителя может осуществляться в следующих случаях:</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а)</w:t>
      </w:r>
      <w:r w:rsidRPr="001B4E23">
        <w:rPr>
          <w:rFonts w:ascii="Times New Roman" w:hAnsi="Times New Roman" w:cs="Times New Roman"/>
        </w:rPr>
        <w:tab/>
        <w:t>при проведении контрольного  мероприятия в присутствии водителя транспортного средства;</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б)</w:t>
      </w:r>
      <w:r w:rsidRPr="001B4E23">
        <w:rPr>
          <w:rFonts w:ascii="Times New Roman" w:hAnsi="Times New Roman" w:cs="Times New Roman"/>
        </w:rPr>
        <w:tab/>
        <w:t>при воспрепятствовании контролируемого лица, его представителя или водителя транспортного средства осуществлению контрольного мероприятия.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32.2.</w:t>
      </w:r>
      <w:r w:rsidRPr="001B4E23">
        <w:rPr>
          <w:rFonts w:ascii="Times New Roman" w:hAnsi="Times New Roman" w:cs="Times New Roman"/>
        </w:rPr>
        <w:tab/>
        <w:t>Отбор проб (образцов) продукции (товаров) во всех случаях осуществляется в присутствии контролируемого лица или его представителя и (или) с применением видеозаписи.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Отбор проб (образцов) инспектором, экспертом или специалистом, в количестве, необходимом и достаточном для проведения инструментального обследования, испытания, экспертизы, составляет 5 единиц продукции.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Выборка образцов (проб) продукции по количеству образцов должна обеспечивать обоснованное принятие решений о соответствии выпускаемой продукции или представленной партии продукции установленным требованиям при положительных результатах испытаний. Объем выборки образцов (проб) продукции определяют не только исходя из условий статистической достоверности, но и с учетом экономических затрат заявителя.</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Порядок отбора проб (образцов) включает:</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-соответствующие мероприятия по отбору проб (образцов);</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-составление протокола отбора проб (образцов) в соответствии с требованиями Федерального закона №248-ФЗ.</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Отбор проб (образцов) не может осуществляться в отношении продукции, находящейся в эксплуатации и являющейся элементом системы, в случае если отбор проб (образцов) приведет к изменению технических или технологических характеристик системы и созданию угрозы ее безопасной эксплуатации.</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33.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w:t>
      </w:r>
      <w:r w:rsidRPr="001B4E23">
        <w:rPr>
          <w:rFonts w:ascii="Times New Roman" w:hAnsi="Times New Roman" w:cs="Times New Roman"/>
        </w:rPr>
        <w:lastRenderedPageBreak/>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34.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осмотр;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инструментальное обследование (с применением видеозаписи);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испытание.</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35.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нахождение на стационарном лечении в медицинском учреждении;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нахождение за пределами Российской Федерации;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административный арест;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Информация лица должна содержать: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а) описание обстоятельств непреодолимой силы и их продолжительность;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3D376B" w:rsidRPr="001B4E23" w:rsidRDefault="003D376B" w:rsidP="003D376B">
      <w:pPr>
        <w:ind w:firstLine="709"/>
        <w:jc w:val="both"/>
        <w:rPr>
          <w:rFonts w:ascii="Times New Roman" w:hAnsi="Times New Roman" w:cs="Times New Roman"/>
        </w:rPr>
      </w:pPr>
      <w:r w:rsidRPr="001B4E23">
        <w:rPr>
          <w:rFonts w:ascii="Times New Roman" w:hAnsi="Times New Roman" w:cs="Times New Roman"/>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3D376B" w:rsidRPr="001B4E23" w:rsidRDefault="003D376B" w:rsidP="003D376B">
      <w:pPr>
        <w:jc w:val="both"/>
        <w:rPr>
          <w:rFonts w:ascii="Times New Roman" w:hAnsi="Times New Roman" w:cs="Times New Roman"/>
        </w:rPr>
      </w:pPr>
    </w:p>
    <w:p w:rsidR="003D376B" w:rsidRPr="001B4E23" w:rsidRDefault="003D376B" w:rsidP="003D376B">
      <w:pPr>
        <w:jc w:val="center"/>
        <w:rPr>
          <w:rFonts w:ascii="Times New Roman" w:hAnsi="Times New Roman" w:cs="Times New Roman"/>
        </w:rPr>
      </w:pPr>
      <w:r w:rsidRPr="001B4E23">
        <w:rPr>
          <w:rFonts w:ascii="Times New Roman" w:hAnsi="Times New Roman" w:cs="Times New Roman"/>
        </w:rPr>
        <w:t>5. Оформление результатов контрольного  мероприятия</w:t>
      </w:r>
    </w:p>
    <w:p w:rsidR="003D376B" w:rsidRPr="001B4E23" w:rsidRDefault="003D376B" w:rsidP="003D376B">
      <w:pPr>
        <w:jc w:val="center"/>
        <w:rPr>
          <w:rFonts w:ascii="Times New Roman" w:hAnsi="Times New Roman" w:cs="Times New Roman"/>
        </w:rPr>
      </w:pPr>
    </w:p>
    <w:p w:rsidR="00955FF9" w:rsidRPr="001B4E23" w:rsidRDefault="00E80BCC" w:rsidP="00E80BCC">
      <w:pPr>
        <w:widowControl/>
        <w:ind w:firstLine="708"/>
        <w:jc w:val="both"/>
        <w:rPr>
          <w:rFonts w:ascii="Times New Roman" w:hAnsi="Times New Roman" w:cs="Times New Roman"/>
        </w:rPr>
      </w:pPr>
      <w:r w:rsidRPr="001B4E23">
        <w:rPr>
          <w:rFonts w:ascii="Times New Roman" w:hAnsi="Times New Roman" w:cs="Times New Roman"/>
        </w:rPr>
        <w:t xml:space="preserve">36.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r w:rsidRPr="001B4E23">
        <w:rPr>
          <w:rFonts w:ascii="Times New Roman" w:hAnsi="Times New Roman" w:cs="Times New Roman"/>
        </w:rPr>
        <w:lastRenderedPageBreak/>
        <w:t xml:space="preserve">Заполненные при проведении контрольного (надзорного) мероприятия проверочные листы должны быть приобщены к акту. </w:t>
      </w:r>
    </w:p>
    <w:p w:rsidR="00E80BCC" w:rsidRPr="001B4E23" w:rsidRDefault="00E80BCC" w:rsidP="00E80BCC">
      <w:pPr>
        <w:widowControl/>
        <w:ind w:firstLine="708"/>
        <w:jc w:val="both"/>
        <w:rPr>
          <w:rFonts w:ascii="Times New Roman" w:hAnsi="Times New Roman" w:cs="Times New Roman"/>
        </w:rPr>
      </w:pPr>
      <w:r w:rsidRPr="001B4E23">
        <w:rPr>
          <w:rFonts w:ascii="Times New Roman" w:hAnsi="Times New Roman" w:cs="Times New Roman"/>
          <w:i/>
        </w:rPr>
        <w:t>(в редакции решения от 18.12.2025 №36).</w:t>
      </w:r>
    </w:p>
    <w:p w:rsidR="00955FF9" w:rsidRPr="001B4E23" w:rsidRDefault="00E80BCC" w:rsidP="00E80BCC">
      <w:pPr>
        <w:ind w:firstLine="567"/>
        <w:jc w:val="both"/>
      </w:pPr>
      <w:r w:rsidRPr="001B4E23">
        <w:rPr>
          <w:rFonts w:ascii="Times New Roman" w:hAnsi="Times New Roman" w:cs="Times New Roman"/>
        </w:rPr>
        <w:t xml:space="preserve">37. </w:t>
      </w:r>
      <w:r w:rsidRPr="001B4E23">
        <w:rPr>
          <w:rFonts w:ascii="Times New Roman CYR" w:hAnsi="Times New Roman CYR" w:cs="Times New Roman CYR"/>
        </w:rPr>
        <w:t xml:space="preserve">Акт составляется в сроки, определенные частью 3 статьи 87 Федерального закона </w:t>
      </w:r>
      <w:r w:rsidRPr="001B4E23">
        <w:rPr>
          <w:rFonts w:ascii="Times New Roman" w:hAnsi="Times New Roman" w:cs="Times New Roman"/>
        </w:rPr>
        <w:t>№ 248-</w:t>
      </w:r>
      <w:r w:rsidRPr="001B4E23">
        <w:rPr>
          <w:rFonts w:ascii="Times New Roman CYR" w:hAnsi="Times New Roman CYR" w:cs="Times New Roman CYR"/>
        </w:rPr>
        <w:t>ФЗ.</w:t>
      </w:r>
      <w:r w:rsidRPr="001B4E23">
        <w:t xml:space="preserve"> </w:t>
      </w:r>
      <w:r w:rsidRPr="001B4E23">
        <w:rPr>
          <w:rFonts w:ascii="Times New Roman CYR" w:hAnsi="Times New Roman CYR" w:cs="Times New Roman CYR"/>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r w:rsidRPr="001B4E23">
        <w:t xml:space="preserve"> </w:t>
      </w:r>
    </w:p>
    <w:p w:rsidR="00E80BCC" w:rsidRPr="001B4E23" w:rsidRDefault="00E80BCC" w:rsidP="00E80BCC">
      <w:pPr>
        <w:ind w:firstLine="567"/>
        <w:jc w:val="both"/>
        <w:rPr>
          <w:rFonts w:ascii="Times New Roman CYR" w:hAnsi="Times New Roman CYR" w:cs="Times New Roman CYR"/>
        </w:rPr>
      </w:pPr>
      <w:r w:rsidRPr="001B4E23">
        <w:rPr>
          <w:rFonts w:ascii="Times New Roman CYR" w:hAnsi="Times New Roman CYR" w:cs="Times New Roman CYR"/>
          <w:i/>
        </w:rPr>
        <w:t>(в реда</w:t>
      </w:r>
      <w:r w:rsidR="00955FF9" w:rsidRPr="001B4E23">
        <w:rPr>
          <w:rFonts w:ascii="Times New Roman CYR" w:hAnsi="Times New Roman CYR" w:cs="Times New Roman CYR"/>
          <w:i/>
        </w:rPr>
        <w:t>кции решения от 18.12.2025 №36).</w:t>
      </w:r>
    </w:p>
    <w:p w:rsidR="003D376B" w:rsidRPr="001B4E23" w:rsidRDefault="003D376B" w:rsidP="00E80BCC">
      <w:pPr>
        <w:ind w:firstLine="567"/>
        <w:jc w:val="both"/>
        <w:rPr>
          <w:rFonts w:ascii="Times New Roman" w:hAnsi="Times New Roman"/>
        </w:rPr>
      </w:pPr>
      <w:r w:rsidRPr="001B4E23">
        <w:rPr>
          <w:rFonts w:ascii="Times New Roman" w:hAnsi="Times New Roman"/>
        </w:rPr>
        <w:t>38. Кроме случаев, установленных частью 2 статьи 87 Федерального закона №248-ФЗ,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rsidR="003D376B" w:rsidRPr="001B4E23" w:rsidRDefault="003D376B" w:rsidP="003D376B">
      <w:pPr>
        <w:ind w:firstLine="567"/>
        <w:jc w:val="both"/>
        <w:rPr>
          <w:rFonts w:ascii="Times New Roman" w:hAnsi="Times New Roman"/>
        </w:rPr>
      </w:pPr>
      <w:r w:rsidRPr="001B4E23">
        <w:rPr>
          <w:rFonts w:ascii="Times New Roman" w:hAnsi="Times New Roman"/>
        </w:rPr>
        <w:t>- объявления предостережения о недопустимости нарушения обязательных требований;</w:t>
      </w:r>
    </w:p>
    <w:p w:rsidR="003D376B" w:rsidRPr="001B4E23" w:rsidRDefault="003D376B" w:rsidP="003D376B">
      <w:pPr>
        <w:ind w:firstLine="567"/>
        <w:jc w:val="both"/>
        <w:rPr>
          <w:rFonts w:ascii="Times New Roman" w:hAnsi="Times New Roman"/>
        </w:rPr>
      </w:pPr>
      <w:r w:rsidRPr="001B4E23">
        <w:rPr>
          <w:rFonts w:ascii="Times New Roman" w:hAnsi="Times New Roma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3D376B" w:rsidRPr="001B4E23" w:rsidRDefault="003D376B" w:rsidP="003D376B">
      <w:pPr>
        <w:ind w:firstLine="567"/>
        <w:jc w:val="both"/>
        <w:rPr>
          <w:rFonts w:ascii="Times New Roman" w:hAnsi="Times New Roman"/>
        </w:rPr>
      </w:pPr>
      <w:r w:rsidRPr="001B4E23">
        <w:rPr>
          <w:rFonts w:ascii="Times New Roman" w:hAnsi="Times New Roman"/>
        </w:rPr>
        <w:t>39.</w:t>
      </w:r>
      <w:r w:rsidRPr="001B4E23">
        <w:rPr>
          <w:rFonts w:ascii="Times New Roman" w:hAnsi="Times New Roman"/>
        </w:rPr>
        <w:tab/>
        <w:t>К акту контрольного мероприятия прилагаются протоколы контрольных действий и иные, связанные с результатами контрольных  мероприятий документы или их копии.</w:t>
      </w:r>
    </w:p>
    <w:p w:rsidR="003D376B" w:rsidRPr="001B4E23" w:rsidRDefault="003D376B" w:rsidP="003D376B">
      <w:pPr>
        <w:ind w:firstLine="567"/>
        <w:jc w:val="both"/>
        <w:rPr>
          <w:rFonts w:ascii="Times New Roman" w:hAnsi="Times New Roman"/>
        </w:rPr>
      </w:pPr>
      <w:r w:rsidRPr="001B4E23">
        <w:rPr>
          <w:rFonts w:ascii="Times New Roman" w:hAnsi="Times New Roman"/>
        </w:rPr>
        <w:t>40. По результатам проведения контрольных (надзорных) мероприятий публичная оценка уровня соблюдения обязательных требований не присваивается.</w:t>
      </w:r>
    </w:p>
    <w:p w:rsidR="003D376B" w:rsidRPr="001B4E23" w:rsidRDefault="003D376B" w:rsidP="003D376B">
      <w:pPr>
        <w:ind w:firstLine="851"/>
        <w:jc w:val="both"/>
        <w:rPr>
          <w:rFonts w:ascii="Times New Roman" w:hAnsi="Times New Roman"/>
        </w:rPr>
      </w:pPr>
    </w:p>
    <w:p w:rsidR="003D376B" w:rsidRPr="001B4E23" w:rsidRDefault="003D376B" w:rsidP="003D376B">
      <w:pPr>
        <w:jc w:val="center"/>
        <w:rPr>
          <w:rFonts w:ascii="Times New Roman" w:hAnsi="Times New Roman"/>
        </w:rPr>
      </w:pPr>
      <w:r w:rsidRPr="001B4E23">
        <w:rPr>
          <w:rFonts w:ascii="Times New Roman" w:hAnsi="Times New Roman"/>
        </w:rPr>
        <w:t>6. Досудебный порядок подачи жалобы</w:t>
      </w:r>
    </w:p>
    <w:p w:rsidR="003D376B" w:rsidRPr="001B4E23" w:rsidRDefault="003D376B" w:rsidP="003D376B">
      <w:pPr>
        <w:ind w:firstLine="851"/>
        <w:jc w:val="center"/>
        <w:rPr>
          <w:rFonts w:ascii="Times New Roman" w:hAnsi="Times New Roman"/>
        </w:rPr>
      </w:pPr>
    </w:p>
    <w:p w:rsidR="003D376B" w:rsidRPr="001B4E23" w:rsidRDefault="003D376B" w:rsidP="003D376B">
      <w:pPr>
        <w:ind w:firstLine="567"/>
        <w:jc w:val="both"/>
        <w:rPr>
          <w:rFonts w:ascii="Times New Roman" w:hAnsi="Times New Roman"/>
        </w:rPr>
      </w:pPr>
      <w:r w:rsidRPr="001B4E23">
        <w:rPr>
          <w:rFonts w:ascii="Times New Roman" w:hAnsi="Times New Roman"/>
        </w:rPr>
        <w:t>41.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rsidR="003D376B" w:rsidRPr="001B4E23" w:rsidRDefault="003D376B" w:rsidP="003D376B">
      <w:pPr>
        <w:ind w:firstLine="567"/>
        <w:jc w:val="both"/>
        <w:rPr>
          <w:rFonts w:ascii="Times New Roman" w:hAnsi="Times New Roman"/>
        </w:rPr>
      </w:pPr>
      <w:r w:rsidRPr="001B4E23">
        <w:rPr>
          <w:rFonts w:ascii="Times New Roman" w:hAnsi="Times New Roman"/>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3D376B" w:rsidRPr="001B4E23" w:rsidRDefault="003D376B" w:rsidP="003D376B">
      <w:pPr>
        <w:ind w:firstLine="567"/>
        <w:jc w:val="both"/>
        <w:rPr>
          <w:rFonts w:ascii="Times New Roman" w:hAnsi="Times New Roman"/>
        </w:rPr>
      </w:pPr>
      <w:r w:rsidRPr="001B4E23">
        <w:rPr>
          <w:rFonts w:ascii="Times New Roman" w:hAnsi="Times New Roman"/>
        </w:rPr>
        <w:t xml:space="preserve">1) решений о проведении контрольных (надзорных) мероприятий и обязательных профилактических визитов; </w:t>
      </w:r>
    </w:p>
    <w:p w:rsidR="003D376B" w:rsidRPr="001B4E23" w:rsidRDefault="003D376B" w:rsidP="003D376B">
      <w:pPr>
        <w:ind w:firstLine="567"/>
        <w:jc w:val="both"/>
        <w:rPr>
          <w:rFonts w:ascii="Times New Roman" w:hAnsi="Times New Roman"/>
        </w:rPr>
      </w:pPr>
      <w:r w:rsidRPr="001B4E23">
        <w:rPr>
          <w:rFonts w:ascii="Times New Roman" w:hAnsi="Times New Roman"/>
        </w:rPr>
        <w:t>2) актов контрольных (надзорных) мероприятий и обязательных профилактических визитов, предписаний об устранении выявленных нарушений;</w:t>
      </w:r>
    </w:p>
    <w:p w:rsidR="003D376B" w:rsidRPr="001B4E23" w:rsidRDefault="003D376B" w:rsidP="003D376B">
      <w:pPr>
        <w:ind w:firstLine="567"/>
        <w:jc w:val="both"/>
        <w:rPr>
          <w:rFonts w:ascii="Times New Roman" w:hAnsi="Times New Roman"/>
        </w:rPr>
      </w:pPr>
      <w:r w:rsidRPr="001B4E23">
        <w:rPr>
          <w:rFonts w:ascii="Times New Roman" w:hAnsi="Times New Roman"/>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3D376B" w:rsidRPr="001B4E23" w:rsidRDefault="003D376B" w:rsidP="003D376B">
      <w:pPr>
        <w:ind w:firstLine="567"/>
        <w:jc w:val="both"/>
        <w:rPr>
          <w:rFonts w:ascii="Times New Roman" w:hAnsi="Times New Roman"/>
        </w:rPr>
      </w:pPr>
      <w:r w:rsidRPr="001B4E23">
        <w:rPr>
          <w:rFonts w:ascii="Times New Roman" w:hAnsi="Times New Roman"/>
        </w:rPr>
        <w:t xml:space="preserve">4) решений об отнесении объектов контроля к соответствующей категории риска; </w:t>
      </w:r>
    </w:p>
    <w:p w:rsidR="001B4E23" w:rsidRPr="001B4E23" w:rsidRDefault="001B4E23" w:rsidP="001B4E23">
      <w:pPr>
        <w:ind w:firstLine="567"/>
        <w:jc w:val="both"/>
        <w:rPr>
          <w:rFonts w:ascii="Times New Roman CYR" w:hAnsi="Times New Roman CYR" w:cs="Times New Roman CYR"/>
        </w:rPr>
      </w:pPr>
      <w:r w:rsidRPr="001B4E23">
        <w:rPr>
          <w:rFonts w:ascii="Times New Roman" w:hAnsi="Times New Roman" w:cs="Times New Roman"/>
        </w:rPr>
        <w:t xml:space="preserve">5) решений об отказе в проведении профилактических визитов по </w:t>
      </w:r>
      <w:r w:rsidRPr="001B4E23">
        <w:rPr>
          <w:rFonts w:ascii="Times New Roman" w:hAnsi="Times New Roman" w:cs="Times New Roman"/>
        </w:rPr>
        <w:t>заявлениям контролируемых лиц;</w:t>
      </w:r>
      <w:r w:rsidRPr="001B4E23">
        <w:rPr>
          <w:rFonts w:ascii="Times New Roman CYR" w:hAnsi="Times New Roman CYR" w:cs="Times New Roman CYR"/>
          <w:i/>
        </w:rPr>
        <w:t xml:space="preserve"> </w:t>
      </w:r>
      <w:r w:rsidRPr="001B4E23">
        <w:rPr>
          <w:rFonts w:ascii="Times New Roman CYR" w:hAnsi="Times New Roman CYR" w:cs="Times New Roman CYR"/>
          <w:i/>
        </w:rPr>
        <w:t>(в реда</w:t>
      </w:r>
      <w:r w:rsidRPr="001B4E23">
        <w:rPr>
          <w:rFonts w:ascii="Times New Roman CYR" w:hAnsi="Times New Roman CYR" w:cs="Times New Roman CYR"/>
          <w:i/>
        </w:rPr>
        <w:t>кции решения от 25.03.2026 № 57)</w:t>
      </w:r>
    </w:p>
    <w:p w:rsidR="003D376B" w:rsidRPr="001B4E23" w:rsidRDefault="003D376B" w:rsidP="003D376B">
      <w:pPr>
        <w:ind w:firstLine="567"/>
        <w:jc w:val="both"/>
        <w:rPr>
          <w:rFonts w:ascii="Times New Roman" w:hAnsi="Times New Roman"/>
        </w:rPr>
      </w:pPr>
      <w:proofErr w:type="gramStart"/>
      <w:r w:rsidRPr="001B4E23">
        <w:rPr>
          <w:rFonts w:ascii="Times New Roman" w:hAnsi="Times New Roman"/>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roofErr w:type="gramEnd"/>
    </w:p>
    <w:p w:rsidR="001B4E23" w:rsidRPr="001B4E23" w:rsidRDefault="001B4E23" w:rsidP="001B4E23">
      <w:pPr>
        <w:ind w:firstLine="567"/>
        <w:jc w:val="both"/>
        <w:rPr>
          <w:rFonts w:ascii="Times New Roman CYR" w:hAnsi="Times New Roman CYR" w:cs="Times New Roman CYR"/>
        </w:rPr>
      </w:pPr>
      <w:r w:rsidRPr="001B4E23">
        <w:rPr>
          <w:rFonts w:ascii="Times New Roman" w:hAnsi="Times New Roman"/>
        </w:rPr>
        <w:t>43.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sidRPr="001B4E23">
        <w:rPr>
          <w:rFonts w:ascii="Times New Roman" w:hAnsi="Times New Roman"/>
        </w:rPr>
        <w:t>.</w:t>
      </w:r>
      <w:proofErr w:type="gramEnd"/>
      <w:r w:rsidRPr="001B4E23">
        <w:rPr>
          <w:rFonts w:ascii="Times New Roman" w:hAnsi="Times New Roman"/>
        </w:rPr>
        <w:t xml:space="preserve"> </w:t>
      </w:r>
      <w:r w:rsidRPr="001B4E23">
        <w:rPr>
          <w:rFonts w:ascii="Times New Roman CYR" w:hAnsi="Times New Roman CYR" w:cs="Times New Roman CYR"/>
          <w:i/>
        </w:rPr>
        <w:t>(</w:t>
      </w:r>
      <w:proofErr w:type="gramStart"/>
      <w:r w:rsidRPr="001B4E23">
        <w:rPr>
          <w:rFonts w:ascii="Times New Roman CYR" w:hAnsi="Times New Roman CYR" w:cs="Times New Roman CYR"/>
          <w:i/>
        </w:rPr>
        <w:t>в</w:t>
      </w:r>
      <w:proofErr w:type="gramEnd"/>
      <w:r w:rsidRPr="001B4E23">
        <w:rPr>
          <w:rFonts w:ascii="Times New Roman CYR" w:hAnsi="Times New Roman CYR" w:cs="Times New Roman CYR"/>
          <w:i/>
        </w:rPr>
        <w:t xml:space="preserve"> редакции решения от 25.03.2026 № 57)</w:t>
      </w:r>
    </w:p>
    <w:p w:rsidR="003D376B" w:rsidRPr="001B4E23" w:rsidRDefault="003D376B" w:rsidP="003D376B">
      <w:pPr>
        <w:ind w:firstLine="567"/>
        <w:jc w:val="both"/>
        <w:rPr>
          <w:rFonts w:ascii="Times New Roman" w:hAnsi="Times New Roman"/>
        </w:rPr>
      </w:pPr>
      <w:r w:rsidRPr="001B4E23">
        <w:rPr>
          <w:rFonts w:ascii="Times New Roman" w:hAnsi="Times New Roman"/>
        </w:rPr>
        <w:t>44.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D376B" w:rsidRPr="003D376B" w:rsidRDefault="003D376B" w:rsidP="003D376B">
      <w:pPr>
        <w:ind w:firstLine="567"/>
        <w:jc w:val="both"/>
        <w:rPr>
          <w:rFonts w:ascii="Times New Roman" w:hAnsi="Times New Roman"/>
        </w:rPr>
      </w:pPr>
      <w:r w:rsidRPr="001B4E23">
        <w:rPr>
          <w:rFonts w:ascii="Times New Roman" w:hAnsi="Times New Roman"/>
        </w:rPr>
        <w:t xml:space="preserve">45.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w:t>
      </w:r>
      <w:r w:rsidRPr="001B4E23">
        <w:rPr>
          <w:rFonts w:ascii="Times New Roman" w:hAnsi="Times New Roman"/>
        </w:rPr>
        <w:lastRenderedPageBreak/>
        <w:t>Российской Федерации о государственной и иной охраняемой законом тайне.</w:t>
      </w:r>
    </w:p>
    <w:p w:rsidR="003D376B" w:rsidRPr="003D376B" w:rsidRDefault="003D376B" w:rsidP="003D376B">
      <w:pPr>
        <w:ind w:firstLine="851"/>
        <w:jc w:val="both"/>
        <w:rPr>
          <w:color w:val="FF0000"/>
        </w:rPr>
      </w:pPr>
    </w:p>
    <w:p w:rsidR="003D376B" w:rsidRPr="003D376B" w:rsidRDefault="003D376B" w:rsidP="003D376B">
      <w:pPr>
        <w:jc w:val="both"/>
        <w:rPr>
          <w:rFonts w:ascii="Times New Roman" w:hAnsi="Times New Roman" w:cs="Times New Roman"/>
        </w:rPr>
      </w:pPr>
    </w:p>
    <w:p w:rsidR="003D376B" w:rsidRPr="003D376B" w:rsidRDefault="003D376B" w:rsidP="003D376B">
      <w:pPr>
        <w:widowControl/>
        <w:ind w:left="4536"/>
        <w:rPr>
          <w:rFonts w:ascii="Times New Roman" w:hAnsi="Times New Roman" w:cs="Times New Roman"/>
        </w:rPr>
      </w:pPr>
      <w:r w:rsidRPr="003D376B">
        <w:rPr>
          <w:rFonts w:ascii="Times New Roman" w:hAnsi="Times New Roman" w:cs="Times New Roman"/>
        </w:rPr>
        <w:t xml:space="preserve">Приложение </w:t>
      </w:r>
    </w:p>
    <w:p w:rsidR="003D376B" w:rsidRPr="003D376B" w:rsidRDefault="003D376B" w:rsidP="003D376B">
      <w:pPr>
        <w:widowControl/>
        <w:ind w:left="4536"/>
        <w:rPr>
          <w:rFonts w:ascii="Times New Roman" w:hAnsi="Times New Roman" w:cs="Times New Roman"/>
        </w:rPr>
      </w:pPr>
      <w:r w:rsidRPr="003D376B">
        <w:rPr>
          <w:rFonts w:ascii="Times New Roman" w:hAnsi="Times New Roman" w:cs="Times New Roman"/>
        </w:rPr>
        <w:t>к Положению о муниципальном контроле на автомобильном транспорте, городском наземном электрическом транспорте и в дорожном хозяйстве</w:t>
      </w:r>
    </w:p>
    <w:p w:rsidR="003D376B" w:rsidRPr="003D376B" w:rsidRDefault="003D376B" w:rsidP="003D376B">
      <w:pPr>
        <w:pStyle w:val="ConsPlusNormal"/>
        <w:jc w:val="right"/>
        <w:rPr>
          <w:sz w:val="24"/>
          <w:szCs w:val="24"/>
        </w:rPr>
      </w:pPr>
    </w:p>
    <w:p w:rsidR="003D376B" w:rsidRDefault="003D376B" w:rsidP="003D376B">
      <w:pPr>
        <w:tabs>
          <w:tab w:val="center" w:pos="4677"/>
          <w:tab w:val="left" w:pos="8314"/>
        </w:tabs>
        <w:jc w:val="center"/>
        <w:rPr>
          <w:rFonts w:ascii="Times New Roman" w:hAnsi="Times New Roman" w:cs="Times New Roman"/>
          <w:bCs/>
        </w:rPr>
      </w:pPr>
      <w:r w:rsidRPr="003D376B">
        <w:rPr>
          <w:rFonts w:ascii="Times New Roman" w:hAnsi="Times New Roman" w:cs="Times New Roman"/>
          <w:bCs/>
        </w:rPr>
        <w:t>Форма предписания Контрольного органа</w:t>
      </w:r>
    </w:p>
    <w:p w:rsidR="006305BB" w:rsidRDefault="006305BB" w:rsidP="006305BB">
      <w:pPr>
        <w:tabs>
          <w:tab w:val="center" w:pos="4677"/>
          <w:tab w:val="left" w:pos="8314"/>
        </w:tabs>
        <w:rPr>
          <w:rFonts w:ascii="Times New Roman" w:hAnsi="Times New Roman" w:cs="Times New Roman"/>
          <w:bCs/>
        </w:rPr>
      </w:pPr>
    </w:p>
    <w:p w:rsidR="006305BB" w:rsidRPr="00180EF4" w:rsidRDefault="006305BB" w:rsidP="006305BB">
      <w:pPr>
        <w:tabs>
          <w:tab w:val="center" w:pos="4677"/>
          <w:tab w:val="left" w:pos="8314"/>
        </w:tabs>
        <w:rPr>
          <w:rFonts w:ascii="Times New Roman" w:hAnsi="Times New Roman" w:cs="Times New Roman"/>
          <w:bCs/>
          <w:i/>
        </w:rPr>
      </w:pPr>
      <w:r>
        <w:rPr>
          <w:rFonts w:ascii="Times New Roman" w:hAnsi="Times New Roman" w:cs="Times New Roman"/>
          <w:bCs/>
        </w:rPr>
        <w:t xml:space="preserve">Утратила силу. - </w:t>
      </w:r>
      <w:r w:rsidRPr="00180EF4">
        <w:rPr>
          <w:rFonts w:ascii="Times New Roman" w:hAnsi="Times New Roman" w:cs="Times New Roman"/>
          <w:bCs/>
          <w:i/>
        </w:rPr>
        <w:t>Решение Совета депутатов Сорочинского муниципального округа Оренбургской области от 18.12.2025 №36</w:t>
      </w:r>
    </w:p>
    <w:p w:rsidR="009C1522" w:rsidRPr="00180EF4" w:rsidRDefault="009C1522" w:rsidP="00942796">
      <w:pPr>
        <w:rPr>
          <w:rFonts w:ascii="Times New Roman" w:hAnsi="Times New Roman" w:cs="Times New Roman"/>
          <w:i/>
        </w:rPr>
      </w:pPr>
    </w:p>
    <w:sectPr w:rsidR="009C1522" w:rsidRPr="00180EF4">
      <w:pgSz w:w="11900" w:h="16840"/>
      <w:pgMar w:top="538" w:right="809" w:bottom="538" w:left="1660" w:header="110" w:footer="11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E3E" w:rsidRDefault="00BB7E3E">
      <w:r>
        <w:separator/>
      </w:r>
    </w:p>
  </w:endnote>
  <w:endnote w:type="continuationSeparator" w:id="0">
    <w:p w:rsidR="00BB7E3E" w:rsidRDefault="00BB7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E3E" w:rsidRDefault="00BB7E3E"/>
  </w:footnote>
  <w:footnote w:type="continuationSeparator" w:id="0">
    <w:p w:rsidR="00BB7E3E" w:rsidRDefault="00BB7E3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351CC"/>
    <w:multiLevelType w:val="multilevel"/>
    <w:tmpl w:val="72607108"/>
    <w:lvl w:ilvl="0">
      <w:start w:val="2021"/>
      <w:numFmt w:val="decimal"/>
      <w:lvlText w:val="30.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A27F49"/>
    <w:multiLevelType w:val="multilevel"/>
    <w:tmpl w:val="DC369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1A775C"/>
    <w:multiLevelType w:val="multilevel"/>
    <w:tmpl w:val="BF22F20E"/>
    <w:lvl w:ilvl="0">
      <w:start w:val="2021"/>
      <w:numFmt w:val="decimal"/>
      <w:lvlText w:val="30.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D066D5"/>
    <w:multiLevelType w:val="multilevel"/>
    <w:tmpl w:val="A35EC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2C7CA3"/>
    <w:multiLevelType w:val="multilevel"/>
    <w:tmpl w:val="7C60D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6C4B5B"/>
    <w:multiLevelType w:val="multilevel"/>
    <w:tmpl w:val="4A68E5A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270BC4"/>
    <w:multiLevelType w:val="multilevel"/>
    <w:tmpl w:val="1F56B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DA6654"/>
    <w:multiLevelType w:val="multilevel"/>
    <w:tmpl w:val="EFB0DE72"/>
    <w:lvl w:ilvl="0">
      <w:start w:val="2021"/>
      <w:numFmt w:val="decimal"/>
      <w:lvlText w:val="30.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EB3E0D"/>
    <w:multiLevelType w:val="multilevel"/>
    <w:tmpl w:val="7954E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22074E"/>
    <w:multiLevelType w:val="multilevel"/>
    <w:tmpl w:val="F0B022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8"/>
  </w:num>
  <w:num w:numId="4">
    <w:abstractNumId w:val="7"/>
  </w:num>
  <w:num w:numId="5">
    <w:abstractNumId w:val="2"/>
  </w:num>
  <w:num w:numId="6">
    <w:abstractNumId w:val="5"/>
  </w:num>
  <w:num w:numId="7">
    <w:abstractNumId w:val="6"/>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500F3A"/>
    <w:rsid w:val="00006568"/>
    <w:rsid w:val="00030DEF"/>
    <w:rsid w:val="0006255A"/>
    <w:rsid w:val="000933A4"/>
    <w:rsid w:val="000B49B8"/>
    <w:rsid w:val="001805CE"/>
    <w:rsid w:val="00180EF4"/>
    <w:rsid w:val="001B4E23"/>
    <w:rsid w:val="003A1130"/>
    <w:rsid w:val="003B27E5"/>
    <w:rsid w:val="003D376B"/>
    <w:rsid w:val="004517EB"/>
    <w:rsid w:val="00500F3A"/>
    <w:rsid w:val="005E7351"/>
    <w:rsid w:val="006305BB"/>
    <w:rsid w:val="006501EF"/>
    <w:rsid w:val="006A3552"/>
    <w:rsid w:val="007C01D2"/>
    <w:rsid w:val="008A43E0"/>
    <w:rsid w:val="008E7078"/>
    <w:rsid w:val="00942796"/>
    <w:rsid w:val="00955FF9"/>
    <w:rsid w:val="009A022E"/>
    <w:rsid w:val="009C1522"/>
    <w:rsid w:val="00B03056"/>
    <w:rsid w:val="00B322A1"/>
    <w:rsid w:val="00BB2176"/>
    <w:rsid w:val="00BB7E3E"/>
    <w:rsid w:val="00CD272C"/>
    <w:rsid w:val="00CE1D9D"/>
    <w:rsid w:val="00CE3058"/>
    <w:rsid w:val="00DA2D50"/>
    <w:rsid w:val="00DB59A6"/>
    <w:rsid w:val="00E019B5"/>
    <w:rsid w:val="00E32534"/>
    <w:rsid w:val="00E43CA7"/>
    <w:rsid w:val="00E80BCC"/>
    <w:rsid w:val="00EC765C"/>
    <w:rsid w:val="00F96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5">
    <w:name w:val="heading 5"/>
    <w:basedOn w:val="a"/>
    <w:next w:val="a"/>
    <w:link w:val="50"/>
    <w:uiPriority w:val="9"/>
    <w:unhideWhenUsed/>
    <w:qFormat/>
    <w:rsid w:val="00942796"/>
    <w:pPr>
      <w:widowControl/>
      <w:suppressAutoHyphens/>
      <w:spacing w:before="240" w:after="60"/>
      <w:outlineLvl w:val="4"/>
    </w:pPr>
    <w:rPr>
      <w:rFonts w:ascii="Calibri" w:eastAsia="Times New Roman" w:hAnsi="Calibri" w:cs="Times New Roman"/>
      <w:b/>
      <w:bCs/>
      <w:i/>
      <w:iCs/>
      <w:color w:val="auto"/>
      <w:sz w:val="26"/>
      <w:szCs w:val="26"/>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 w:type="character" w:customStyle="1" w:styleId="50">
    <w:name w:val="Заголовок 5 Знак"/>
    <w:basedOn w:val="a0"/>
    <w:link w:val="5"/>
    <w:uiPriority w:val="9"/>
    <w:rsid w:val="00942796"/>
    <w:rPr>
      <w:rFonts w:ascii="Calibri" w:eastAsia="Times New Roman" w:hAnsi="Calibri" w:cs="Times New Roman"/>
      <w:b/>
      <w:bCs/>
      <w:i/>
      <w:iCs/>
      <w:sz w:val="26"/>
      <w:szCs w:val="26"/>
      <w:lang w:eastAsia="ar-SA" w:bidi="ar-SA"/>
    </w:rPr>
  </w:style>
  <w:style w:type="paragraph" w:styleId="a4">
    <w:name w:val="No Spacing"/>
    <w:link w:val="a5"/>
    <w:uiPriority w:val="1"/>
    <w:qFormat/>
    <w:rsid w:val="00942796"/>
    <w:pPr>
      <w:widowControl/>
    </w:pPr>
    <w:rPr>
      <w:rFonts w:ascii="Calibri" w:eastAsia="Times New Roman" w:hAnsi="Calibri" w:cs="Times New Roman"/>
      <w:sz w:val="22"/>
      <w:szCs w:val="22"/>
      <w:lang w:bidi="ar-SA"/>
    </w:rPr>
  </w:style>
  <w:style w:type="character" w:styleId="a6">
    <w:name w:val="Hyperlink"/>
    <w:basedOn w:val="a0"/>
    <w:uiPriority w:val="99"/>
    <w:semiHidden/>
    <w:unhideWhenUsed/>
    <w:rsid w:val="00942796"/>
    <w:rPr>
      <w:color w:val="0000FF"/>
      <w:u w:val="single"/>
    </w:rPr>
  </w:style>
  <w:style w:type="paragraph" w:styleId="a7">
    <w:name w:val="Balloon Text"/>
    <w:basedOn w:val="a"/>
    <w:link w:val="a8"/>
    <w:uiPriority w:val="99"/>
    <w:semiHidden/>
    <w:unhideWhenUsed/>
    <w:rsid w:val="00942796"/>
    <w:rPr>
      <w:rFonts w:ascii="Tahoma" w:hAnsi="Tahoma" w:cs="Tahoma"/>
      <w:sz w:val="16"/>
      <w:szCs w:val="16"/>
    </w:rPr>
  </w:style>
  <w:style w:type="character" w:customStyle="1" w:styleId="a8">
    <w:name w:val="Текст выноски Знак"/>
    <w:basedOn w:val="a0"/>
    <w:link w:val="a7"/>
    <w:uiPriority w:val="99"/>
    <w:semiHidden/>
    <w:rsid w:val="00942796"/>
    <w:rPr>
      <w:rFonts w:ascii="Tahoma" w:hAnsi="Tahoma" w:cs="Tahoma"/>
      <w:color w:val="000000"/>
      <w:sz w:val="16"/>
      <w:szCs w:val="16"/>
    </w:rPr>
  </w:style>
  <w:style w:type="paragraph" w:customStyle="1" w:styleId="ConsPlusNormal">
    <w:name w:val="ConsPlusNormal"/>
    <w:link w:val="ConsPlusNormal1"/>
    <w:uiPriority w:val="99"/>
    <w:rsid w:val="003D376B"/>
    <w:pPr>
      <w:widowControl/>
      <w:autoSpaceDE w:val="0"/>
      <w:autoSpaceDN w:val="0"/>
      <w:adjustRightInd w:val="0"/>
      <w:ind w:firstLine="720"/>
    </w:pPr>
    <w:rPr>
      <w:rFonts w:ascii="Arial" w:eastAsia="Calibri" w:hAnsi="Arial" w:cs="Arial"/>
      <w:sz w:val="26"/>
      <w:szCs w:val="26"/>
      <w:lang w:eastAsia="en-US" w:bidi="ar-SA"/>
    </w:rPr>
  </w:style>
  <w:style w:type="character" w:customStyle="1" w:styleId="ConsPlusNormal1">
    <w:name w:val="ConsPlusNormal1"/>
    <w:link w:val="ConsPlusNormal"/>
    <w:uiPriority w:val="99"/>
    <w:locked/>
    <w:rsid w:val="003D376B"/>
    <w:rPr>
      <w:rFonts w:ascii="Arial" w:eastAsia="Calibri" w:hAnsi="Arial" w:cs="Arial"/>
      <w:sz w:val="26"/>
      <w:szCs w:val="26"/>
      <w:lang w:eastAsia="en-US" w:bidi="ar-SA"/>
    </w:rPr>
  </w:style>
  <w:style w:type="character" w:customStyle="1" w:styleId="a5">
    <w:name w:val="Без интервала Знак"/>
    <w:link w:val="a4"/>
    <w:uiPriority w:val="1"/>
    <w:rsid w:val="003B27E5"/>
    <w:rPr>
      <w:rFonts w:ascii="Calibri" w:eastAsia="Times New Roman" w:hAnsi="Calibri" w:cs="Times New Roman"/>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5">
    <w:name w:val="heading 5"/>
    <w:basedOn w:val="a"/>
    <w:next w:val="a"/>
    <w:link w:val="50"/>
    <w:uiPriority w:val="9"/>
    <w:unhideWhenUsed/>
    <w:qFormat/>
    <w:rsid w:val="00942796"/>
    <w:pPr>
      <w:widowControl/>
      <w:suppressAutoHyphens/>
      <w:spacing w:before="240" w:after="60"/>
      <w:outlineLvl w:val="4"/>
    </w:pPr>
    <w:rPr>
      <w:rFonts w:ascii="Calibri" w:eastAsia="Times New Roman" w:hAnsi="Calibri" w:cs="Times New Roman"/>
      <w:b/>
      <w:bCs/>
      <w:i/>
      <w:iCs/>
      <w:color w:val="auto"/>
      <w:sz w:val="26"/>
      <w:szCs w:val="26"/>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 w:type="character" w:customStyle="1" w:styleId="50">
    <w:name w:val="Заголовок 5 Знак"/>
    <w:basedOn w:val="a0"/>
    <w:link w:val="5"/>
    <w:uiPriority w:val="9"/>
    <w:rsid w:val="00942796"/>
    <w:rPr>
      <w:rFonts w:ascii="Calibri" w:eastAsia="Times New Roman" w:hAnsi="Calibri" w:cs="Times New Roman"/>
      <w:b/>
      <w:bCs/>
      <w:i/>
      <w:iCs/>
      <w:sz w:val="26"/>
      <w:szCs w:val="26"/>
      <w:lang w:eastAsia="ar-SA" w:bidi="ar-SA"/>
    </w:rPr>
  </w:style>
  <w:style w:type="paragraph" w:styleId="a4">
    <w:name w:val="No Spacing"/>
    <w:link w:val="a5"/>
    <w:uiPriority w:val="1"/>
    <w:qFormat/>
    <w:rsid w:val="00942796"/>
    <w:pPr>
      <w:widowControl/>
    </w:pPr>
    <w:rPr>
      <w:rFonts w:ascii="Calibri" w:eastAsia="Times New Roman" w:hAnsi="Calibri" w:cs="Times New Roman"/>
      <w:sz w:val="22"/>
      <w:szCs w:val="22"/>
      <w:lang w:bidi="ar-SA"/>
    </w:rPr>
  </w:style>
  <w:style w:type="character" w:styleId="a6">
    <w:name w:val="Hyperlink"/>
    <w:basedOn w:val="a0"/>
    <w:uiPriority w:val="99"/>
    <w:semiHidden/>
    <w:unhideWhenUsed/>
    <w:rsid w:val="00942796"/>
    <w:rPr>
      <w:color w:val="0000FF"/>
      <w:u w:val="single"/>
    </w:rPr>
  </w:style>
  <w:style w:type="paragraph" w:styleId="a7">
    <w:name w:val="Balloon Text"/>
    <w:basedOn w:val="a"/>
    <w:link w:val="a8"/>
    <w:uiPriority w:val="99"/>
    <w:semiHidden/>
    <w:unhideWhenUsed/>
    <w:rsid w:val="00942796"/>
    <w:rPr>
      <w:rFonts w:ascii="Tahoma" w:hAnsi="Tahoma" w:cs="Tahoma"/>
      <w:sz w:val="16"/>
      <w:szCs w:val="16"/>
    </w:rPr>
  </w:style>
  <w:style w:type="character" w:customStyle="1" w:styleId="a8">
    <w:name w:val="Текст выноски Знак"/>
    <w:basedOn w:val="a0"/>
    <w:link w:val="a7"/>
    <w:uiPriority w:val="99"/>
    <w:semiHidden/>
    <w:rsid w:val="00942796"/>
    <w:rPr>
      <w:rFonts w:ascii="Tahoma" w:hAnsi="Tahoma" w:cs="Tahoma"/>
      <w:color w:val="000000"/>
      <w:sz w:val="16"/>
      <w:szCs w:val="16"/>
    </w:rPr>
  </w:style>
  <w:style w:type="paragraph" w:customStyle="1" w:styleId="ConsPlusNormal">
    <w:name w:val="ConsPlusNormal"/>
    <w:link w:val="ConsPlusNormal1"/>
    <w:uiPriority w:val="99"/>
    <w:rsid w:val="003D376B"/>
    <w:pPr>
      <w:widowControl/>
      <w:autoSpaceDE w:val="0"/>
      <w:autoSpaceDN w:val="0"/>
      <w:adjustRightInd w:val="0"/>
      <w:ind w:firstLine="720"/>
    </w:pPr>
    <w:rPr>
      <w:rFonts w:ascii="Arial" w:eastAsia="Calibri" w:hAnsi="Arial" w:cs="Arial"/>
      <w:sz w:val="26"/>
      <w:szCs w:val="26"/>
      <w:lang w:eastAsia="en-US" w:bidi="ar-SA"/>
    </w:rPr>
  </w:style>
  <w:style w:type="character" w:customStyle="1" w:styleId="ConsPlusNormal1">
    <w:name w:val="ConsPlusNormal1"/>
    <w:link w:val="ConsPlusNormal"/>
    <w:uiPriority w:val="99"/>
    <w:locked/>
    <w:rsid w:val="003D376B"/>
    <w:rPr>
      <w:rFonts w:ascii="Arial" w:eastAsia="Calibri" w:hAnsi="Arial" w:cs="Arial"/>
      <w:sz w:val="26"/>
      <w:szCs w:val="26"/>
      <w:lang w:eastAsia="en-US" w:bidi="ar-SA"/>
    </w:rPr>
  </w:style>
  <w:style w:type="character" w:customStyle="1" w:styleId="a5">
    <w:name w:val="Без интервала Знак"/>
    <w:link w:val="a4"/>
    <w:uiPriority w:val="1"/>
    <w:rsid w:val="003B27E5"/>
    <w:rPr>
      <w:rFonts w:ascii="Calibri" w:eastAsia="Times New Roman"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8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9669&amp;dst=101331"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99669&amp;dst=101366" TargetMode="External"/><Relationship Id="rId4" Type="http://schemas.openxmlformats.org/officeDocument/2006/relationships/settings" Target="settings.xml"/><Relationship Id="rId9" Type="http://schemas.openxmlformats.org/officeDocument/2006/relationships/hyperlink" Target="consultantplus://offline/ref=9E066B2BF1A46E3FAB22D8A955B4482878F0DA549178E4FBF7FB52FAFA51ABFFC31EB01D55C8DFB86F693EK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6108</Words>
  <Characters>34819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BREDIHINA_G</dc:creator>
  <cp:lastModifiedBy>User</cp:lastModifiedBy>
  <cp:revision>4</cp:revision>
  <cp:lastPrinted>2026-01-04T06:11:00Z</cp:lastPrinted>
  <dcterms:created xsi:type="dcterms:W3CDTF">2026-01-04T06:12:00Z</dcterms:created>
  <dcterms:modified xsi:type="dcterms:W3CDTF">2026-04-21T06:01:00Z</dcterms:modified>
</cp:coreProperties>
</file>