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9" w:rsidRP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510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105"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органов местного самоуправления, работников муниципальных учреждений муниципального образования Сорочинский муниципальный округ Оренбургской области и фактические затраты на их содержание по состоянию на 1 января 2026 года</w:t>
      </w:r>
    </w:p>
    <w:p w:rsidR="002D5105" w:rsidRDefault="002D5105" w:rsidP="002D51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105">
        <w:rPr>
          <w:rFonts w:ascii="Times New Roman" w:hAnsi="Times New Roman" w:cs="Times New Roman"/>
          <w:sz w:val="28"/>
          <w:szCs w:val="28"/>
        </w:rPr>
        <w:t xml:space="preserve">     Сведения представляются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5105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1C77" w:rsidRDefault="002D5105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1 января 2026 года численность муниципальных служащих и работников 42 муниципальных учреждений и 10 органов местного самоуправления</w:t>
      </w:r>
      <w:r w:rsidR="00361C77">
        <w:rPr>
          <w:rFonts w:ascii="Times New Roman" w:hAnsi="Times New Roman" w:cs="Times New Roman"/>
          <w:sz w:val="28"/>
          <w:szCs w:val="28"/>
        </w:rPr>
        <w:t xml:space="preserve"> Сорочинского муниципального округа составляет</w:t>
      </w:r>
      <w:r w:rsidR="00ED3189">
        <w:rPr>
          <w:rFonts w:ascii="Times New Roman" w:hAnsi="Times New Roman" w:cs="Times New Roman"/>
          <w:sz w:val="28"/>
          <w:szCs w:val="28"/>
        </w:rPr>
        <w:t xml:space="preserve"> 1 499</w:t>
      </w:r>
      <w:r w:rsidR="00361C77"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361C77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D5105" w:rsidRPr="002D5105" w:rsidRDefault="00361C77" w:rsidP="002D510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Фактические расходы на</w:t>
      </w:r>
      <w:r w:rsidR="0019177D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денежное содержание на 1 января 2026 года составили 1 107,1 млн. рублей.</w:t>
      </w:r>
      <w:r w:rsidR="002D5105" w:rsidRPr="002D510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D5105" w:rsidRPr="002D5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05"/>
    <w:rsid w:val="0019177D"/>
    <w:rsid w:val="002D5105"/>
    <w:rsid w:val="00361C77"/>
    <w:rsid w:val="00742919"/>
    <w:rsid w:val="008158CE"/>
    <w:rsid w:val="00ED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2026-03-03T13:06:00Z</dcterms:created>
  <dcterms:modified xsi:type="dcterms:W3CDTF">2026-03-03T13:06:00Z</dcterms:modified>
</cp:coreProperties>
</file>