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F02" w:rsidRDefault="008C76E7">
      <w:pPr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6F4FD6F3" wp14:editId="64F61778">
            <wp:extent cx="447675" cy="561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F02" w:rsidRDefault="00F71F02">
      <w:pPr>
        <w:rPr>
          <w:sz w:val="26"/>
          <w:szCs w:val="26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9606"/>
      </w:tblGrid>
      <w:tr w:rsidR="00F71F02">
        <w:trPr>
          <w:trHeight w:hRule="exact" w:val="660"/>
        </w:trPr>
        <w:tc>
          <w:tcPr>
            <w:tcW w:w="9606" w:type="dxa"/>
            <w:tcBorders>
              <w:bottom w:val="thinThickSmallGap" w:sz="24" w:space="0" w:color="000000"/>
            </w:tcBorders>
          </w:tcPr>
          <w:p w:rsidR="00F71F02" w:rsidRDefault="008C76E7">
            <w:pPr>
              <w:pStyle w:val="5"/>
              <w:widowControl w:val="0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Сорочинского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 Оренбургской области</w:t>
            </w:r>
          </w:p>
          <w:p w:rsidR="00F71F02" w:rsidRDefault="008C76E7">
            <w:pPr>
              <w:pStyle w:val="8"/>
              <w:widowControl w:val="0"/>
              <w:ind w:right="-2"/>
              <w:rPr>
                <w:sz w:val="26"/>
                <w:szCs w:val="26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 О С Т А Н О В Л Е Н И Е</w:t>
            </w:r>
          </w:p>
        </w:tc>
      </w:tr>
    </w:tbl>
    <w:p w:rsidR="00F71F02" w:rsidRDefault="00E56144">
      <w:pPr>
        <w:pStyle w:val="20"/>
        <w:ind w:right="-2"/>
        <w:rPr>
          <w:sz w:val="26"/>
          <w:szCs w:val="26"/>
          <w:lang w:val="ru-RU"/>
        </w:rPr>
      </w:pPr>
      <w:r>
        <w:rPr>
          <w:noProof/>
        </w:rPr>
        <w:drawing>
          <wp:anchor distT="0" distB="0" distL="0" distR="0" simplePos="0" relativeHeight="4" behindDoc="0" locked="0" layoutInCell="0" allowOverlap="1" wp14:anchorId="4FEF45B6" wp14:editId="29523F45">
            <wp:simplePos x="0" y="0"/>
            <wp:positionH relativeFrom="page">
              <wp:posOffset>967740</wp:posOffset>
            </wp:positionH>
            <wp:positionV relativeFrom="page">
              <wp:posOffset>1673225</wp:posOffset>
            </wp:positionV>
            <wp:extent cx="2924175" cy="360045"/>
            <wp:effectExtent l="0" t="0" r="9525" b="1905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1F02" w:rsidRDefault="008C76E7">
      <w:pPr>
        <w:pStyle w:val="20"/>
        <w:ind w:right="-2"/>
        <w:rPr>
          <w:sz w:val="26"/>
          <w:szCs w:val="26"/>
          <w:u w:val="single"/>
          <w:lang w:val="ru-RU"/>
        </w:rPr>
      </w:pPr>
      <w:r>
        <w:rPr>
          <w:sz w:val="26"/>
          <w:szCs w:val="26"/>
          <w:lang w:val="ru-RU"/>
        </w:rPr>
        <w:t xml:space="preserve">от  ___________  № _____________ </w:t>
      </w:r>
    </w:p>
    <w:p w:rsidR="00F71F02" w:rsidRDefault="00F71F02">
      <w:pPr>
        <w:pStyle w:val="20"/>
        <w:ind w:right="-2"/>
        <w:rPr>
          <w:sz w:val="26"/>
          <w:szCs w:val="26"/>
          <w:u w:val="single"/>
          <w:lang w:val="ru-RU"/>
        </w:rPr>
      </w:pPr>
    </w:p>
    <w:p w:rsidR="00F71F02" w:rsidRDefault="00F71F02">
      <w:pPr>
        <w:pStyle w:val="20"/>
        <w:ind w:right="-2"/>
        <w:rPr>
          <w:sz w:val="26"/>
          <w:szCs w:val="26"/>
          <w:u w:val="single"/>
          <w:lang w:val="ru-RU"/>
        </w:rPr>
      </w:pPr>
    </w:p>
    <w:tbl>
      <w:tblPr>
        <w:tblW w:w="9304" w:type="dxa"/>
        <w:tblInd w:w="117" w:type="dxa"/>
        <w:tblLayout w:type="fixed"/>
        <w:tblLook w:val="0000" w:firstRow="0" w:lastRow="0" w:firstColumn="0" w:lastColumn="0" w:noHBand="0" w:noVBand="0"/>
      </w:tblPr>
      <w:tblGrid>
        <w:gridCol w:w="9304"/>
      </w:tblGrid>
      <w:tr w:rsidR="00F71F02">
        <w:trPr>
          <w:trHeight w:val="171"/>
        </w:trPr>
        <w:tc>
          <w:tcPr>
            <w:tcW w:w="9304" w:type="dxa"/>
          </w:tcPr>
          <w:p w:rsidR="00F71F02" w:rsidRDefault="008C76E7">
            <w:pPr>
              <w:widowControl w:val="0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подготовке документации по планировке территории (проект планировки территории и  проект межевания территории) для</w:t>
            </w:r>
            <w:r>
              <w:rPr>
                <w:sz w:val="28"/>
                <w:szCs w:val="28"/>
              </w:rPr>
              <w:t xml:space="preserve"> размещения линейного объекта АО «</w:t>
            </w:r>
            <w:proofErr w:type="spellStart"/>
            <w:r>
              <w:rPr>
                <w:sz w:val="28"/>
                <w:szCs w:val="28"/>
              </w:rPr>
              <w:t>Оренбургнефть</w:t>
            </w:r>
            <w:proofErr w:type="spellEnd"/>
            <w:r>
              <w:rPr>
                <w:sz w:val="28"/>
                <w:szCs w:val="28"/>
              </w:rPr>
              <w:t xml:space="preserve">»: 10552 «Обустройство скважины № 648 </w:t>
            </w:r>
            <w:proofErr w:type="spellStart"/>
            <w:r>
              <w:rPr>
                <w:sz w:val="28"/>
                <w:szCs w:val="28"/>
              </w:rPr>
              <w:t>Баклановского</w:t>
            </w:r>
            <w:proofErr w:type="spellEnd"/>
            <w:r>
              <w:rPr>
                <w:sz w:val="28"/>
                <w:szCs w:val="28"/>
              </w:rPr>
              <w:t xml:space="preserve"> месторождения» в границах </w:t>
            </w:r>
            <w:proofErr w:type="spellStart"/>
            <w:r>
              <w:rPr>
                <w:sz w:val="28"/>
                <w:szCs w:val="28"/>
              </w:rPr>
              <w:t>Сорочинского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 Оренбургской области</w:t>
            </w:r>
          </w:p>
        </w:tc>
      </w:tr>
    </w:tbl>
    <w:p w:rsidR="00F71F02" w:rsidRDefault="00F71F02">
      <w:pPr>
        <w:rPr>
          <w:sz w:val="28"/>
          <w:szCs w:val="28"/>
        </w:rPr>
      </w:pPr>
    </w:p>
    <w:p w:rsidR="00F71F02" w:rsidRDefault="00F71F02">
      <w:pPr>
        <w:rPr>
          <w:sz w:val="28"/>
          <w:szCs w:val="28"/>
        </w:rPr>
      </w:pPr>
    </w:p>
    <w:p w:rsidR="00F71F02" w:rsidRDefault="008C76E7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статьями 8, 42, 43, 45, 46 Градостроительного кодекса </w:t>
      </w:r>
      <w:r>
        <w:rPr>
          <w:sz w:val="28"/>
          <w:szCs w:val="28"/>
        </w:rPr>
        <w:t>Российской Федерации, статьей 16 Федерального закона от 06.10.2003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руководствуясь статьями 17, 20, 45 Устава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области, </w:t>
      </w:r>
      <w:r>
        <w:rPr>
          <w:sz w:val="28"/>
          <w:szCs w:val="28"/>
        </w:rPr>
        <w:t xml:space="preserve">решением Совета депутатов муниципального образования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городской округ Оренбургской области от 30.10.2018 года   № 431 «Об утверждении Положения о порядке подготовки</w:t>
      </w:r>
      <w:proofErr w:type="gramEnd"/>
      <w:r>
        <w:rPr>
          <w:sz w:val="28"/>
          <w:szCs w:val="28"/>
        </w:rPr>
        <w:t xml:space="preserve"> и утверждения документации по планировке территории муниципального образования </w:t>
      </w:r>
      <w:proofErr w:type="spellStart"/>
      <w:r>
        <w:rPr>
          <w:sz w:val="28"/>
          <w:szCs w:val="28"/>
        </w:rPr>
        <w:t>С</w:t>
      </w:r>
      <w:r>
        <w:rPr>
          <w:sz w:val="28"/>
          <w:szCs w:val="28"/>
        </w:rPr>
        <w:t>орочинский</w:t>
      </w:r>
      <w:proofErr w:type="spellEnd"/>
      <w:r>
        <w:rPr>
          <w:sz w:val="28"/>
          <w:szCs w:val="28"/>
        </w:rPr>
        <w:t xml:space="preserve"> городской округ Оренбургской области», на основании заявления поступившего через Портал ЕПГУ от 21.01.2025 № 5048694303 (</w:t>
      </w:r>
      <w:proofErr w:type="spellStart"/>
      <w:r>
        <w:rPr>
          <w:sz w:val="28"/>
          <w:szCs w:val="28"/>
        </w:rPr>
        <w:t>вх</w:t>
      </w:r>
      <w:proofErr w:type="spellEnd"/>
      <w:r>
        <w:rPr>
          <w:sz w:val="28"/>
          <w:szCs w:val="28"/>
        </w:rPr>
        <w:t>. № 01-14/29 от 21.01.2025)</w:t>
      </w:r>
      <w:r>
        <w:rPr>
          <w:color w:val="000000" w:themeColor="text1"/>
          <w:sz w:val="28"/>
          <w:szCs w:val="28"/>
        </w:rPr>
        <w:t>,</w:t>
      </w:r>
      <w:r>
        <w:rPr>
          <w:sz w:val="28"/>
          <w:szCs w:val="28"/>
        </w:rPr>
        <w:t xml:space="preserve"> администрация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 постановляет:</w:t>
      </w:r>
    </w:p>
    <w:p w:rsidR="00F71F02" w:rsidRDefault="008C76E7">
      <w:pPr>
        <w:tabs>
          <w:tab w:val="left" w:pos="142"/>
        </w:tabs>
        <w:jc w:val="both"/>
        <w:rPr>
          <w:rFonts w:ascii="Arial" w:hAnsi="Arial" w:cs="Arial"/>
          <w:b/>
          <w:sz w:val="28"/>
          <w:szCs w:val="28"/>
          <w:lang w:bidi="ru-RU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1. Разрешить ООО «</w:t>
      </w:r>
      <w:proofErr w:type="spellStart"/>
      <w:r>
        <w:rPr>
          <w:sz w:val="28"/>
          <w:szCs w:val="28"/>
        </w:rPr>
        <w:t>СамараНИПИнефть</w:t>
      </w:r>
      <w:proofErr w:type="spellEnd"/>
      <w:r>
        <w:rPr>
          <w:sz w:val="28"/>
          <w:szCs w:val="28"/>
        </w:rPr>
        <w:t>»  подготовить документацию по планировке территории (проект планировки территории и проект межевания территории) для размещения линейного объекта АО «</w:t>
      </w:r>
      <w:proofErr w:type="spellStart"/>
      <w:r>
        <w:rPr>
          <w:sz w:val="28"/>
          <w:szCs w:val="28"/>
        </w:rPr>
        <w:t>Оренбургнефть</w:t>
      </w:r>
      <w:proofErr w:type="spellEnd"/>
      <w:r>
        <w:rPr>
          <w:sz w:val="28"/>
          <w:szCs w:val="28"/>
        </w:rPr>
        <w:t xml:space="preserve">»: 10552П «Обустройство скважины № 648 </w:t>
      </w:r>
      <w:proofErr w:type="spellStart"/>
      <w:r>
        <w:rPr>
          <w:sz w:val="28"/>
          <w:szCs w:val="28"/>
        </w:rPr>
        <w:t>Баклановского</w:t>
      </w:r>
      <w:proofErr w:type="spellEnd"/>
      <w:r>
        <w:rPr>
          <w:sz w:val="28"/>
          <w:szCs w:val="28"/>
        </w:rPr>
        <w:t xml:space="preserve"> мест</w:t>
      </w:r>
      <w:r>
        <w:rPr>
          <w:sz w:val="28"/>
          <w:szCs w:val="28"/>
        </w:rPr>
        <w:t xml:space="preserve">орождения», в границах 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области.</w:t>
      </w:r>
    </w:p>
    <w:p w:rsidR="00F71F02" w:rsidRDefault="008C76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Границы проектирования определить согласно приложению.</w:t>
      </w:r>
    </w:p>
    <w:p w:rsidR="00F71F02" w:rsidRDefault="008C76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Документацию по планировке территории разработать в полном объеме проекта планировки территории, содержащего в</w:t>
      </w:r>
      <w:r>
        <w:rPr>
          <w:sz w:val="28"/>
          <w:szCs w:val="28"/>
        </w:rPr>
        <w:t xml:space="preserve"> своем составе проект межевания.</w:t>
      </w:r>
    </w:p>
    <w:p w:rsidR="00F71F02" w:rsidRDefault="008C76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Управлению архитектуры, градостроительства и капитального строительства администрации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области:</w:t>
      </w:r>
    </w:p>
    <w:p w:rsidR="00F71F02" w:rsidRDefault="008C76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организовать прием предложений физических и юридических лиц о порядке, с</w:t>
      </w:r>
      <w:r>
        <w:rPr>
          <w:sz w:val="28"/>
          <w:szCs w:val="28"/>
        </w:rPr>
        <w:t>роках подготовки и содержании документации по планировке территории;</w:t>
      </w:r>
    </w:p>
    <w:p w:rsidR="00F71F02" w:rsidRDefault="008C76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прием предложений от физических и юридических лиц о порядке, сроках подготовки  и содержании документации по планировке территории </w:t>
      </w:r>
      <w:r>
        <w:rPr>
          <w:sz w:val="28"/>
          <w:szCs w:val="28"/>
        </w:rPr>
        <w:lastRenderedPageBreak/>
        <w:t>(проект планировки территории и проект межевания те</w:t>
      </w:r>
      <w:r>
        <w:rPr>
          <w:sz w:val="28"/>
          <w:szCs w:val="28"/>
        </w:rPr>
        <w:t>рритории) для размещения линейного объекта АО «</w:t>
      </w:r>
      <w:proofErr w:type="spellStart"/>
      <w:r>
        <w:rPr>
          <w:sz w:val="28"/>
          <w:szCs w:val="28"/>
        </w:rPr>
        <w:t>Оренбургнефть</w:t>
      </w:r>
      <w:proofErr w:type="spellEnd"/>
      <w:r>
        <w:rPr>
          <w:sz w:val="28"/>
          <w:szCs w:val="28"/>
        </w:rPr>
        <w:t xml:space="preserve">»: 10552П «Обустройство скважины № 648 </w:t>
      </w:r>
      <w:proofErr w:type="spellStart"/>
      <w:r>
        <w:rPr>
          <w:sz w:val="28"/>
          <w:szCs w:val="28"/>
        </w:rPr>
        <w:t>Баклановского</w:t>
      </w:r>
      <w:proofErr w:type="spellEnd"/>
      <w:r>
        <w:rPr>
          <w:sz w:val="28"/>
          <w:szCs w:val="28"/>
        </w:rPr>
        <w:t xml:space="preserve"> месторождения», в границах 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  проводить по адресу: Оренбургская область, г. Сорочинск,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>у</w:t>
      </w:r>
      <w:r>
        <w:rPr>
          <w:sz w:val="28"/>
          <w:szCs w:val="28"/>
        </w:rPr>
        <w:t>л. Советская,   д. 1, кабинет № 7,   с 9-00 до 18-00 часов, с перерывом на обед с 13-00 до14-00 часов. Контактный телефон 4-22-00, 4-12-73.</w:t>
      </w:r>
    </w:p>
    <w:p w:rsidR="00F71F02" w:rsidRDefault="008C76E7">
      <w:pPr>
        <w:ind w:firstLine="709"/>
        <w:jc w:val="both"/>
        <w:rPr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настоящего постановления возложить на исполняющего обязанности главного архитектора </w:t>
      </w:r>
      <w:proofErr w:type="spellStart"/>
      <w:r>
        <w:rPr>
          <w:spacing w:val="-1"/>
          <w:sz w:val="28"/>
          <w:szCs w:val="28"/>
        </w:rPr>
        <w:t>Сороч</w:t>
      </w:r>
      <w:r>
        <w:rPr>
          <w:spacing w:val="-1"/>
          <w:sz w:val="28"/>
          <w:szCs w:val="28"/>
        </w:rPr>
        <w:t>инского</w:t>
      </w:r>
      <w:proofErr w:type="spellEnd"/>
      <w:r>
        <w:rPr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муниципального</w:t>
      </w:r>
      <w:r>
        <w:rPr>
          <w:spacing w:val="-1"/>
          <w:sz w:val="28"/>
          <w:szCs w:val="28"/>
        </w:rPr>
        <w:t xml:space="preserve">  округа Оренбургской области    </w:t>
      </w:r>
      <w:proofErr w:type="spellStart"/>
      <w:r>
        <w:rPr>
          <w:spacing w:val="-1"/>
          <w:sz w:val="28"/>
          <w:szCs w:val="28"/>
        </w:rPr>
        <w:t>Рудась</w:t>
      </w:r>
      <w:proofErr w:type="spellEnd"/>
      <w:r>
        <w:rPr>
          <w:spacing w:val="-1"/>
          <w:sz w:val="28"/>
          <w:szCs w:val="28"/>
        </w:rPr>
        <w:t xml:space="preserve"> О.Р.</w:t>
      </w:r>
    </w:p>
    <w:p w:rsidR="00F71F02" w:rsidRDefault="008C76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после его официального опубликования в газете «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вестник» и подлежит размещению на Портале муниципального образования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муниципальный ок</w:t>
      </w:r>
      <w:r>
        <w:rPr>
          <w:sz w:val="28"/>
          <w:szCs w:val="28"/>
        </w:rPr>
        <w:t>руг Оренбургской области в сети «Интернет» (</w:t>
      </w:r>
      <w:hyperlink r:id="rId8">
        <w:r>
          <w:rPr>
            <w:rStyle w:val="a5"/>
            <w:sz w:val="28"/>
            <w:szCs w:val="28"/>
            <w:lang w:val="en-US"/>
          </w:rPr>
          <w:t>http</w:t>
        </w:r>
        <w:r>
          <w:rPr>
            <w:rStyle w:val="a5"/>
            <w:sz w:val="28"/>
            <w:szCs w:val="28"/>
          </w:rPr>
          <w:t>://</w:t>
        </w:r>
        <w:proofErr w:type="spellStart"/>
        <w:r>
          <w:rPr>
            <w:rStyle w:val="a5"/>
            <w:sz w:val="28"/>
            <w:szCs w:val="28"/>
            <w:lang w:val="en-US"/>
          </w:rPr>
          <w:t>sorochinsk</w:t>
        </w:r>
        <w:proofErr w:type="spellEnd"/>
        <w:r>
          <w:rPr>
            <w:rStyle w:val="a5"/>
            <w:sz w:val="28"/>
            <w:szCs w:val="28"/>
          </w:rPr>
          <w:t>56.</w:t>
        </w:r>
        <w:proofErr w:type="spellStart"/>
        <w:r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>
        <w:rPr>
          <w:rStyle w:val="a5"/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F71F02" w:rsidRDefault="00F71F02">
      <w:pPr>
        <w:ind w:firstLine="709"/>
        <w:jc w:val="both"/>
        <w:rPr>
          <w:spacing w:val="-1"/>
          <w:sz w:val="28"/>
          <w:szCs w:val="28"/>
        </w:rPr>
      </w:pPr>
    </w:p>
    <w:p w:rsidR="00F71F02" w:rsidRDefault="00F71F02">
      <w:pPr>
        <w:pStyle w:val="20"/>
        <w:rPr>
          <w:sz w:val="20"/>
          <w:lang w:val="ru-RU"/>
        </w:rPr>
      </w:pPr>
    </w:p>
    <w:p w:rsidR="00F71F02" w:rsidRDefault="00F71F02">
      <w:pPr>
        <w:pStyle w:val="20"/>
        <w:rPr>
          <w:sz w:val="20"/>
          <w:lang w:val="ru-RU"/>
        </w:rPr>
      </w:pPr>
    </w:p>
    <w:p w:rsidR="00F71F02" w:rsidRDefault="00F71F02">
      <w:pPr>
        <w:pStyle w:val="20"/>
        <w:rPr>
          <w:sz w:val="20"/>
          <w:lang w:val="ru-RU"/>
        </w:rPr>
      </w:pPr>
    </w:p>
    <w:p w:rsidR="00F71F02" w:rsidRDefault="00F71F02">
      <w:pPr>
        <w:pStyle w:val="20"/>
        <w:rPr>
          <w:sz w:val="20"/>
          <w:lang w:val="ru-RU"/>
        </w:rPr>
      </w:pPr>
    </w:p>
    <w:p w:rsidR="00F71F02" w:rsidRDefault="00F71F02">
      <w:pPr>
        <w:pStyle w:val="20"/>
        <w:rPr>
          <w:sz w:val="20"/>
          <w:lang w:val="ru-RU"/>
        </w:rPr>
      </w:pPr>
    </w:p>
    <w:p w:rsidR="00F71F02" w:rsidRDefault="008C76E7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</w:t>
      </w:r>
      <w:proofErr w:type="spellStart"/>
      <w:r>
        <w:rPr>
          <w:sz w:val="28"/>
          <w:szCs w:val="28"/>
          <w:lang w:val="ru-RU"/>
        </w:rPr>
        <w:t>Сорочинского</w:t>
      </w:r>
      <w:proofErr w:type="spellEnd"/>
      <w:r>
        <w:rPr>
          <w:sz w:val="28"/>
          <w:szCs w:val="28"/>
          <w:lang w:val="ru-RU"/>
        </w:rPr>
        <w:t xml:space="preserve"> </w:t>
      </w:r>
    </w:p>
    <w:p w:rsidR="00F71F02" w:rsidRDefault="008C76E7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 округа                                                               Т.П. Мелентьева</w:t>
      </w:r>
    </w:p>
    <w:p w:rsidR="00F71F02" w:rsidRDefault="008C76E7">
      <w:pPr>
        <w:pStyle w:val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</w:p>
    <w:p w:rsidR="00F71F02" w:rsidRDefault="00E56144">
      <w:pPr>
        <w:pStyle w:val="20"/>
        <w:rPr>
          <w:sz w:val="28"/>
          <w:szCs w:val="28"/>
          <w:lang w:val="ru-RU"/>
        </w:rPr>
      </w:pPr>
      <w:r>
        <w:rPr>
          <w:noProof/>
        </w:rPr>
        <w:drawing>
          <wp:anchor distT="0" distB="0" distL="0" distR="0" simplePos="0" relativeHeight="5" behindDoc="0" locked="0" layoutInCell="0" allowOverlap="1" wp14:anchorId="71418931" wp14:editId="7A391EF3">
            <wp:simplePos x="0" y="0"/>
            <wp:positionH relativeFrom="page">
              <wp:posOffset>2923540</wp:posOffset>
            </wp:positionH>
            <wp:positionV relativeFrom="page">
              <wp:posOffset>4906645</wp:posOffset>
            </wp:positionV>
            <wp:extent cx="2877185" cy="1080135"/>
            <wp:effectExtent l="0" t="0" r="0" b="5715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1F02" w:rsidRDefault="00F71F02">
      <w:pPr>
        <w:pStyle w:val="20"/>
        <w:rPr>
          <w:sz w:val="28"/>
          <w:szCs w:val="28"/>
          <w:lang w:val="ru-RU"/>
        </w:rPr>
      </w:pPr>
    </w:p>
    <w:p w:rsidR="00F71F02" w:rsidRDefault="00F71F02">
      <w:pPr>
        <w:pStyle w:val="20"/>
        <w:rPr>
          <w:sz w:val="28"/>
          <w:szCs w:val="28"/>
          <w:lang w:val="ru-RU"/>
        </w:rPr>
      </w:pPr>
    </w:p>
    <w:p w:rsidR="00F71F02" w:rsidRDefault="00F71F02">
      <w:pPr>
        <w:pStyle w:val="20"/>
        <w:rPr>
          <w:sz w:val="28"/>
          <w:szCs w:val="28"/>
          <w:lang w:val="ru-RU"/>
        </w:rPr>
      </w:pPr>
    </w:p>
    <w:p w:rsidR="00F71F02" w:rsidRDefault="00F71F02">
      <w:pPr>
        <w:pStyle w:val="20"/>
        <w:rPr>
          <w:sz w:val="28"/>
          <w:szCs w:val="28"/>
          <w:lang w:val="ru-RU"/>
        </w:rPr>
      </w:pPr>
    </w:p>
    <w:p w:rsidR="00F71F02" w:rsidRDefault="00F71F02">
      <w:pPr>
        <w:pStyle w:val="20"/>
        <w:rPr>
          <w:sz w:val="28"/>
          <w:szCs w:val="28"/>
          <w:lang w:val="ru-RU"/>
        </w:rPr>
      </w:pPr>
    </w:p>
    <w:p w:rsidR="00F71F02" w:rsidRDefault="00F71F02">
      <w:pPr>
        <w:pStyle w:val="20"/>
        <w:rPr>
          <w:sz w:val="28"/>
          <w:szCs w:val="28"/>
          <w:lang w:val="ru-RU"/>
        </w:rPr>
      </w:pPr>
    </w:p>
    <w:p w:rsidR="00F71F02" w:rsidRDefault="00F71F02">
      <w:pPr>
        <w:pStyle w:val="20"/>
        <w:rPr>
          <w:sz w:val="28"/>
          <w:szCs w:val="28"/>
          <w:lang w:val="ru-RU"/>
        </w:rPr>
      </w:pPr>
    </w:p>
    <w:p w:rsidR="00F71F02" w:rsidRDefault="00F71F02">
      <w:pPr>
        <w:pStyle w:val="20"/>
        <w:rPr>
          <w:sz w:val="28"/>
          <w:szCs w:val="28"/>
          <w:lang w:val="ru-RU"/>
        </w:rPr>
      </w:pPr>
    </w:p>
    <w:p w:rsidR="00F71F02" w:rsidRDefault="00F71F02">
      <w:pPr>
        <w:pStyle w:val="20"/>
        <w:rPr>
          <w:sz w:val="28"/>
          <w:szCs w:val="28"/>
          <w:lang w:val="ru-RU"/>
        </w:rPr>
      </w:pPr>
    </w:p>
    <w:p w:rsidR="00F71F02" w:rsidRDefault="00F71F02">
      <w:pPr>
        <w:pStyle w:val="20"/>
        <w:rPr>
          <w:sz w:val="28"/>
          <w:szCs w:val="28"/>
          <w:lang w:val="ru-RU"/>
        </w:rPr>
      </w:pPr>
    </w:p>
    <w:p w:rsidR="00F71F02" w:rsidRDefault="00F71F02">
      <w:pPr>
        <w:pStyle w:val="20"/>
        <w:rPr>
          <w:sz w:val="28"/>
          <w:szCs w:val="28"/>
          <w:lang w:val="ru-RU"/>
        </w:rPr>
      </w:pPr>
    </w:p>
    <w:p w:rsidR="00F71F02" w:rsidRDefault="00F71F02">
      <w:pPr>
        <w:pStyle w:val="20"/>
        <w:rPr>
          <w:sz w:val="28"/>
          <w:szCs w:val="28"/>
          <w:lang w:val="ru-RU"/>
        </w:rPr>
      </w:pPr>
    </w:p>
    <w:p w:rsidR="00F71F02" w:rsidRDefault="00F71F02">
      <w:pPr>
        <w:pStyle w:val="20"/>
        <w:rPr>
          <w:sz w:val="28"/>
          <w:szCs w:val="28"/>
          <w:lang w:val="ru-RU"/>
        </w:rPr>
      </w:pPr>
    </w:p>
    <w:p w:rsidR="00F71F02" w:rsidRDefault="00F71F02">
      <w:pPr>
        <w:pStyle w:val="20"/>
        <w:rPr>
          <w:sz w:val="28"/>
          <w:szCs w:val="28"/>
          <w:lang w:val="ru-RU"/>
        </w:rPr>
      </w:pPr>
    </w:p>
    <w:p w:rsidR="00F71F02" w:rsidRDefault="00F71F02">
      <w:pPr>
        <w:pStyle w:val="20"/>
        <w:rPr>
          <w:sz w:val="28"/>
          <w:szCs w:val="28"/>
          <w:lang w:val="ru-RU"/>
        </w:rPr>
      </w:pPr>
    </w:p>
    <w:p w:rsidR="00F71F02" w:rsidRDefault="00F71F02">
      <w:pPr>
        <w:pStyle w:val="20"/>
        <w:rPr>
          <w:sz w:val="28"/>
          <w:szCs w:val="28"/>
          <w:lang w:val="ru-RU"/>
        </w:rPr>
      </w:pPr>
    </w:p>
    <w:p w:rsidR="00F71F02" w:rsidRDefault="00F71F02">
      <w:pPr>
        <w:pStyle w:val="20"/>
        <w:rPr>
          <w:sz w:val="28"/>
          <w:szCs w:val="28"/>
          <w:lang w:val="ru-RU"/>
        </w:rPr>
      </w:pPr>
    </w:p>
    <w:p w:rsidR="00F71F02" w:rsidRDefault="00F71F02">
      <w:pPr>
        <w:pStyle w:val="20"/>
        <w:rPr>
          <w:sz w:val="28"/>
          <w:szCs w:val="28"/>
          <w:lang w:val="ru-RU"/>
        </w:rPr>
      </w:pPr>
    </w:p>
    <w:p w:rsidR="00F71F02" w:rsidRDefault="00F71F02">
      <w:pPr>
        <w:pStyle w:val="20"/>
        <w:rPr>
          <w:sz w:val="28"/>
          <w:szCs w:val="28"/>
          <w:lang w:val="ru-RU"/>
        </w:rPr>
      </w:pPr>
    </w:p>
    <w:p w:rsidR="00F71F02" w:rsidRDefault="00F71F02">
      <w:pPr>
        <w:pStyle w:val="20"/>
        <w:rPr>
          <w:sz w:val="28"/>
          <w:szCs w:val="28"/>
          <w:lang w:val="ru-RU"/>
        </w:rPr>
      </w:pPr>
    </w:p>
    <w:p w:rsidR="00F71F02" w:rsidRDefault="00F71F02">
      <w:pPr>
        <w:pStyle w:val="20"/>
        <w:rPr>
          <w:sz w:val="28"/>
          <w:szCs w:val="28"/>
          <w:lang w:val="ru-RU"/>
        </w:rPr>
      </w:pPr>
    </w:p>
    <w:p w:rsidR="00F71F02" w:rsidRDefault="008C76E7">
      <w:pPr>
        <w:pStyle w:val="20"/>
        <w:rPr>
          <w:sz w:val="20"/>
          <w:lang w:val="ru-RU"/>
        </w:rPr>
        <w:sectPr w:rsidR="00F71F02">
          <w:pgSz w:w="11906" w:h="16838"/>
          <w:pgMar w:top="568" w:right="851" w:bottom="709" w:left="1701" w:header="0" w:footer="0" w:gutter="0"/>
          <w:cols w:space="720"/>
          <w:formProt w:val="0"/>
          <w:docGrid w:linePitch="360"/>
        </w:sectPr>
      </w:pPr>
      <w:r>
        <w:rPr>
          <w:sz w:val="20"/>
          <w:lang w:val="ru-RU"/>
        </w:rPr>
        <w:t>Разослано: в дело, Управлению архитектуры, заявителю, в газету «</w:t>
      </w:r>
      <w:proofErr w:type="spellStart"/>
      <w:r>
        <w:rPr>
          <w:sz w:val="20"/>
          <w:lang w:val="ru-RU"/>
        </w:rPr>
        <w:t>Сорочинский</w:t>
      </w:r>
      <w:proofErr w:type="spellEnd"/>
      <w:r>
        <w:rPr>
          <w:sz w:val="20"/>
          <w:lang w:val="ru-RU"/>
        </w:rPr>
        <w:t xml:space="preserve"> вестник,  </w:t>
      </w:r>
      <w:proofErr w:type="gramStart"/>
      <w:r>
        <w:rPr>
          <w:sz w:val="20"/>
          <w:lang w:val="ru-RU"/>
        </w:rPr>
        <w:t>Рябых</w:t>
      </w:r>
      <w:proofErr w:type="gramEnd"/>
      <w:r>
        <w:rPr>
          <w:sz w:val="20"/>
          <w:lang w:val="ru-RU"/>
        </w:rPr>
        <w:t xml:space="preserve"> Е.С., прокуратуре.</w:t>
      </w:r>
    </w:p>
    <w:tbl>
      <w:tblPr>
        <w:tblW w:w="3870" w:type="dxa"/>
        <w:tblInd w:w="5701" w:type="dxa"/>
        <w:tblLayout w:type="fixed"/>
        <w:tblLook w:val="0000" w:firstRow="0" w:lastRow="0" w:firstColumn="0" w:lastColumn="0" w:noHBand="0" w:noVBand="0"/>
      </w:tblPr>
      <w:tblGrid>
        <w:gridCol w:w="3870"/>
      </w:tblGrid>
      <w:tr w:rsidR="00F71F02">
        <w:trPr>
          <w:trHeight w:val="634"/>
        </w:trPr>
        <w:tc>
          <w:tcPr>
            <w:tcW w:w="3870" w:type="dxa"/>
          </w:tcPr>
          <w:p w:rsidR="00F71F02" w:rsidRDefault="00FF0584">
            <w:pPr>
              <w:pStyle w:val="20"/>
              <w:widowControl w:val="0"/>
              <w:tabs>
                <w:tab w:val="left" w:pos="6237"/>
              </w:tabs>
              <w:ind w:left="34"/>
              <w:rPr>
                <w:sz w:val="28"/>
                <w:szCs w:val="28"/>
                <w:lang w:val="ru-RU"/>
              </w:rPr>
            </w:pPr>
            <w:bookmarkStart w:id="0" w:name="_GoBack"/>
            <w:r>
              <w:rPr>
                <w:noProof/>
              </w:rPr>
              <w:lastRenderedPageBreak/>
              <w:drawing>
                <wp:anchor distT="0" distB="0" distL="0" distR="0" simplePos="0" relativeHeight="251659264" behindDoc="0" locked="0" layoutInCell="0" allowOverlap="1" wp14:anchorId="4099834E" wp14:editId="5C4F0E11">
                  <wp:simplePos x="0" y="0"/>
                  <wp:positionH relativeFrom="page">
                    <wp:posOffset>4610100</wp:posOffset>
                  </wp:positionH>
                  <wp:positionV relativeFrom="page">
                    <wp:posOffset>1556785</wp:posOffset>
                  </wp:positionV>
                  <wp:extent cx="2924175" cy="360045"/>
                  <wp:effectExtent l="0" t="0" r="9525" b="1905"/>
                  <wp:wrapNone/>
                  <wp:docPr id="5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  <w:r w:rsidR="008C76E7">
              <w:rPr>
                <w:sz w:val="28"/>
                <w:szCs w:val="28"/>
                <w:lang w:val="ru-RU"/>
              </w:rPr>
              <w:t>Приложение</w:t>
            </w:r>
          </w:p>
          <w:p w:rsidR="00F71F02" w:rsidRDefault="008C76E7">
            <w:pPr>
              <w:pStyle w:val="20"/>
              <w:widowControl w:val="0"/>
              <w:tabs>
                <w:tab w:val="left" w:pos="10206"/>
              </w:tabs>
              <w:ind w:left="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 постановлению администрации </w:t>
            </w:r>
            <w:proofErr w:type="spellStart"/>
            <w:r>
              <w:rPr>
                <w:sz w:val="28"/>
                <w:szCs w:val="28"/>
                <w:lang w:val="ru-RU"/>
              </w:rPr>
              <w:t>Сорочинского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муниципального округа</w:t>
            </w:r>
          </w:p>
          <w:p w:rsidR="00F71F02" w:rsidRDefault="008C76E7">
            <w:pPr>
              <w:pStyle w:val="20"/>
              <w:widowControl w:val="0"/>
              <w:tabs>
                <w:tab w:val="left" w:pos="10206"/>
              </w:tabs>
              <w:ind w:left="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Оренбургской области</w:t>
            </w:r>
          </w:p>
          <w:p w:rsidR="00F71F02" w:rsidRDefault="008C76E7">
            <w:pPr>
              <w:pStyle w:val="20"/>
              <w:widowControl w:val="0"/>
              <w:tabs>
                <w:tab w:val="left" w:pos="6237"/>
              </w:tabs>
              <w:ind w:left="3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 __________ № ___</w:t>
            </w:r>
            <w:r>
              <w:rPr>
                <w:sz w:val="28"/>
                <w:szCs w:val="28"/>
                <w:lang w:val="ru-RU"/>
              </w:rPr>
              <w:t>_____</w:t>
            </w:r>
          </w:p>
        </w:tc>
      </w:tr>
    </w:tbl>
    <w:p w:rsidR="00F71F02" w:rsidRDefault="00F71F02">
      <w:pPr>
        <w:pStyle w:val="20"/>
        <w:tabs>
          <w:tab w:val="left" w:pos="6237"/>
        </w:tabs>
        <w:rPr>
          <w:sz w:val="28"/>
          <w:szCs w:val="28"/>
          <w:lang w:val="ru-RU"/>
        </w:rPr>
      </w:pPr>
    </w:p>
    <w:p w:rsidR="00F71F02" w:rsidRDefault="008C76E7">
      <w:pPr>
        <w:pStyle w:val="20"/>
        <w:tabs>
          <w:tab w:val="left" w:pos="6237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Схема расположения</w:t>
      </w:r>
    </w:p>
    <w:p w:rsidR="00F71F02" w:rsidRDefault="008C76E7">
      <w:pPr>
        <w:pStyle w:val="20"/>
        <w:tabs>
          <w:tab w:val="left" w:pos="6237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объекта АО «</w:t>
      </w:r>
      <w:proofErr w:type="spellStart"/>
      <w:r>
        <w:rPr>
          <w:sz w:val="28"/>
          <w:szCs w:val="28"/>
          <w:lang w:val="ru-RU"/>
        </w:rPr>
        <w:t>Оренбургнефть</w:t>
      </w:r>
      <w:proofErr w:type="spellEnd"/>
      <w:r>
        <w:rPr>
          <w:sz w:val="28"/>
          <w:szCs w:val="28"/>
          <w:lang w:val="ru-RU"/>
        </w:rPr>
        <w:t xml:space="preserve">»: 10552П «Обустройство скважины № 648 </w:t>
      </w:r>
      <w:proofErr w:type="spellStart"/>
      <w:r>
        <w:rPr>
          <w:sz w:val="28"/>
          <w:szCs w:val="28"/>
          <w:lang w:val="ru-RU"/>
        </w:rPr>
        <w:t>Баклановского</w:t>
      </w:r>
      <w:proofErr w:type="spellEnd"/>
      <w:r>
        <w:rPr>
          <w:sz w:val="28"/>
          <w:szCs w:val="28"/>
          <w:lang w:val="ru-RU"/>
        </w:rPr>
        <w:t xml:space="preserve"> месторождения»,  в границах </w:t>
      </w:r>
      <w:proofErr w:type="spellStart"/>
      <w:r>
        <w:rPr>
          <w:sz w:val="28"/>
          <w:szCs w:val="28"/>
          <w:lang w:val="ru-RU"/>
        </w:rPr>
        <w:t>Сорочинского</w:t>
      </w:r>
      <w:proofErr w:type="spellEnd"/>
      <w:r>
        <w:rPr>
          <w:sz w:val="28"/>
          <w:szCs w:val="28"/>
          <w:lang w:val="ru-RU"/>
        </w:rPr>
        <w:t xml:space="preserve"> муниципального округа Оренбургской области</w:t>
      </w:r>
    </w:p>
    <w:p w:rsidR="00F71F02" w:rsidRDefault="00F71F02">
      <w:pPr>
        <w:pStyle w:val="20"/>
        <w:tabs>
          <w:tab w:val="left" w:pos="6237"/>
        </w:tabs>
        <w:jc w:val="center"/>
        <w:rPr>
          <w:sz w:val="28"/>
          <w:szCs w:val="28"/>
          <w:lang w:val="ru-RU"/>
        </w:rPr>
      </w:pPr>
    </w:p>
    <w:p w:rsidR="00F71F02" w:rsidRDefault="008C76E7">
      <w:pPr>
        <w:ind w:left="-284"/>
        <w:jc w:val="center"/>
      </w:pPr>
      <w:r>
        <w:rPr>
          <w:noProof/>
        </w:rPr>
        <w:drawing>
          <wp:inline distT="0" distB="0" distL="0" distR="0">
            <wp:extent cx="6163945" cy="464820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5154" t="20672" r="28581" b="17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945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1F02">
      <w:pgSz w:w="11906" w:h="16838"/>
      <w:pgMar w:top="851" w:right="850" w:bottom="1134" w:left="156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F02"/>
    <w:rsid w:val="008C76E7"/>
    <w:rsid w:val="00E56144"/>
    <w:rsid w:val="00F71F02"/>
    <w:rsid w:val="00FF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D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BE5DD9"/>
    <w:pPr>
      <w:keepNext/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BE5DD9"/>
    <w:pPr>
      <w:keepNext/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qFormat/>
    <w:rsid w:val="00BE5DD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BE5DD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">
    <w:name w:val="Основной текст 2 Знак"/>
    <w:basedOn w:val="a0"/>
    <w:link w:val="20"/>
    <w:qFormat/>
    <w:rsid w:val="00BE5DD9"/>
    <w:rPr>
      <w:rFonts w:ascii="Times New Roman" w:eastAsia="Times New Roman" w:hAnsi="Times New Roman" w:cs="Times New Roman"/>
      <w:sz w:val="16"/>
      <w:szCs w:val="20"/>
      <w:lang w:val="en-US"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BE5DD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9319F"/>
    <w:rPr>
      <w:color w:val="0000FF" w:themeColor="hyperlink"/>
      <w:u w:val="single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20">
    <w:name w:val="Body Text 2"/>
    <w:basedOn w:val="a"/>
    <w:link w:val="2"/>
    <w:qFormat/>
    <w:rsid w:val="00BE5DD9"/>
    <w:rPr>
      <w:sz w:val="16"/>
      <w:szCs w:val="20"/>
      <w:lang w:val="en-US"/>
    </w:rPr>
  </w:style>
  <w:style w:type="paragraph" w:styleId="a4">
    <w:name w:val="Balloon Text"/>
    <w:basedOn w:val="a"/>
    <w:link w:val="a3"/>
    <w:uiPriority w:val="99"/>
    <w:semiHidden/>
    <w:unhideWhenUsed/>
    <w:qFormat/>
    <w:rsid w:val="00BE5D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D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BE5DD9"/>
    <w:pPr>
      <w:keepNext/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BE5DD9"/>
    <w:pPr>
      <w:keepNext/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qFormat/>
    <w:rsid w:val="00BE5DD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BE5DD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">
    <w:name w:val="Основной текст 2 Знак"/>
    <w:basedOn w:val="a0"/>
    <w:link w:val="20"/>
    <w:qFormat/>
    <w:rsid w:val="00BE5DD9"/>
    <w:rPr>
      <w:rFonts w:ascii="Times New Roman" w:eastAsia="Times New Roman" w:hAnsi="Times New Roman" w:cs="Times New Roman"/>
      <w:sz w:val="16"/>
      <w:szCs w:val="20"/>
      <w:lang w:val="en-US"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BE5DD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9319F"/>
    <w:rPr>
      <w:color w:val="0000FF" w:themeColor="hyperlink"/>
      <w:u w:val="single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20">
    <w:name w:val="Body Text 2"/>
    <w:basedOn w:val="a"/>
    <w:link w:val="2"/>
    <w:qFormat/>
    <w:rsid w:val="00BE5DD9"/>
    <w:rPr>
      <w:sz w:val="16"/>
      <w:szCs w:val="20"/>
      <w:lang w:val="en-US"/>
    </w:rPr>
  </w:style>
  <w:style w:type="paragraph" w:styleId="a4">
    <w:name w:val="Balloon Text"/>
    <w:basedOn w:val="a"/>
    <w:link w:val="a3"/>
    <w:uiPriority w:val="99"/>
    <w:semiHidden/>
    <w:unhideWhenUsed/>
    <w:qFormat/>
    <w:rsid w:val="00BE5D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rochinsk56.ru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22CDE-F514-4661-AC62-233B77DC8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2025-01-25T04:35:00Z</cp:lastPrinted>
  <dcterms:created xsi:type="dcterms:W3CDTF">2025-01-25T04:36:00Z</dcterms:created>
  <dcterms:modified xsi:type="dcterms:W3CDTF">2025-01-25T04:36:00Z</dcterms:modified>
  <dc:language>ru-RU</dc:language>
</cp:coreProperties>
</file>