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8D1" w:rsidRDefault="00A86C5E">
      <w:pPr>
        <w:pStyle w:val="2"/>
        <w:jc w:val="center"/>
      </w:pPr>
      <w:r>
        <w:rPr>
          <w:noProof/>
          <w:lang w:eastAsia="ru-RU"/>
        </w:rPr>
        <w:drawing>
          <wp:inline distT="0" distB="0" distL="0" distR="0" wp14:anchorId="17DBAF14" wp14:editId="61D85DA4">
            <wp:extent cx="4476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10421"/>
      </w:tblGrid>
      <w:tr w:rsidR="008648D1">
        <w:trPr>
          <w:trHeight w:hRule="exact" w:val="1021"/>
        </w:trPr>
        <w:tc>
          <w:tcPr>
            <w:tcW w:w="10421" w:type="dxa"/>
            <w:tcBorders>
              <w:bottom w:val="thinThickSmallGap" w:sz="24" w:space="0" w:color="000000"/>
            </w:tcBorders>
          </w:tcPr>
          <w:p w:rsidR="008648D1" w:rsidRDefault="00A86C5E">
            <w:pPr>
              <w:pStyle w:val="5"/>
              <w:widowControl w:val="0"/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proofErr w:type="spellStart"/>
            <w:r>
              <w:rPr>
                <w:szCs w:val="28"/>
              </w:rPr>
              <w:t>Сорочинского</w:t>
            </w:r>
            <w:proofErr w:type="spellEnd"/>
            <w:r>
              <w:rPr>
                <w:szCs w:val="28"/>
              </w:rPr>
              <w:t xml:space="preserve"> муниципального округа Оренбургской области</w:t>
            </w:r>
          </w:p>
          <w:p w:rsidR="008648D1" w:rsidRDefault="008648D1">
            <w:pPr>
              <w:pStyle w:val="8"/>
              <w:widowControl w:val="0"/>
              <w:ind w:right="-2"/>
              <w:rPr>
                <w:sz w:val="26"/>
              </w:rPr>
            </w:pPr>
          </w:p>
          <w:p w:rsidR="008648D1" w:rsidRDefault="00A86C5E">
            <w:pPr>
              <w:pStyle w:val="8"/>
              <w:widowControl w:val="0"/>
              <w:ind w:right="-2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  <w:p w:rsidR="008648D1" w:rsidRDefault="008648D1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</w:pPr>
          </w:p>
        </w:tc>
      </w:tr>
    </w:tbl>
    <w:p w:rsidR="008648D1" w:rsidRDefault="008648D1">
      <w:pPr>
        <w:pStyle w:val="22"/>
        <w:ind w:right="-2"/>
        <w:rPr>
          <w:sz w:val="24"/>
          <w:szCs w:val="24"/>
          <w:lang w:val="ru-RU"/>
        </w:rPr>
      </w:pPr>
    </w:p>
    <w:p w:rsidR="008648D1" w:rsidRDefault="00AC7721">
      <w:pPr>
        <w:pStyle w:val="22"/>
        <w:ind w:right="-2"/>
        <w:rPr>
          <w:sz w:val="28"/>
          <w:szCs w:val="28"/>
          <w:u w:val="single"/>
          <w:lang w:val="ru-RU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448D5271" wp14:editId="7CA0882C">
            <wp:simplePos x="0" y="0"/>
            <wp:positionH relativeFrom="page">
              <wp:posOffset>733425</wp:posOffset>
            </wp:positionH>
            <wp:positionV relativeFrom="page">
              <wp:posOffset>2122805</wp:posOffset>
            </wp:positionV>
            <wp:extent cx="2924175" cy="360045"/>
            <wp:effectExtent l="0" t="0" r="9525" b="1905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5E">
        <w:rPr>
          <w:sz w:val="28"/>
          <w:szCs w:val="28"/>
          <w:lang w:val="ru-RU"/>
        </w:rPr>
        <w:t>от _______________№_____________</w:t>
      </w:r>
    </w:p>
    <w:tbl>
      <w:tblPr>
        <w:tblpPr w:leftFromText="180" w:rightFromText="180" w:vertAnchor="text" w:horzAnchor="margin" w:tblpY="184"/>
        <w:tblW w:w="96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81"/>
      </w:tblGrid>
      <w:tr w:rsidR="008648D1">
        <w:trPr>
          <w:trHeight w:val="2423"/>
        </w:trPr>
        <w:tc>
          <w:tcPr>
            <w:tcW w:w="9681" w:type="dxa"/>
          </w:tcPr>
          <w:p w:rsidR="008648D1" w:rsidRDefault="008648D1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48D1" w:rsidRDefault="008648D1">
            <w:pPr>
              <w:widowControl w:val="0"/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48D1" w:rsidRDefault="00A86C5E">
            <w:pPr>
              <w:widowControl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     утверждении     документации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планировке территории  (проект планировки территории и проект межевания территории)  для размещения линейного объекта АО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Оренбургнефть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»: 10352П «Обустройство скважины № 2013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месторождения»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в границах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муниципального округа Оренбур</w:t>
            </w:r>
            <w:r>
              <w:rPr>
                <w:rFonts w:ascii="Times New Roman" w:hAnsi="Times New Roman"/>
                <w:sz w:val="28"/>
                <w:szCs w:val="24"/>
              </w:rPr>
              <w:t>гской области</w:t>
            </w:r>
          </w:p>
        </w:tc>
      </w:tr>
    </w:tbl>
    <w:p w:rsidR="008648D1" w:rsidRDefault="00A86C5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648D1" w:rsidRDefault="00A86C5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648D1" w:rsidRDefault="00A86C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статьями 8, 45, 46 Градостроительного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  <w:lang w:eastAsia="ru-RU"/>
        </w:rPr>
        <w:t>постановлением Правительств</w:t>
      </w:r>
      <w:r>
        <w:rPr>
          <w:rFonts w:ascii="Times New Roman" w:hAnsi="Times New Roman"/>
          <w:sz w:val="28"/>
          <w:szCs w:val="28"/>
          <w:lang w:eastAsia="ru-RU"/>
        </w:rPr>
        <w:t xml:space="preserve">а Российской Федерации от 02.04.2022 № 575 </w:t>
      </w:r>
      <w:r>
        <w:rPr>
          <w:rFonts w:ascii="Times New Roman" w:hAnsi="Times New Roman"/>
          <w:sz w:val="28"/>
          <w:szCs w:val="24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выдача разрешений на строительство объектов</w:t>
      </w:r>
      <w:proofErr w:type="gramEnd"/>
      <w:r>
        <w:rPr>
          <w:rFonts w:ascii="Times New Roman" w:hAnsi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/>
          <w:sz w:val="28"/>
          <w:szCs w:val="24"/>
        </w:rPr>
        <w:t>кап</w:t>
      </w:r>
      <w:r>
        <w:rPr>
          <w:rFonts w:ascii="Times New Roman" w:hAnsi="Times New Roman"/>
          <w:sz w:val="28"/>
          <w:szCs w:val="24"/>
        </w:rPr>
        <w:t xml:space="preserve">итального строительства, разрешений на ввод в эксплуатацию», </w:t>
      </w:r>
      <w:r>
        <w:rPr>
          <w:rFonts w:ascii="Times New Roman" w:hAnsi="Times New Roman"/>
          <w:sz w:val="28"/>
          <w:szCs w:val="24"/>
          <w:lang w:eastAsia="ru-RU"/>
        </w:rPr>
        <w:t xml:space="preserve">постановлением Правительства Оренбургской области от 04.03.2025 № 196-пп «О внесении изменений в постановление Правительства Оренбургской области от 26 мая 2022 года № 473-пп», </w:t>
      </w:r>
      <w:r>
        <w:rPr>
          <w:rFonts w:ascii="Times New Roman" w:hAnsi="Times New Roman"/>
          <w:sz w:val="28"/>
          <w:szCs w:val="24"/>
        </w:rPr>
        <w:t xml:space="preserve">руководствуясь </w:t>
      </w:r>
      <w:r>
        <w:rPr>
          <w:rFonts w:ascii="Times New Roman" w:hAnsi="Times New Roman"/>
          <w:sz w:val="28"/>
          <w:szCs w:val="28"/>
          <w:lang w:eastAsia="ru-RU"/>
        </w:rPr>
        <w:t>ста</w:t>
      </w:r>
      <w:r>
        <w:rPr>
          <w:rFonts w:ascii="Times New Roman" w:hAnsi="Times New Roman"/>
          <w:sz w:val="28"/>
          <w:szCs w:val="28"/>
          <w:lang w:eastAsia="ru-RU"/>
        </w:rPr>
        <w:t xml:space="preserve">тьями 17, 20, 45 Устава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11"/>
          <w:rFonts w:ascii="Times New Roman" w:hAnsi="Times New Roman"/>
          <w:sz w:val="28"/>
          <w:szCs w:val="28"/>
        </w:rPr>
        <w:t xml:space="preserve">решением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 от 30.10.2018 № 431 «Об утверждении Положения о порядке подготовки и утве</w:t>
      </w:r>
      <w:r>
        <w:rPr>
          <w:rFonts w:ascii="Times New Roman" w:hAnsi="Times New Roman"/>
          <w:sz w:val="28"/>
          <w:szCs w:val="28"/>
        </w:rPr>
        <w:t>рждения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документации по планировке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округ Оренбургской области», </w:t>
      </w:r>
      <w:r>
        <w:rPr>
          <w:rFonts w:ascii="Times New Roman" w:hAnsi="Times New Roman"/>
          <w:sz w:val="28"/>
          <w:szCs w:val="28"/>
          <w:lang w:eastAsia="ru-RU"/>
        </w:rPr>
        <w:t>на основании заявления поступившего через   ЕПГУ  03.03.2025  № 5212617341 (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№ 01-14/117 от 03.03.2025), администрация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Сорочинско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Оренбургской области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 с т а н о в л я е т:</w:t>
      </w:r>
    </w:p>
    <w:p w:rsidR="008648D1" w:rsidRDefault="008648D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48D1" w:rsidRDefault="00A86C5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Утвердить </w:t>
      </w:r>
      <w:r>
        <w:rPr>
          <w:rFonts w:ascii="Times New Roman" w:hAnsi="Times New Roman"/>
          <w:sz w:val="28"/>
          <w:szCs w:val="28"/>
        </w:rPr>
        <w:t>проект планировки территории (проект планировки территории и  проект межевания территории)  для размещения линейного объекта АО «</w:t>
      </w:r>
      <w:proofErr w:type="spellStart"/>
      <w:r>
        <w:rPr>
          <w:rFonts w:ascii="Times New Roman" w:hAnsi="Times New Roman"/>
          <w:sz w:val="28"/>
          <w:szCs w:val="28"/>
        </w:rPr>
        <w:t>Оренбургнефть</w:t>
      </w:r>
      <w:proofErr w:type="spellEnd"/>
      <w:r>
        <w:rPr>
          <w:rFonts w:ascii="Times New Roman" w:hAnsi="Times New Roman"/>
          <w:sz w:val="28"/>
          <w:szCs w:val="28"/>
        </w:rPr>
        <w:t>»: 10352П «Обустройство сква</w:t>
      </w:r>
      <w:r>
        <w:rPr>
          <w:rFonts w:ascii="Times New Roman" w:hAnsi="Times New Roman"/>
          <w:sz w:val="28"/>
          <w:szCs w:val="28"/>
        </w:rPr>
        <w:t xml:space="preserve">жины № 2013 </w:t>
      </w:r>
      <w:proofErr w:type="spellStart"/>
      <w:r>
        <w:rPr>
          <w:rFonts w:ascii="Times New Roman" w:hAnsi="Times New Roman"/>
          <w:sz w:val="28"/>
          <w:szCs w:val="28"/>
        </w:rPr>
        <w:t>Родинского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месторождения»</w:t>
      </w:r>
      <w:r>
        <w:rPr>
          <w:rFonts w:ascii="Times New Roman" w:hAnsi="Times New Roman"/>
          <w:sz w:val="28"/>
          <w:szCs w:val="24"/>
        </w:rPr>
        <w:t xml:space="preserve"> в границах </w:t>
      </w:r>
      <w:proofErr w:type="spellStart"/>
      <w:r>
        <w:rPr>
          <w:rFonts w:ascii="Times New Roman" w:hAnsi="Times New Roman"/>
          <w:sz w:val="28"/>
          <w:szCs w:val="24"/>
        </w:rPr>
        <w:t>Сорочинского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округа Оренбургской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8648D1" w:rsidRDefault="00A86C5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8648D1" w:rsidRDefault="00A86C5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3. Постановление вступает в силу после его официального опубликования в газете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 и подлежит размещению на Портале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Оренбургской области в сети «Интернет» (</w:t>
      </w:r>
      <w:hyperlink r:id="rId7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5"/>
            <w:rFonts w:ascii="Times New Roman" w:hAnsi="Times New Roman"/>
            <w:sz w:val="28"/>
            <w:szCs w:val="28"/>
          </w:rPr>
          <w:t>56.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5"/>
          <w:rFonts w:ascii="Times New Roman" w:hAnsi="Times New Roman"/>
          <w:sz w:val="28"/>
          <w:szCs w:val="28"/>
          <w:u w:val="none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8648D1" w:rsidRDefault="008648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48D1" w:rsidRDefault="008648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48D1" w:rsidRDefault="008648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48D1" w:rsidRDefault="00A86C5E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главы</w:t>
      </w:r>
    </w:p>
    <w:p w:rsidR="008648D1" w:rsidRDefault="00A86C5E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 -</w:t>
      </w:r>
    </w:p>
    <w:p w:rsidR="008648D1" w:rsidRDefault="00A86C5E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главы администрации</w:t>
      </w:r>
    </w:p>
    <w:p w:rsidR="008648D1" w:rsidRDefault="00A86C5E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по </w:t>
      </w:r>
      <w:proofErr w:type="gramStart"/>
      <w:r>
        <w:rPr>
          <w:rFonts w:ascii="Times New Roman" w:hAnsi="Times New Roman"/>
          <w:sz w:val="28"/>
          <w:szCs w:val="28"/>
        </w:rPr>
        <w:t>оперативному</w:t>
      </w:r>
      <w:proofErr w:type="gramEnd"/>
    </w:p>
    <w:p w:rsidR="008648D1" w:rsidRDefault="00A86C5E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управлению муниципальным хозяйством                                      А.А. Богданов   </w:t>
      </w: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AC7721">
      <w:pPr>
        <w:pStyle w:val="22"/>
        <w:rPr>
          <w:sz w:val="24"/>
          <w:szCs w:val="24"/>
          <w:lang w:val="ru-RU"/>
        </w:rPr>
      </w:pPr>
      <w:bookmarkStart w:id="0" w:name="_GoBack"/>
      <w:r>
        <w:rPr>
          <w:noProof/>
        </w:rPr>
        <w:drawing>
          <wp:anchor distT="0" distB="0" distL="0" distR="0" simplePos="0" relativeHeight="3" behindDoc="0" locked="0" layoutInCell="0" allowOverlap="1" wp14:anchorId="637412F6" wp14:editId="770852A9">
            <wp:simplePos x="0" y="0"/>
            <wp:positionH relativeFrom="page">
              <wp:posOffset>3175000</wp:posOffset>
            </wp:positionH>
            <wp:positionV relativeFrom="page">
              <wp:posOffset>3230245</wp:posOffset>
            </wp:positionV>
            <wp:extent cx="2877185" cy="1080135"/>
            <wp:effectExtent l="0" t="0" r="0" b="571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8648D1" w:rsidRDefault="008648D1">
      <w:pPr>
        <w:pStyle w:val="22"/>
        <w:rPr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8648D1">
      <w:pPr>
        <w:pStyle w:val="22"/>
        <w:rPr>
          <w:sz w:val="24"/>
          <w:szCs w:val="24"/>
          <w:lang w:val="ru-RU"/>
        </w:rPr>
      </w:pPr>
    </w:p>
    <w:p w:rsidR="008648D1" w:rsidRDefault="00A86C5E">
      <w:pPr>
        <w:pStyle w:val="22"/>
        <w:rPr>
          <w:sz w:val="20"/>
          <w:lang w:val="ru-RU"/>
        </w:rPr>
      </w:pPr>
      <w:r>
        <w:rPr>
          <w:sz w:val="20"/>
          <w:lang w:val="ru-RU"/>
        </w:rPr>
        <w:t>Разослано: в дело,  Управлению архитектуры, в газету «</w:t>
      </w:r>
      <w:proofErr w:type="spellStart"/>
      <w:r>
        <w:rPr>
          <w:sz w:val="20"/>
          <w:lang w:val="ru-RU"/>
        </w:rPr>
        <w:t>Сорочинский</w:t>
      </w:r>
      <w:proofErr w:type="spellEnd"/>
      <w:r>
        <w:rPr>
          <w:sz w:val="20"/>
          <w:lang w:val="ru-RU"/>
        </w:rPr>
        <w:t xml:space="preserve"> вестник», </w:t>
      </w:r>
      <w:proofErr w:type="spellStart"/>
      <w:r>
        <w:rPr>
          <w:sz w:val="20"/>
          <w:lang w:val="ru-RU"/>
        </w:rPr>
        <w:t>Зениной</w:t>
      </w:r>
      <w:proofErr w:type="spellEnd"/>
      <w:r>
        <w:rPr>
          <w:sz w:val="20"/>
          <w:lang w:val="ru-RU"/>
        </w:rPr>
        <w:t xml:space="preserve"> И.В., </w:t>
      </w:r>
    </w:p>
    <w:p w:rsidR="008648D1" w:rsidRDefault="00A86C5E">
      <w:pPr>
        <w:pStyle w:val="22"/>
        <w:rPr>
          <w:sz w:val="20"/>
          <w:lang w:val="ru-RU"/>
        </w:rPr>
      </w:pPr>
      <w:r>
        <w:rPr>
          <w:sz w:val="20"/>
          <w:lang w:val="ru-RU"/>
        </w:rPr>
        <w:t>ООО «</w:t>
      </w:r>
      <w:proofErr w:type="spellStart"/>
      <w:r>
        <w:rPr>
          <w:sz w:val="20"/>
          <w:lang w:val="ru-RU"/>
        </w:rPr>
        <w:t>СамараНИПИнефть</w:t>
      </w:r>
      <w:proofErr w:type="spellEnd"/>
      <w:r>
        <w:rPr>
          <w:sz w:val="20"/>
          <w:lang w:val="ru-RU"/>
        </w:rPr>
        <w:t>».</w:t>
      </w:r>
    </w:p>
    <w:sectPr w:rsidR="008648D1">
      <w:pgSz w:w="11906" w:h="16838"/>
      <w:pgMar w:top="794" w:right="851" w:bottom="1135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D1"/>
    <w:rsid w:val="008648D1"/>
    <w:rsid w:val="00A86C5E"/>
    <w:rsid w:val="00AC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7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94574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583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locked/>
    <w:rsid w:val="00194574"/>
    <w:pPr>
      <w:keepNext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19457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34797E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CF0625"/>
    <w:rPr>
      <w:rFonts w:ascii="Times New Roman" w:eastAsia="Times New Roman" w:hAnsi="Times New Roman"/>
      <w:sz w:val="16"/>
      <w:szCs w:val="20"/>
      <w:lang w:val="en-US"/>
    </w:rPr>
  </w:style>
  <w:style w:type="character" w:customStyle="1" w:styleId="11">
    <w:name w:val="Основной шрифт абзаца1"/>
    <w:qFormat/>
    <w:rsid w:val="00DE00FF"/>
  </w:style>
  <w:style w:type="character" w:customStyle="1" w:styleId="10">
    <w:name w:val="Заголовок 1 Знак"/>
    <w:basedOn w:val="a0"/>
    <w:link w:val="1"/>
    <w:qFormat/>
    <w:rsid w:val="00194574"/>
    <w:rPr>
      <w:rFonts w:ascii="Times New Roman" w:eastAsia="Times New Roman" w:hAnsi="Times New Roman"/>
      <w:sz w:val="32"/>
    </w:rPr>
  </w:style>
  <w:style w:type="character" w:customStyle="1" w:styleId="50">
    <w:name w:val="Заголовок 5 Знак"/>
    <w:basedOn w:val="a0"/>
    <w:link w:val="5"/>
    <w:qFormat/>
    <w:rsid w:val="00194574"/>
    <w:rPr>
      <w:rFonts w:ascii="Times New Roman" w:eastAsia="Times New Roman" w:hAnsi="Times New Roman"/>
      <w:b/>
      <w:sz w:val="28"/>
    </w:rPr>
  </w:style>
  <w:style w:type="character" w:customStyle="1" w:styleId="80">
    <w:name w:val="Заголовок 8 Знак"/>
    <w:basedOn w:val="a0"/>
    <w:link w:val="8"/>
    <w:qFormat/>
    <w:rsid w:val="00194574"/>
    <w:rPr>
      <w:rFonts w:ascii="Times New Roman" w:eastAsia="Times New Roman" w:hAnsi="Times New Roman"/>
      <w:b/>
      <w:sz w:val="32"/>
    </w:rPr>
  </w:style>
  <w:style w:type="character" w:styleId="a5">
    <w:name w:val="Hyperlink"/>
    <w:basedOn w:val="a0"/>
    <w:uiPriority w:val="99"/>
    <w:unhideWhenUsed/>
    <w:rsid w:val="00B165B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qFormat/>
    <w:rsid w:val="00583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qFormat/>
    <w:rsid w:val="00347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1"/>
    <w:qFormat/>
    <w:rsid w:val="00CF0625"/>
    <w:pPr>
      <w:spacing w:after="0" w:line="240" w:lineRule="auto"/>
    </w:pPr>
    <w:rPr>
      <w:rFonts w:ascii="Times New Roman" w:eastAsia="Times New Roman" w:hAnsi="Times New Roman"/>
      <w:sz w:val="16"/>
      <w:szCs w:val="20"/>
      <w:lang w:val="en-US" w:eastAsia="ru-RU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sorochinsk56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cp:lastPrinted>2025-03-13T05:02:00Z</cp:lastPrinted>
  <dcterms:created xsi:type="dcterms:W3CDTF">2025-03-13T05:02:00Z</dcterms:created>
  <dcterms:modified xsi:type="dcterms:W3CDTF">2025-03-13T05:02:00Z</dcterms:modified>
  <dc:language>ru-RU</dc:language>
</cp:coreProperties>
</file>