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29" w:rsidRDefault="008D5D74">
      <w:pPr>
        <w:pStyle w:val="2"/>
        <w:jc w:val="center"/>
      </w:pPr>
      <w:r>
        <w:rPr>
          <w:noProof/>
          <w:lang w:eastAsia="ru-RU"/>
        </w:rPr>
        <w:drawing>
          <wp:inline distT="0" distB="0" distL="0" distR="0" wp14:anchorId="43151EFA" wp14:editId="1C523743">
            <wp:extent cx="4476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9D4F29">
        <w:trPr>
          <w:trHeight w:hRule="exact" w:val="1021"/>
        </w:trPr>
        <w:tc>
          <w:tcPr>
            <w:tcW w:w="10421" w:type="dxa"/>
            <w:tcBorders>
              <w:bottom w:val="thinThickSmallGap" w:sz="24" w:space="0" w:color="000000"/>
            </w:tcBorders>
          </w:tcPr>
          <w:p w:rsidR="009D4F29" w:rsidRDefault="008D5D74">
            <w:pPr>
              <w:pStyle w:val="5"/>
              <w:widowControl w:val="0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Сорочинского</w:t>
            </w:r>
            <w:proofErr w:type="spellEnd"/>
            <w:r>
              <w:rPr>
                <w:szCs w:val="28"/>
              </w:rPr>
              <w:t xml:space="preserve"> муниципального округа Оренбургской области</w:t>
            </w:r>
          </w:p>
          <w:p w:rsidR="009D4F29" w:rsidRDefault="009D4F29">
            <w:pPr>
              <w:pStyle w:val="8"/>
              <w:widowControl w:val="0"/>
              <w:ind w:right="-2"/>
              <w:rPr>
                <w:sz w:val="26"/>
              </w:rPr>
            </w:pPr>
          </w:p>
          <w:p w:rsidR="009D4F29" w:rsidRDefault="008D5D74">
            <w:pPr>
              <w:pStyle w:val="8"/>
              <w:widowControl w:val="0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9D4F29" w:rsidRDefault="009D4F29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9D4F29" w:rsidRDefault="009D4F29">
      <w:pPr>
        <w:pStyle w:val="22"/>
        <w:ind w:right="-2"/>
        <w:rPr>
          <w:sz w:val="24"/>
          <w:szCs w:val="24"/>
          <w:lang w:val="ru-RU"/>
        </w:rPr>
      </w:pPr>
    </w:p>
    <w:p w:rsidR="009D4F29" w:rsidRDefault="002600AF">
      <w:pPr>
        <w:pStyle w:val="22"/>
        <w:ind w:right="-2"/>
        <w:rPr>
          <w:sz w:val="28"/>
          <w:szCs w:val="28"/>
          <w:u w:val="single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191EC209" wp14:editId="4C068BB1">
            <wp:simplePos x="0" y="0"/>
            <wp:positionH relativeFrom="page">
              <wp:posOffset>693420</wp:posOffset>
            </wp:positionH>
            <wp:positionV relativeFrom="page">
              <wp:posOffset>2099945</wp:posOffset>
            </wp:positionV>
            <wp:extent cx="2924175" cy="360045"/>
            <wp:effectExtent l="0" t="0" r="9525" b="190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5D74">
        <w:rPr>
          <w:sz w:val="28"/>
          <w:szCs w:val="28"/>
          <w:lang w:val="ru-RU"/>
        </w:rPr>
        <w:t>от _______________№_____________</w:t>
      </w:r>
    </w:p>
    <w:tbl>
      <w:tblPr>
        <w:tblpPr w:leftFromText="180" w:rightFromText="180" w:vertAnchor="text" w:horzAnchor="margin" w:tblpY="184"/>
        <w:tblW w:w="9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59"/>
      </w:tblGrid>
      <w:tr w:rsidR="009D4F29">
        <w:trPr>
          <w:trHeight w:val="2164"/>
        </w:trPr>
        <w:tc>
          <w:tcPr>
            <w:tcW w:w="9959" w:type="dxa"/>
          </w:tcPr>
          <w:p w:rsidR="009D4F29" w:rsidRDefault="009D4F29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D4F29" w:rsidRDefault="009D4F29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D4F29" w:rsidRDefault="008D5D74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    утверждении     документации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планировке территории  (проект планировки территории и проект межевания территории)  для размещения линейного объекта 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Оренбургнефть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»: 9314П «Обустройство скважины № 1282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Пронькинского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месторождения»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 границах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муниципального округа Оренб</w:t>
            </w:r>
            <w:r>
              <w:rPr>
                <w:rFonts w:ascii="Times New Roman" w:hAnsi="Times New Roman"/>
                <w:sz w:val="28"/>
                <w:szCs w:val="24"/>
              </w:rPr>
              <w:t>ургской области</w:t>
            </w:r>
          </w:p>
          <w:p w:rsidR="009D4F29" w:rsidRDefault="009D4F29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9D4F29" w:rsidRDefault="009D4F29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9D4F29" w:rsidRDefault="009D4F29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4F29" w:rsidRDefault="008D5D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статьями 8, 45, 46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  <w:lang w:eastAsia="ru-RU"/>
        </w:rPr>
        <w:t>постановлением Правительст</w:t>
      </w:r>
      <w:r>
        <w:rPr>
          <w:rFonts w:ascii="Times New Roman" w:hAnsi="Times New Roman"/>
          <w:sz w:val="28"/>
          <w:szCs w:val="28"/>
          <w:lang w:eastAsia="ru-RU"/>
        </w:rPr>
        <w:t xml:space="preserve">ва Российской Федерации от 02.04.2022 № 575 </w:t>
      </w:r>
      <w:r>
        <w:rPr>
          <w:rFonts w:ascii="Times New Roman" w:hAnsi="Times New Roman"/>
          <w:sz w:val="28"/>
          <w:szCs w:val="24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выдача разрешений на строительство объектов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</w:rPr>
        <w:t>ка</w:t>
      </w:r>
      <w:r>
        <w:rPr>
          <w:rFonts w:ascii="Times New Roman" w:hAnsi="Times New Roman"/>
          <w:sz w:val="28"/>
          <w:szCs w:val="24"/>
        </w:rPr>
        <w:t xml:space="preserve">питального строительства, разрешений на ввод в эксплуатацию», </w:t>
      </w:r>
      <w:r>
        <w:rPr>
          <w:rFonts w:ascii="Times New Roman" w:hAnsi="Times New Roman"/>
          <w:sz w:val="28"/>
          <w:szCs w:val="24"/>
          <w:lang w:eastAsia="ru-RU"/>
        </w:rPr>
        <w:t xml:space="preserve">постановлением Правительства Оренбургской области от 04.03.2025 № 196-пп «О внесении изменений в постановление Правительства Оренбургской области от 26 мая 2022 года № 473-пп»,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>
        <w:rPr>
          <w:rFonts w:ascii="Times New Roman" w:hAnsi="Times New Roman"/>
          <w:sz w:val="28"/>
          <w:szCs w:val="28"/>
          <w:lang w:eastAsia="ru-RU"/>
        </w:rPr>
        <w:t>ст</w:t>
      </w:r>
      <w:r>
        <w:rPr>
          <w:rFonts w:ascii="Times New Roman" w:hAnsi="Times New Roman"/>
          <w:sz w:val="28"/>
          <w:szCs w:val="28"/>
          <w:lang w:eastAsia="ru-RU"/>
        </w:rPr>
        <w:t xml:space="preserve">атьями 17, 20, 45 Устава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от 30.10.2018 № 431 «Об утверждении Положения о порядке подготовки и утв</w:t>
      </w:r>
      <w:r>
        <w:rPr>
          <w:rFonts w:ascii="Times New Roman" w:hAnsi="Times New Roman"/>
          <w:sz w:val="28"/>
          <w:szCs w:val="28"/>
        </w:rPr>
        <w:t>ерждения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документации по планировке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области», </w:t>
      </w:r>
      <w:r>
        <w:rPr>
          <w:rFonts w:ascii="Times New Roman" w:hAnsi="Times New Roman"/>
          <w:sz w:val="28"/>
          <w:szCs w:val="28"/>
          <w:lang w:eastAsia="ru-RU"/>
        </w:rPr>
        <w:t>на основании заявления поступившего через   ЕПГУ  03.03.2025  № 5228399116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№ 01-14/116 от 03.03.2025),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л я е т:</w:t>
      </w:r>
    </w:p>
    <w:p w:rsidR="009D4F29" w:rsidRDefault="009D4F2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4F29" w:rsidRDefault="008D5D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проект планировки территории (проект планировки территории и  проект межевания территории)  для размещения линейного объекта АО «</w:t>
      </w:r>
      <w:proofErr w:type="spellStart"/>
      <w:r>
        <w:rPr>
          <w:rFonts w:ascii="Times New Roman" w:hAnsi="Times New Roman"/>
          <w:sz w:val="28"/>
          <w:szCs w:val="28"/>
        </w:rPr>
        <w:t>Оренбургнефть</w:t>
      </w:r>
      <w:proofErr w:type="spellEnd"/>
      <w:r>
        <w:rPr>
          <w:rFonts w:ascii="Times New Roman" w:hAnsi="Times New Roman"/>
          <w:sz w:val="28"/>
          <w:szCs w:val="28"/>
        </w:rPr>
        <w:t>»: 9314П «Обустройство сква</w:t>
      </w:r>
      <w:r>
        <w:rPr>
          <w:rFonts w:ascii="Times New Roman" w:hAnsi="Times New Roman"/>
          <w:sz w:val="28"/>
          <w:szCs w:val="28"/>
        </w:rPr>
        <w:t xml:space="preserve">жины № 1282 </w:t>
      </w:r>
      <w:proofErr w:type="spellStart"/>
      <w:r>
        <w:rPr>
          <w:rFonts w:ascii="Times New Roman" w:hAnsi="Times New Roman"/>
          <w:sz w:val="28"/>
          <w:szCs w:val="28"/>
        </w:rPr>
        <w:t>Пронькинского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месторождения»</w:t>
      </w:r>
      <w:r>
        <w:rPr>
          <w:rFonts w:ascii="Times New Roman" w:hAnsi="Times New Roman"/>
          <w:sz w:val="28"/>
          <w:szCs w:val="24"/>
        </w:rPr>
        <w:t xml:space="preserve"> в границах </w:t>
      </w:r>
      <w:proofErr w:type="spellStart"/>
      <w:r>
        <w:rPr>
          <w:rFonts w:ascii="Times New Roman" w:hAnsi="Times New Roman"/>
          <w:sz w:val="28"/>
          <w:szCs w:val="24"/>
        </w:rPr>
        <w:t>Сорочинского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округа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9D4F29" w:rsidRDefault="008D5D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мунициального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округа по оперативному </w:t>
      </w:r>
      <w:r>
        <w:rPr>
          <w:rFonts w:ascii="Times New Roman" w:hAnsi="Times New Roman"/>
          <w:sz w:val="28"/>
          <w:szCs w:val="28"/>
          <w:lang w:eastAsia="ru-RU"/>
        </w:rPr>
        <w:t>управлению муниципальным хозяйством Богданова А.А.</w:t>
      </w:r>
    </w:p>
    <w:p w:rsidR="009D4F29" w:rsidRDefault="008D5D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3. Постановление вступает в силу после его официального опубликования в газете «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</w:t>
      </w:r>
      <w:r>
        <w:rPr>
          <w:rFonts w:ascii="Times New Roman" w:hAnsi="Times New Roman"/>
          <w:sz w:val="28"/>
          <w:szCs w:val="28"/>
        </w:rPr>
        <w:t xml:space="preserve"> области в сети «Интернет» (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/>
          <w:sz w:val="28"/>
          <w:szCs w:val="28"/>
          <w:u w:val="none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9D4F29" w:rsidRDefault="009D4F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4F29" w:rsidRDefault="009D4F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4F29" w:rsidRDefault="009D4F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4F29" w:rsidRDefault="008D5D74">
      <w:pPr>
        <w:pStyle w:val="22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Исполняющий</w:t>
      </w:r>
      <w:proofErr w:type="gramEnd"/>
      <w:r>
        <w:rPr>
          <w:sz w:val="28"/>
          <w:szCs w:val="28"/>
          <w:lang w:val="ru-RU"/>
        </w:rPr>
        <w:t xml:space="preserve"> обязанности главы</w:t>
      </w:r>
    </w:p>
    <w:p w:rsidR="009D4F29" w:rsidRDefault="008D5D74">
      <w:pPr>
        <w:pStyle w:val="22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-</w:t>
      </w:r>
    </w:p>
    <w:p w:rsidR="009D4F29" w:rsidRDefault="008D5D74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первый заместитель главы администрации</w:t>
      </w:r>
    </w:p>
    <w:p w:rsidR="009D4F29" w:rsidRDefault="008D5D74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 по </w:t>
      </w:r>
      <w:proofErr w:type="gramStart"/>
      <w:r>
        <w:rPr>
          <w:sz w:val="28"/>
          <w:szCs w:val="28"/>
          <w:lang w:val="ru-RU"/>
        </w:rPr>
        <w:t>оперативному</w:t>
      </w:r>
      <w:proofErr w:type="gramEnd"/>
    </w:p>
    <w:p w:rsidR="009D4F29" w:rsidRDefault="008D5D74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управлению муниципальным хозяйством                                        А.А. Богданов                                                                   </w:t>
      </w: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lang w:val="ru-RU"/>
        </w:rPr>
      </w:pPr>
    </w:p>
    <w:p w:rsidR="009D4F29" w:rsidRDefault="002600AF">
      <w:pPr>
        <w:pStyle w:val="22"/>
        <w:rPr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anchor distT="0" distB="0" distL="0" distR="0" simplePos="0" relativeHeight="3" behindDoc="0" locked="0" layoutInCell="0" allowOverlap="1" wp14:anchorId="128BC725" wp14:editId="1763850D">
            <wp:simplePos x="0" y="0"/>
            <wp:positionH relativeFrom="page">
              <wp:posOffset>2895600</wp:posOffset>
            </wp:positionH>
            <wp:positionV relativeFrom="page">
              <wp:posOffset>3481705</wp:posOffset>
            </wp:positionV>
            <wp:extent cx="2877185" cy="1080135"/>
            <wp:effectExtent l="0" t="0" r="0" b="571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9D4F29">
      <w:pPr>
        <w:pStyle w:val="22"/>
        <w:rPr>
          <w:sz w:val="24"/>
          <w:szCs w:val="24"/>
          <w:lang w:val="ru-RU"/>
        </w:rPr>
      </w:pPr>
    </w:p>
    <w:p w:rsidR="009D4F29" w:rsidRDefault="008D5D74">
      <w:pPr>
        <w:pStyle w:val="22"/>
        <w:rPr>
          <w:sz w:val="20"/>
          <w:lang w:val="ru-RU"/>
        </w:rPr>
      </w:pPr>
      <w:r>
        <w:rPr>
          <w:sz w:val="20"/>
          <w:lang w:val="ru-RU"/>
        </w:rPr>
        <w:t xml:space="preserve">Разослано: в дело, Богданову А.А., Управлению архитектуры, в </w:t>
      </w:r>
      <w:r>
        <w:rPr>
          <w:sz w:val="20"/>
          <w:lang w:val="ru-RU"/>
        </w:rPr>
        <w:t>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вестник»,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И.В.,</w:t>
      </w:r>
    </w:p>
    <w:p w:rsidR="009D4F29" w:rsidRDefault="008D5D74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ООО «</w:t>
      </w:r>
      <w:proofErr w:type="spellStart"/>
      <w:r>
        <w:rPr>
          <w:sz w:val="20"/>
          <w:lang w:val="ru-RU"/>
        </w:rPr>
        <w:t>СамараНИПИнефть</w:t>
      </w:r>
      <w:proofErr w:type="spellEnd"/>
      <w:r>
        <w:rPr>
          <w:sz w:val="20"/>
          <w:lang w:val="ru-RU"/>
        </w:rPr>
        <w:t>»,  Рябых Е.С.</w:t>
      </w:r>
    </w:p>
    <w:sectPr w:rsidR="009D4F29">
      <w:pgSz w:w="11906" w:h="16838"/>
      <w:pgMar w:top="794" w:right="85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29"/>
    <w:rsid w:val="002600AF"/>
    <w:rsid w:val="008D5D74"/>
    <w:rsid w:val="009D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orochinsk5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2025-03-13T05:05:00Z</cp:lastPrinted>
  <dcterms:created xsi:type="dcterms:W3CDTF">2025-03-13T05:06:00Z</dcterms:created>
  <dcterms:modified xsi:type="dcterms:W3CDTF">2025-03-13T05:06:00Z</dcterms:modified>
  <dc:language>ru-RU</dc:language>
</cp:coreProperties>
</file>