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0FE" w:rsidRPr="004300FE" w:rsidRDefault="004300FE" w:rsidP="00C7375F">
      <w:pPr>
        <w:shd w:val="clear" w:color="auto" w:fill="FFFFFF"/>
        <w:spacing w:after="0" w:line="240" w:lineRule="auto"/>
        <w:jc w:val="center"/>
        <w:textAlignment w:val="baseline"/>
        <w:outlineLvl w:val="2"/>
        <w:rPr>
          <w:rFonts w:ascii="Tahoma" w:eastAsia="Times New Roman" w:hAnsi="Tahoma" w:cs="Tahoma"/>
          <w:color w:val="0767C1"/>
          <w:sz w:val="27"/>
          <w:szCs w:val="27"/>
        </w:rPr>
      </w:pPr>
      <w:r w:rsidRPr="004300FE">
        <w:rPr>
          <w:rFonts w:ascii="Tahoma" w:eastAsia="Times New Roman" w:hAnsi="Tahoma" w:cs="Tahoma"/>
          <w:color w:val="0767C1"/>
          <w:sz w:val="27"/>
          <w:szCs w:val="27"/>
        </w:rPr>
        <w:t>НЕ НАРУШАЙ!</w:t>
      </w:r>
    </w:p>
    <w:p w:rsidR="004300FE" w:rsidRPr="004300FE" w:rsidRDefault="004300FE" w:rsidP="004300FE">
      <w:pPr>
        <w:shd w:val="clear" w:color="auto" w:fill="FFFFFF"/>
        <w:spacing w:after="0" w:line="420" w:lineRule="atLeast"/>
        <w:textAlignment w:val="baseline"/>
        <w:rPr>
          <w:rFonts w:ascii="inherit" w:eastAsia="Times New Roman" w:hAnsi="inherit" w:cs="Tahoma"/>
          <w:color w:val="000000"/>
          <w:sz w:val="18"/>
          <w:szCs w:val="18"/>
        </w:rPr>
      </w:pPr>
      <w:r w:rsidRPr="004300FE">
        <w:rPr>
          <w:rFonts w:ascii="inherit" w:eastAsia="Times New Roman" w:hAnsi="inherit" w:cs="Tahoma"/>
          <w:color w:val="000000"/>
          <w:sz w:val="18"/>
          <w:szCs w:val="18"/>
        </w:rPr>
        <w:t>    </w:t>
      </w:r>
    </w:p>
    <w:p w:rsidR="004300FE" w:rsidRPr="007F1881" w:rsidRDefault="004300FE" w:rsidP="007F188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7F1881">
        <w:rPr>
          <w:rFonts w:ascii="Times New Roman" w:eastAsia="Times New Roman" w:hAnsi="Times New Roman" w:cs="Times New Roman"/>
          <w:color w:val="000000"/>
          <w:sz w:val="24"/>
          <w:szCs w:val="24"/>
        </w:rPr>
        <w:t xml:space="preserve">Хотелось </w:t>
      </w:r>
      <w:r w:rsidR="00C7375F" w:rsidRPr="007F1881">
        <w:rPr>
          <w:rFonts w:ascii="Times New Roman" w:eastAsia="Times New Roman" w:hAnsi="Times New Roman" w:cs="Times New Roman"/>
          <w:color w:val="000000"/>
          <w:sz w:val="24"/>
          <w:szCs w:val="24"/>
        </w:rPr>
        <w:t xml:space="preserve">бы обратиться к жителям нашего муниципального </w:t>
      </w:r>
      <w:r w:rsidRPr="007F1881">
        <w:rPr>
          <w:rFonts w:ascii="Times New Roman" w:eastAsia="Times New Roman" w:hAnsi="Times New Roman" w:cs="Times New Roman"/>
          <w:color w:val="000000"/>
          <w:sz w:val="24"/>
          <w:szCs w:val="24"/>
        </w:rPr>
        <w:t>округа  и напомнить им, что существует административная ответственность, предусмотренная Законом Оренбургской области «Об административных правонарушениях в Оренбургской области» за следующие нарушения:</w:t>
      </w:r>
    </w:p>
    <w:p w:rsidR="004300FE" w:rsidRPr="007F1881" w:rsidRDefault="00C7375F" w:rsidP="007F188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7F1881">
        <w:rPr>
          <w:rFonts w:ascii="Times New Roman" w:eastAsia="Times New Roman" w:hAnsi="Times New Roman" w:cs="Times New Roman"/>
          <w:b/>
          <w:bCs/>
          <w:color w:val="000000"/>
          <w:sz w:val="24"/>
          <w:szCs w:val="24"/>
          <w:bdr w:val="none" w:sz="0" w:space="0" w:color="auto" w:frame="1"/>
        </w:rPr>
        <w:t xml:space="preserve">   </w:t>
      </w:r>
      <w:r w:rsidR="004300FE" w:rsidRPr="007F1881">
        <w:rPr>
          <w:rFonts w:ascii="Times New Roman" w:eastAsia="Times New Roman" w:hAnsi="Times New Roman" w:cs="Times New Roman"/>
          <w:b/>
          <w:bCs/>
          <w:color w:val="000000"/>
          <w:sz w:val="24"/>
          <w:szCs w:val="24"/>
          <w:bdr w:val="none" w:sz="0" w:space="0" w:color="auto" w:frame="1"/>
        </w:rPr>
        <w:t>Статья 7.2</w:t>
      </w:r>
      <w:r w:rsidR="004300FE" w:rsidRPr="007F1881">
        <w:rPr>
          <w:rFonts w:ascii="Times New Roman" w:eastAsia="Times New Roman" w:hAnsi="Times New Roman" w:cs="Times New Roman"/>
          <w:color w:val="000000"/>
          <w:sz w:val="24"/>
          <w:szCs w:val="24"/>
        </w:rPr>
        <w:t> «Нарушение общественного порядка, выразившееся в отправлении  естественных  надобностей человека в не предусмотренных для этого местах», </w:t>
      </w:r>
      <w:r w:rsidR="004300FE" w:rsidRPr="007F1881">
        <w:rPr>
          <w:rFonts w:ascii="Times New Roman" w:eastAsia="Times New Roman" w:hAnsi="Times New Roman" w:cs="Times New Roman"/>
          <w:b/>
          <w:bCs/>
          <w:color w:val="000000"/>
          <w:sz w:val="24"/>
          <w:szCs w:val="24"/>
          <w:bdr w:val="none" w:sz="0" w:space="0" w:color="auto" w:frame="1"/>
        </w:rPr>
        <w:t>штраф на граждан  от 1000 рублей до 5000 рублей.</w:t>
      </w:r>
    </w:p>
    <w:p w:rsidR="004300FE" w:rsidRPr="007F1881" w:rsidRDefault="00C7375F" w:rsidP="007F1881">
      <w:pPr>
        <w:shd w:val="clear" w:color="auto" w:fill="FFFFFF"/>
        <w:spacing w:after="0" w:line="240" w:lineRule="auto"/>
        <w:ind w:firstLine="709"/>
        <w:jc w:val="both"/>
        <w:textAlignment w:val="baseline"/>
        <w:rPr>
          <w:rFonts w:ascii="Times New Roman" w:eastAsia="Times New Roman" w:hAnsi="Times New Roman" w:cs="Times New Roman"/>
          <w:b/>
          <w:bCs/>
          <w:color w:val="000000"/>
          <w:sz w:val="24"/>
          <w:szCs w:val="24"/>
          <w:bdr w:val="none" w:sz="0" w:space="0" w:color="auto" w:frame="1"/>
        </w:rPr>
      </w:pPr>
      <w:r w:rsidRPr="007F1881">
        <w:rPr>
          <w:rFonts w:ascii="Times New Roman" w:eastAsia="Times New Roman" w:hAnsi="Times New Roman" w:cs="Times New Roman"/>
          <w:b/>
          <w:bCs/>
          <w:color w:val="000000"/>
          <w:sz w:val="24"/>
          <w:szCs w:val="24"/>
          <w:bdr w:val="none" w:sz="0" w:space="0" w:color="auto" w:frame="1"/>
        </w:rPr>
        <w:t> </w:t>
      </w:r>
      <w:r w:rsidR="004300FE" w:rsidRPr="007F1881">
        <w:rPr>
          <w:rFonts w:ascii="Times New Roman" w:eastAsia="Times New Roman" w:hAnsi="Times New Roman" w:cs="Times New Roman"/>
          <w:b/>
          <w:bCs/>
          <w:color w:val="000000"/>
          <w:sz w:val="24"/>
          <w:szCs w:val="24"/>
          <w:bdr w:val="none" w:sz="0" w:space="0" w:color="auto" w:frame="1"/>
        </w:rPr>
        <w:t>Статья 7.5</w:t>
      </w:r>
      <w:r w:rsidR="004300FE" w:rsidRPr="007F1881">
        <w:rPr>
          <w:rFonts w:ascii="Times New Roman" w:eastAsia="Times New Roman" w:hAnsi="Times New Roman" w:cs="Times New Roman"/>
          <w:color w:val="000000"/>
          <w:sz w:val="24"/>
          <w:szCs w:val="24"/>
        </w:rPr>
        <w:t> «Нарушение тишины и покоя граждан», </w:t>
      </w:r>
      <w:r w:rsidR="004300FE" w:rsidRPr="007F1881">
        <w:rPr>
          <w:rFonts w:ascii="Times New Roman" w:eastAsia="Times New Roman" w:hAnsi="Times New Roman" w:cs="Times New Roman"/>
          <w:b/>
          <w:bCs/>
          <w:color w:val="000000"/>
          <w:sz w:val="24"/>
          <w:szCs w:val="24"/>
          <w:bdr w:val="none" w:sz="0" w:space="0" w:color="auto" w:frame="1"/>
        </w:rPr>
        <w:t>штраф на граждан от 1000 рублей до 5000 рублей.</w:t>
      </w: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
          <w:bCs/>
          <w:sz w:val="24"/>
          <w:szCs w:val="24"/>
        </w:rPr>
      </w:pP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Cs/>
          <w:sz w:val="24"/>
          <w:szCs w:val="24"/>
        </w:rPr>
      </w:pPr>
      <w:r w:rsidRPr="007F1881">
        <w:rPr>
          <w:rFonts w:ascii="Times New Roman" w:hAnsi="Times New Roman" w:cs="Times New Roman"/>
          <w:b/>
          <w:bCs/>
          <w:sz w:val="24"/>
          <w:szCs w:val="24"/>
        </w:rPr>
        <w:t xml:space="preserve">Статья 7.8. </w:t>
      </w:r>
      <w:r w:rsidRPr="007F1881">
        <w:rPr>
          <w:rFonts w:ascii="Times New Roman" w:hAnsi="Times New Roman" w:cs="Times New Roman"/>
          <w:bCs/>
          <w:sz w:val="24"/>
          <w:szCs w:val="24"/>
        </w:rPr>
        <w:t>«</w:t>
      </w:r>
      <w:r w:rsidRPr="007F1881">
        <w:rPr>
          <w:rFonts w:ascii="Times New Roman" w:hAnsi="Times New Roman" w:cs="Times New Roman"/>
          <w:bCs/>
          <w:sz w:val="24"/>
          <w:szCs w:val="24"/>
        </w:rPr>
        <w:t>Нарушение правил охраны жизни людей на водных объектах, расположенных на территории Оренбургской области</w:t>
      </w:r>
      <w:r w:rsidRPr="007F1881">
        <w:rPr>
          <w:rFonts w:ascii="Times New Roman" w:hAnsi="Times New Roman" w:cs="Times New Roman"/>
          <w:bCs/>
          <w:sz w:val="24"/>
          <w:szCs w:val="24"/>
        </w:rPr>
        <w:t>»</w:t>
      </w:r>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bCs/>
          <w:sz w:val="24"/>
          <w:szCs w:val="24"/>
        </w:rPr>
      </w:pPr>
      <w:r w:rsidRPr="007F1881">
        <w:rPr>
          <w:rFonts w:ascii="Times New Roman" w:hAnsi="Times New Roman" w:cs="Times New Roman"/>
          <w:bCs/>
          <w:sz w:val="24"/>
          <w:szCs w:val="24"/>
        </w:rPr>
        <w:t xml:space="preserve">Купание на водных объектах, расположенных на территории Оренбургской области, в местах, где выставлены щиты (аншлаги) с предупреждающими и запрещающими знаками и надписями, заплыв за буйки, обозначающие границы плавания, </w:t>
      </w:r>
      <w:proofErr w:type="spellStart"/>
      <w:r w:rsidRPr="007F1881">
        <w:rPr>
          <w:rFonts w:ascii="Times New Roman" w:hAnsi="Times New Roman" w:cs="Times New Roman"/>
          <w:bCs/>
          <w:sz w:val="24"/>
          <w:szCs w:val="24"/>
        </w:rPr>
        <w:t>подплывание</w:t>
      </w:r>
      <w:proofErr w:type="spellEnd"/>
      <w:r w:rsidRPr="007F1881">
        <w:rPr>
          <w:rFonts w:ascii="Times New Roman" w:hAnsi="Times New Roman" w:cs="Times New Roman"/>
          <w:bCs/>
          <w:sz w:val="24"/>
          <w:szCs w:val="24"/>
        </w:rPr>
        <w:t xml:space="preserve"> к моторным, парусным судам, весельным лодкам и другим плавучим средствам, прыжки в воду с не приспособлен</w:t>
      </w:r>
      <w:r w:rsidRPr="007F1881">
        <w:rPr>
          <w:rFonts w:ascii="Times New Roman" w:hAnsi="Times New Roman" w:cs="Times New Roman"/>
          <w:bCs/>
          <w:sz w:val="24"/>
          <w:szCs w:val="24"/>
        </w:rPr>
        <w:t>ных для этих целей сооружений</w:t>
      </w:r>
      <w:proofErr w:type="gramStart"/>
      <w:r w:rsidRPr="007F1881">
        <w:rPr>
          <w:rFonts w:ascii="Times New Roman" w:hAnsi="Times New Roman" w:cs="Times New Roman"/>
          <w:bCs/>
          <w:sz w:val="24"/>
          <w:szCs w:val="24"/>
        </w:rPr>
        <w:t xml:space="preserve"> .</w:t>
      </w:r>
      <w:proofErr w:type="gramEnd"/>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bCs/>
          <w:sz w:val="24"/>
          <w:szCs w:val="24"/>
        </w:rPr>
      </w:pPr>
      <w:r w:rsidRPr="007F1881">
        <w:rPr>
          <w:rFonts w:ascii="Times New Roman" w:hAnsi="Times New Roman" w:cs="Times New Roman"/>
          <w:bCs/>
          <w:sz w:val="24"/>
          <w:szCs w:val="24"/>
        </w:rPr>
        <w:t xml:space="preserve">    </w:t>
      </w:r>
      <w:r w:rsidRPr="007F1881">
        <w:rPr>
          <w:rFonts w:ascii="Times New Roman" w:hAnsi="Times New Roman" w:cs="Times New Roman"/>
          <w:b/>
          <w:bCs/>
          <w:sz w:val="24"/>
          <w:szCs w:val="24"/>
        </w:rPr>
        <w:t>влекут предупреждение или наложение административного штрафа на граждан в размере от пятисот до одной тысячи рублей.</w:t>
      </w:r>
    </w:p>
    <w:p w:rsidR="00C7375F" w:rsidRPr="007F1881" w:rsidRDefault="00C7375F" w:rsidP="007F1881">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7F1881">
        <w:rPr>
          <w:rFonts w:ascii="Times New Roman" w:hAnsi="Times New Roman" w:cs="Times New Roman"/>
          <w:b/>
          <w:bCs/>
          <w:sz w:val="24"/>
          <w:szCs w:val="24"/>
        </w:rPr>
        <w:t xml:space="preserve">Статья 12. </w:t>
      </w:r>
      <w:r w:rsidRPr="007F1881">
        <w:rPr>
          <w:rFonts w:ascii="Times New Roman" w:hAnsi="Times New Roman" w:cs="Times New Roman"/>
          <w:bCs/>
          <w:sz w:val="24"/>
          <w:szCs w:val="24"/>
        </w:rPr>
        <w:t>«</w:t>
      </w:r>
      <w:r w:rsidRPr="007F1881">
        <w:rPr>
          <w:rFonts w:ascii="Times New Roman" w:hAnsi="Times New Roman" w:cs="Times New Roman"/>
          <w:bCs/>
          <w:sz w:val="24"/>
          <w:szCs w:val="24"/>
        </w:rPr>
        <w:t>Безнадзорное нахождение сельскохозяйственных животных, птицы на территории муниципального образования</w:t>
      </w:r>
      <w:r w:rsidRPr="007F1881">
        <w:rPr>
          <w:rFonts w:ascii="Times New Roman" w:hAnsi="Times New Roman" w:cs="Times New Roman"/>
          <w:bCs/>
          <w:sz w:val="24"/>
          <w:szCs w:val="24"/>
        </w:rPr>
        <w:t>»</w:t>
      </w:r>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Безнадзорное нахождение сельскохозяйственных животных, птицы на территории муниципального образования -</w:t>
      </w:r>
    </w:p>
    <w:p w:rsidR="00C7375F" w:rsidRPr="007F1881" w:rsidRDefault="00C7375F" w:rsidP="007F1881">
      <w:pPr>
        <w:autoSpaceDE w:val="0"/>
        <w:autoSpaceDN w:val="0"/>
        <w:adjustRightInd w:val="0"/>
        <w:spacing w:before="220" w:after="0" w:line="240" w:lineRule="auto"/>
        <w:ind w:firstLine="709"/>
        <w:jc w:val="both"/>
        <w:rPr>
          <w:rFonts w:ascii="Times New Roman" w:hAnsi="Times New Roman" w:cs="Times New Roman"/>
          <w:b/>
          <w:sz w:val="24"/>
          <w:szCs w:val="24"/>
        </w:rPr>
      </w:pPr>
      <w:r w:rsidRPr="007F1881">
        <w:rPr>
          <w:rFonts w:ascii="Times New Roman" w:hAnsi="Times New Roman" w:cs="Times New Roman"/>
          <w:b/>
          <w:sz w:val="24"/>
          <w:szCs w:val="24"/>
        </w:rP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w:t>
      </w:r>
      <w:r w:rsidRPr="007F1881">
        <w:rPr>
          <w:rFonts w:ascii="Times New Roman" w:hAnsi="Times New Roman" w:cs="Times New Roman"/>
          <w:b/>
          <w:sz w:val="24"/>
          <w:szCs w:val="24"/>
        </w:rPr>
        <w:t>сяч до двенадцати тысяч рублей.</w:t>
      </w: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Cs/>
          <w:sz w:val="24"/>
          <w:szCs w:val="24"/>
        </w:rPr>
      </w:pPr>
      <w:r w:rsidRPr="007F1881">
        <w:rPr>
          <w:rFonts w:ascii="Times New Roman" w:hAnsi="Times New Roman" w:cs="Times New Roman"/>
          <w:b/>
          <w:bCs/>
          <w:sz w:val="24"/>
          <w:szCs w:val="24"/>
        </w:rPr>
        <w:t xml:space="preserve">Статья 13.1. </w:t>
      </w:r>
      <w:r w:rsidRPr="007F1881">
        <w:rPr>
          <w:rFonts w:ascii="Times New Roman" w:hAnsi="Times New Roman" w:cs="Times New Roman"/>
          <w:bCs/>
          <w:sz w:val="24"/>
          <w:szCs w:val="24"/>
        </w:rPr>
        <w:t>«</w:t>
      </w:r>
      <w:r w:rsidRPr="007F1881">
        <w:rPr>
          <w:rFonts w:ascii="Times New Roman" w:hAnsi="Times New Roman" w:cs="Times New Roman"/>
          <w:bCs/>
          <w:sz w:val="24"/>
          <w:szCs w:val="24"/>
        </w:rPr>
        <w:t>Нарушение установленных на период действия особого противопожарного режима дополнительных требований пожарной безопасности</w:t>
      </w:r>
      <w:r w:rsidRPr="007F1881">
        <w:rPr>
          <w:rFonts w:ascii="Times New Roman" w:hAnsi="Times New Roman" w:cs="Times New Roman"/>
          <w:bCs/>
          <w:sz w:val="24"/>
          <w:szCs w:val="24"/>
        </w:rPr>
        <w:t>»</w:t>
      </w:r>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Нарушение установленных на период действия особого противопожарного режима дополнительных требований пожарной безопасности, предусмотренных нормативным правовым актом Оренбургской области и муниципальными правовыми актами органов местного самоуправления муниципальных образований Оренбургской области, если указанное деяние не образует состава правонарушения, предусмотренного законодательством Российской Федерации, -</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 xml:space="preserve">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двадцати </w:t>
      </w:r>
      <w:r w:rsidR="007F1881">
        <w:rPr>
          <w:rFonts w:ascii="Times New Roman" w:hAnsi="Times New Roman" w:cs="Times New Roman"/>
          <w:sz w:val="24"/>
          <w:szCs w:val="24"/>
        </w:rPr>
        <w:t>тысяч до тридцати тысяч рублей.</w:t>
      </w: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Cs/>
          <w:sz w:val="24"/>
          <w:szCs w:val="24"/>
        </w:rPr>
      </w:pPr>
      <w:r w:rsidRPr="007F1881">
        <w:rPr>
          <w:rFonts w:ascii="Times New Roman" w:hAnsi="Times New Roman" w:cs="Times New Roman"/>
          <w:b/>
          <w:bCs/>
          <w:sz w:val="24"/>
          <w:szCs w:val="24"/>
        </w:rPr>
        <w:t xml:space="preserve">Статья 14.2. </w:t>
      </w:r>
      <w:r w:rsidRPr="007F1881">
        <w:rPr>
          <w:rFonts w:ascii="Times New Roman" w:hAnsi="Times New Roman" w:cs="Times New Roman"/>
          <w:bCs/>
          <w:sz w:val="24"/>
          <w:szCs w:val="24"/>
        </w:rPr>
        <w:t>«</w:t>
      </w:r>
      <w:r w:rsidRPr="007F1881">
        <w:rPr>
          <w:rFonts w:ascii="Times New Roman" w:hAnsi="Times New Roman" w:cs="Times New Roman"/>
          <w:bCs/>
          <w:sz w:val="24"/>
          <w:szCs w:val="24"/>
        </w:rPr>
        <w:t>Несоблюдение установленных правилами благоустройства территории муниципального образования требований по содержанию объектов благоустройства и элементов благоустройства</w:t>
      </w:r>
      <w:r w:rsidRPr="007F1881">
        <w:rPr>
          <w:rFonts w:ascii="Times New Roman" w:hAnsi="Times New Roman" w:cs="Times New Roman"/>
          <w:bCs/>
          <w:sz w:val="24"/>
          <w:szCs w:val="24"/>
        </w:rPr>
        <w:t>»</w:t>
      </w:r>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bCs/>
          <w:sz w:val="24"/>
          <w:szCs w:val="24"/>
        </w:rPr>
      </w:pPr>
      <w:bookmarkStart w:id="0" w:name="Par0"/>
      <w:bookmarkEnd w:id="0"/>
      <w:r w:rsidRPr="007F1881">
        <w:rPr>
          <w:rFonts w:ascii="Times New Roman" w:hAnsi="Times New Roman" w:cs="Times New Roman"/>
          <w:bCs/>
          <w:sz w:val="24"/>
          <w:szCs w:val="24"/>
        </w:rPr>
        <w:t>1. Несоблюдение установленного правилами благоустройства территории муниципального образования запрета на сброс, складирование, размещение мусора, отходов спила деревьев, а также листвы и других остатков растительности на территориях общего пользования населенных пунктов Оренбургской области вне мест, специально отведенных для этого органами местного самоуправления Оренбургской области, -</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b/>
          <w:bCs/>
          <w:sz w:val="24"/>
          <w:szCs w:val="24"/>
        </w:rPr>
      </w:pPr>
      <w:r w:rsidRPr="007F1881">
        <w:rPr>
          <w:rFonts w:ascii="Times New Roman" w:hAnsi="Times New Roman" w:cs="Times New Roman"/>
          <w:b/>
          <w:bCs/>
          <w:sz w:val="24"/>
          <w:szCs w:val="24"/>
        </w:rPr>
        <w:lastRenderedPageBreak/>
        <w:t>влечет предупреждение или наложение административного штрафа на граждан в размере от двух тысяч до трех тысяч рублей; на должностных лиц - от пяти тысяч до двадцати тысяч рублей; на юридических лиц - от ста тысяч до двухсот тысяч рублей.</w:t>
      </w:r>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b/>
          <w:bCs/>
          <w:sz w:val="24"/>
          <w:szCs w:val="24"/>
        </w:rPr>
      </w:pPr>
      <w:r w:rsidRPr="007F1881">
        <w:rPr>
          <w:rFonts w:ascii="Times New Roman" w:hAnsi="Times New Roman" w:cs="Times New Roman"/>
          <w:b/>
          <w:bCs/>
          <w:sz w:val="24"/>
          <w:szCs w:val="24"/>
        </w:rPr>
        <w:t xml:space="preserve">(в ред. </w:t>
      </w:r>
      <w:hyperlink r:id="rId5" w:history="1">
        <w:r w:rsidRPr="007F1881">
          <w:rPr>
            <w:rFonts w:ascii="Times New Roman" w:hAnsi="Times New Roman" w:cs="Times New Roman"/>
            <w:b/>
            <w:bCs/>
            <w:color w:val="0000FF"/>
            <w:sz w:val="24"/>
            <w:szCs w:val="24"/>
          </w:rPr>
          <w:t>Закона</w:t>
        </w:r>
      </w:hyperlink>
      <w:r w:rsidRPr="007F1881">
        <w:rPr>
          <w:rFonts w:ascii="Times New Roman" w:hAnsi="Times New Roman" w:cs="Times New Roman"/>
          <w:b/>
          <w:bCs/>
          <w:sz w:val="24"/>
          <w:szCs w:val="24"/>
        </w:rPr>
        <w:t xml:space="preserve"> Оренбургской области от 29.09.2025 N 1643/712-VII-ОЗ)</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bCs/>
          <w:sz w:val="24"/>
          <w:szCs w:val="24"/>
        </w:rPr>
      </w:pPr>
      <w:r w:rsidRPr="007F1881">
        <w:rPr>
          <w:rFonts w:ascii="Times New Roman" w:hAnsi="Times New Roman" w:cs="Times New Roman"/>
          <w:bCs/>
          <w:sz w:val="24"/>
          <w:szCs w:val="24"/>
        </w:rPr>
        <w:t xml:space="preserve">2. Неисполнение правообладателем объектов благоустройства и элементов </w:t>
      </w:r>
      <w:proofErr w:type="gramStart"/>
      <w:r w:rsidRPr="007F1881">
        <w:rPr>
          <w:rFonts w:ascii="Times New Roman" w:hAnsi="Times New Roman" w:cs="Times New Roman"/>
          <w:bCs/>
          <w:sz w:val="24"/>
          <w:szCs w:val="24"/>
        </w:rPr>
        <w:t>благоустройства</w:t>
      </w:r>
      <w:proofErr w:type="gramEnd"/>
      <w:r w:rsidRPr="007F1881">
        <w:rPr>
          <w:rFonts w:ascii="Times New Roman" w:hAnsi="Times New Roman" w:cs="Times New Roman"/>
          <w:bCs/>
          <w:sz w:val="24"/>
          <w:szCs w:val="24"/>
        </w:rPr>
        <w:t xml:space="preserve"> установленных правилами благоустройства территории муниципального образования обязанностей по удалению снега и наледи, вывозу и размещению в специально оборудованных местах снега и скола, образовавшегося в процессе удаления наледи, очистке поверхностей объектов благоустройства и элементов благоустройства от снега и наледи, -</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b/>
          <w:bCs/>
          <w:sz w:val="24"/>
          <w:szCs w:val="24"/>
        </w:rPr>
      </w:pPr>
      <w:r w:rsidRPr="007F1881">
        <w:rPr>
          <w:rFonts w:ascii="Times New Roman" w:hAnsi="Times New Roman" w:cs="Times New Roman"/>
          <w:b/>
          <w:bCs/>
          <w:sz w:val="24"/>
          <w:szCs w:val="24"/>
        </w:rP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юридических лиц - от пятнадцати тысяч до сорока пяти тысяч рублей.</w:t>
      </w: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
          <w:bCs/>
          <w:sz w:val="24"/>
          <w:szCs w:val="24"/>
        </w:rPr>
      </w:pP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Cs/>
          <w:sz w:val="24"/>
          <w:szCs w:val="24"/>
        </w:rPr>
      </w:pPr>
      <w:r w:rsidRPr="007F1881">
        <w:rPr>
          <w:rFonts w:ascii="Times New Roman" w:hAnsi="Times New Roman" w:cs="Times New Roman"/>
          <w:b/>
          <w:bCs/>
          <w:sz w:val="24"/>
          <w:szCs w:val="24"/>
        </w:rPr>
        <w:t xml:space="preserve">Статья 14.4. </w:t>
      </w:r>
      <w:r w:rsidRPr="007F1881">
        <w:rPr>
          <w:rFonts w:ascii="Times New Roman" w:hAnsi="Times New Roman" w:cs="Times New Roman"/>
          <w:bCs/>
          <w:sz w:val="24"/>
          <w:szCs w:val="24"/>
        </w:rPr>
        <w:t>«</w:t>
      </w:r>
      <w:r w:rsidRPr="007F1881">
        <w:rPr>
          <w:rFonts w:ascii="Times New Roman" w:hAnsi="Times New Roman" w:cs="Times New Roman"/>
          <w:bCs/>
          <w:sz w:val="24"/>
          <w:szCs w:val="24"/>
        </w:rPr>
        <w:t>Несоблюдение установленного правилами благоустройства территории муниципального образования запрета на размещение транспортных средств на отдельных территориях</w:t>
      </w:r>
      <w:r w:rsidRPr="007F1881">
        <w:rPr>
          <w:rFonts w:ascii="Times New Roman" w:hAnsi="Times New Roman" w:cs="Times New Roman"/>
          <w:bCs/>
          <w:sz w:val="24"/>
          <w:szCs w:val="24"/>
        </w:rPr>
        <w:t>»</w:t>
      </w:r>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bCs/>
          <w:sz w:val="24"/>
          <w:szCs w:val="24"/>
        </w:rPr>
      </w:pPr>
      <w:r w:rsidRPr="007F1881">
        <w:rPr>
          <w:rFonts w:ascii="Times New Roman" w:hAnsi="Times New Roman" w:cs="Times New Roman"/>
          <w:bCs/>
          <w:sz w:val="24"/>
          <w:szCs w:val="24"/>
        </w:rPr>
        <w:t>Несоблюдение установленного правилами благоустройства территории муниципального образования запрета на размещение транспортных средств на газонах, территориях общего пользования, занятых зелеными насаждениями, детских, спортивных площадках, территориях, предназначенных для движения пешеходов (не являющихся элементами обустройства автомобильной дороги), -</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b/>
          <w:bCs/>
          <w:sz w:val="24"/>
          <w:szCs w:val="24"/>
        </w:rPr>
      </w:pPr>
      <w:r w:rsidRPr="007F1881">
        <w:rPr>
          <w:rFonts w:ascii="Times New Roman" w:hAnsi="Times New Roman" w:cs="Times New Roman"/>
          <w:b/>
          <w:bCs/>
          <w:sz w:val="24"/>
          <w:szCs w:val="24"/>
        </w:rP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юридических лиц - от пятнадцати тысяч до сорока пяти тысяч рублей.</w:t>
      </w: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Cs/>
          <w:sz w:val="24"/>
          <w:szCs w:val="24"/>
        </w:rPr>
      </w:pPr>
      <w:r w:rsidRPr="007F1881">
        <w:rPr>
          <w:rFonts w:ascii="Times New Roman" w:hAnsi="Times New Roman" w:cs="Times New Roman"/>
          <w:b/>
          <w:bCs/>
          <w:sz w:val="24"/>
          <w:szCs w:val="24"/>
        </w:rPr>
        <w:t xml:space="preserve">Статья 14.6. </w:t>
      </w:r>
      <w:r w:rsidRPr="007F1881">
        <w:rPr>
          <w:rFonts w:ascii="Times New Roman" w:hAnsi="Times New Roman" w:cs="Times New Roman"/>
          <w:bCs/>
          <w:sz w:val="24"/>
          <w:szCs w:val="24"/>
        </w:rPr>
        <w:t>«</w:t>
      </w:r>
      <w:r w:rsidRPr="007F1881">
        <w:rPr>
          <w:rFonts w:ascii="Times New Roman" w:hAnsi="Times New Roman" w:cs="Times New Roman"/>
          <w:bCs/>
          <w:sz w:val="24"/>
          <w:szCs w:val="24"/>
        </w:rPr>
        <w:t>Создание препятствий для вывоза твердых коммунальных отходов</w:t>
      </w:r>
      <w:r w:rsidRPr="007F1881">
        <w:rPr>
          <w:rFonts w:ascii="Times New Roman" w:hAnsi="Times New Roman" w:cs="Times New Roman"/>
          <w:bCs/>
          <w:sz w:val="24"/>
          <w:szCs w:val="24"/>
        </w:rPr>
        <w:t>»</w:t>
      </w:r>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bCs/>
          <w:sz w:val="24"/>
          <w:szCs w:val="24"/>
        </w:rPr>
      </w:pPr>
      <w:r w:rsidRPr="007F1881">
        <w:rPr>
          <w:rFonts w:ascii="Times New Roman" w:hAnsi="Times New Roman" w:cs="Times New Roman"/>
          <w:bCs/>
          <w:sz w:val="24"/>
          <w:szCs w:val="24"/>
        </w:rPr>
        <w:t>Создание препятствий для вывоза твердых коммунальных отходов путем размещения транспортного средства на территории, прилегающей к месту (площадке) накопления твердых коммунальных отходов, способом, исключающим возможность загрузки мусоровозом твердых коммунальных отходов из бункеров и контейнеров, -</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b/>
          <w:bCs/>
          <w:sz w:val="24"/>
          <w:szCs w:val="24"/>
        </w:rPr>
      </w:pPr>
      <w:r w:rsidRPr="007F1881">
        <w:rPr>
          <w:rFonts w:ascii="Times New Roman" w:hAnsi="Times New Roman" w:cs="Times New Roman"/>
          <w:b/>
          <w:bCs/>
          <w:sz w:val="24"/>
          <w:szCs w:val="24"/>
        </w:rPr>
        <w:t>влечет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юридических лиц - от пятнадцати тысяч до сорока пяти тысяч рублей.</w:t>
      </w: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7F1881">
        <w:rPr>
          <w:rFonts w:ascii="Times New Roman" w:hAnsi="Times New Roman" w:cs="Times New Roman"/>
          <w:b/>
          <w:bCs/>
          <w:sz w:val="24"/>
          <w:szCs w:val="24"/>
        </w:rPr>
        <w:t xml:space="preserve">Статья 14.7. </w:t>
      </w:r>
      <w:r w:rsidRPr="007F1881">
        <w:rPr>
          <w:rFonts w:ascii="Times New Roman" w:hAnsi="Times New Roman" w:cs="Times New Roman"/>
          <w:bCs/>
          <w:sz w:val="24"/>
          <w:szCs w:val="24"/>
        </w:rPr>
        <w:t>«</w:t>
      </w:r>
      <w:r w:rsidRPr="007F1881">
        <w:rPr>
          <w:rFonts w:ascii="Times New Roman" w:hAnsi="Times New Roman" w:cs="Times New Roman"/>
          <w:bCs/>
          <w:sz w:val="24"/>
          <w:szCs w:val="24"/>
        </w:rPr>
        <w:t>Неисполнение предусмотренной правилами благоустройства территорий муниципальных образований обязанности участия в содержании прилегающей территории</w:t>
      </w:r>
      <w:r w:rsidRPr="007F1881">
        <w:rPr>
          <w:rFonts w:ascii="Times New Roman" w:hAnsi="Times New Roman" w:cs="Times New Roman"/>
          <w:bCs/>
          <w:sz w:val="24"/>
          <w:szCs w:val="24"/>
        </w:rPr>
        <w:t>»</w:t>
      </w:r>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F1881">
        <w:rPr>
          <w:rFonts w:ascii="Times New Roman" w:hAnsi="Times New Roman" w:cs="Times New Roman"/>
          <w:sz w:val="24"/>
          <w:szCs w:val="24"/>
        </w:rPr>
        <w:t>Неисполнение собственниками, иными законными владельцами зданий, строений, сооружений, земельных участков (за исключением собственников,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обязанности участия в случаях и порядке, определенных правилами благоустройства территории муниципального образования, в содержании прилегающих территорий, выразившееся в невыполнении работ:</w:t>
      </w:r>
      <w:proofErr w:type="gramEnd"/>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по очистке и подметанию прилегающей территории;</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lastRenderedPageBreak/>
        <w:t>по уборке прилегающей территории от снега и укладке свежевыпавшего снега в валы или кучи;</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 xml:space="preserve">по посыпке и обработке прилегающей территории </w:t>
      </w:r>
      <w:proofErr w:type="spellStart"/>
      <w:r w:rsidRPr="007F1881">
        <w:rPr>
          <w:rFonts w:ascii="Times New Roman" w:hAnsi="Times New Roman" w:cs="Times New Roman"/>
          <w:sz w:val="24"/>
          <w:szCs w:val="24"/>
        </w:rPr>
        <w:t>противогололедными</w:t>
      </w:r>
      <w:proofErr w:type="spellEnd"/>
      <w:r w:rsidRPr="007F1881">
        <w:rPr>
          <w:rFonts w:ascii="Times New Roman" w:hAnsi="Times New Roman" w:cs="Times New Roman"/>
          <w:sz w:val="24"/>
          <w:szCs w:val="24"/>
        </w:rPr>
        <w:t xml:space="preserve"> средствами;</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по покосу травостоя, сгребанию и уборке скошенной травы и листвы;</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по поливу газонов;</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по обрезке сухих сучьев и мелкой суши кустарников и сбору срезанных ветвей, -</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b/>
          <w:sz w:val="24"/>
          <w:szCs w:val="24"/>
        </w:rPr>
      </w:pPr>
      <w:r w:rsidRPr="007F1881">
        <w:rPr>
          <w:rFonts w:ascii="Times New Roman" w:hAnsi="Times New Roman" w:cs="Times New Roman"/>
          <w:b/>
          <w:sz w:val="24"/>
          <w:szCs w:val="24"/>
        </w:rP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юридических лиц - от пятнадцати тысяч до сорока пяти тысяч рублей.</w:t>
      </w: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Cs/>
          <w:sz w:val="24"/>
          <w:szCs w:val="24"/>
        </w:rPr>
      </w:pP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Cs/>
          <w:sz w:val="24"/>
          <w:szCs w:val="24"/>
        </w:rPr>
      </w:pPr>
      <w:r w:rsidRPr="007F1881">
        <w:rPr>
          <w:rFonts w:ascii="Times New Roman" w:hAnsi="Times New Roman" w:cs="Times New Roman"/>
          <w:b/>
          <w:bCs/>
          <w:sz w:val="24"/>
          <w:szCs w:val="24"/>
        </w:rPr>
        <w:t xml:space="preserve">Статья 15.1. </w:t>
      </w:r>
      <w:r w:rsidRPr="007F1881">
        <w:rPr>
          <w:rFonts w:ascii="Times New Roman" w:hAnsi="Times New Roman" w:cs="Times New Roman"/>
          <w:bCs/>
          <w:sz w:val="24"/>
          <w:szCs w:val="24"/>
        </w:rPr>
        <w:t>«</w:t>
      </w:r>
      <w:r w:rsidRPr="007F1881">
        <w:rPr>
          <w:rFonts w:ascii="Times New Roman" w:hAnsi="Times New Roman" w:cs="Times New Roman"/>
          <w:bCs/>
          <w:sz w:val="24"/>
          <w:szCs w:val="24"/>
        </w:rPr>
        <w:t>Нарушение дополнительных требований, предъявляемых к содержанию домашних животных, в том числе к их выгулу</w:t>
      </w:r>
      <w:r w:rsidRPr="007F1881">
        <w:rPr>
          <w:rFonts w:ascii="Times New Roman" w:hAnsi="Times New Roman" w:cs="Times New Roman"/>
          <w:bCs/>
          <w:sz w:val="24"/>
          <w:szCs w:val="24"/>
        </w:rPr>
        <w:t>»</w:t>
      </w:r>
    </w:p>
    <w:p w:rsidR="00C7375F" w:rsidRPr="007F1881" w:rsidRDefault="00C7375F" w:rsidP="007F1881">
      <w:pPr>
        <w:spacing w:line="240" w:lineRule="auto"/>
        <w:ind w:firstLine="709"/>
        <w:jc w:val="both"/>
        <w:rPr>
          <w:rFonts w:ascii="Times New Roman" w:hAnsi="Times New Roman" w:cs="Times New Roman"/>
          <w:sz w:val="24"/>
          <w:szCs w:val="24"/>
        </w:rPr>
      </w:pPr>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 xml:space="preserve">Нарушение владельцами домашних животных дополнительных требований, предъявляемых к содержанию домашних животных, в том числе к их выгулу, установленных </w:t>
      </w:r>
      <w:hyperlink r:id="rId6" w:history="1">
        <w:r w:rsidRPr="007F1881">
          <w:rPr>
            <w:rFonts w:ascii="Times New Roman" w:hAnsi="Times New Roman" w:cs="Times New Roman"/>
            <w:color w:val="0000FF"/>
            <w:sz w:val="24"/>
            <w:szCs w:val="24"/>
          </w:rPr>
          <w:t>Законом</w:t>
        </w:r>
      </w:hyperlink>
      <w:r w:rsidRPr="007F1881">
        <w:rPr>
          <w:rFonts w:ascii="Times New Roman" w:hAnsi="Times New Roman" w:cs="Times New Roman"/>
          <w:sz w:val="24"/>
          <w:szCs w:val="24"/>
        </w:rPr>
        <w:t xml:space="preserve"> Оренбургской области от 1 декабря 2022 года N 589/217-VII-ОЗ "Об отдельных вопросах в области обращения с животными на территории Оренбургской области", а именно:</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выгул домашних животных, за исключением потенциально опасных собак, без поводка и без намордника в общественных местах, кроме случаев выгула в местах, разрешенных решением органа местного самоуправления для выгула животных;</w:t>
      </w:r>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 xml:space="preserve">(в ред. </w:t>
      </w:r>
      <w:hyperlink r:id="rId7" w:history="1">
        <w:r w:rsidRPr="007F1881">
          <w:rPr>
            <w:rFonts w:ascii="Times New Roman" w:hAnsi="Times New Roman" w:cs="Times New Roman"/>
            <w:color w:val="0000FF"/>
            <w:sz w:val="24"/>
            <w:szCs w:val="24"/>
          </w:rPr>
          <w:t>Закона</w:t>
        </w:r>
      </w:hyperlink>
      <w:r w:rsidRPr="007F1881">
        <w:rPr>
          <w:rFonts w:ascii="Times New Roman" w:hAnsi="Times New Roman" w:cs="Times New Roman"/>
          <w:sz w:val="24"/>
          <w:szCs w:val="24"/>
        </w:rPr>
        <w:t xml:space="preserve"> Оренбургской области от 30.04.2025 N 1492/642-VII-ОЗ)</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выгул домашних животных ростом свыше 35 сантиметров в холке с поводком длиною более 80 сантиметров, за исключением собак-проводников, сопровождающих инвалидов по зрению;</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содержание домашних животных на объектах общего имущества в многоквартирном доме;</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вход с домашними животными в здания, строения и сооружения, если при входе в указанные объекты размещена информация о запрете посещения с домашними животными (домашним животным определенного размера), за исключением посещения с собакой-проводником, сопровождающей инвалида по зрению;</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при выгуле домашнего животного оставление его без присмотра;</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выгул домашних животных, высота которых в холке превышает 50 сантиметров, лицами в возрасте до 14 лет;</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t>выгул домашних животных лицами, находящимися в состоянии алкогольного, токсического, наркотического опьянения, а также лицами, признанными недееспособными;</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sz w:val="24"/>
          <w:szCs w:val="24"/>
        </w:rPr>
      </w:pPr>
      <w:r w:rsidRPr="007F1881">
        <w:rPr>
          <w:rFonts w:ascii="Times New Roman" w:hAnsi="Times New Roman" w:cs="Times New Roman"/>
          <w:sz w:val="24"/>
          <w:szCs w:val="24"/>
        </w:rPr>
        <w:lastRenderedPageBreak/>
        <w:t>купание домашних животных в фонтанах, на пляжах, специально оборудованных для купания, -</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b/>
          <w:sz w:val="24"/>
          <w:szCs w:val="24"/>
        </w:rPr>
      </w:pPr>
      <w:r w:rsidRPr="007F1881">
        <w:rPr>
          <w:rFonts w:ascii="Times New Roman" w:hAnsi="Times New Roman" w:cs="Times New Roman"/>
          <w:b/>
          <w:sz w:val="24"/>
          <w:szCs w:val="24"/>
        </w:rPr>
        <w:t>влечет наложение административного штрафа на граждан в размере от трех тысяч до четырех тысяч рублей.</w:t>
      </w: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
          <w:bCs/>
          <w:sz w:val="24"/>
          <w:szCs w:val="24"/>
        </w:rPr>
      </w:pP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7F1881">
        <w:rPr>
          <w:rFonts w:ascii="Times New Roman" w:hAnsi="Times New Roman" w:cs="Times New Roman"/>
          <w:b/>
          <w:bCs/>
          <w:sz w:val="24"/>
          <w:szCs w:val="24"/>
        </w:rPr>
        <w:t xml:space="preserve">Статья 15.2. </w:t>
      </w:r>
      <w:r w:rsidRPr="007F1881">
        <w:rPr>
          <w:rFonts w:ascii="Times New Roman" w:hAnsi="Times New Roman" w:cs="Times New Roman"/>
          <w:b/>
          <w:bCs/>
          <w:sz w:val="24"/>
          <w:szCs w:val="24"/>
        </w:rPr>
        <w:t>«</w:t>
      </w:r>
      <w:r w:rsidRPr="007F1881">
        <w:rPr>
          <w:rFonts w:ascii="Times New Roman" w:hAnsi="Times New Roman" w:cs="Times New Roman"/>
          <w:b/>
          <w:bCs/>
          <w:sz w:val="24"/>
          <w:szCs w:val="24"/>
        </w:rPr>
        <w:t>Неисполнение владельцами собак обязанности по регистрации, перерегистрации собак на территории Оренбургской области</w:t>
      </w:r>
      <w:r w:rsidRPr="007F1881">
        <w:rPr>
          <w:rFonts w:ascii="Times New Roman" w:hAnsi="Times New Roman" w:cs="Times New Roman"/>
          <w:b/>
          <w:bCs/>
          <w:sz w:val="24"/>
          <w:szCs w:val="24"/>
        </w:rPr>
        <w:t>»</w:t>
      </w:r>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bCs/>
          <w:sz w:val="24"/>
          <w:szCs w:val="24"/>
        </w:rPr>
      </w:pPr>
      <w:r w:rsidRPr="007F1881">
        <w:rPr>
          <w:rFonts w:ascii="Times New Roman" w:hAnsi="Times New Roman" w:cs="Times New Roman"/>
          <w:bCs/>
          <w:sz w:val="24"/>
          <w:szCs w:val="24"/>
        </w:rPr>
        <w:t xml:space="preserve">Неисполнение владельцами собак обязанности по регистрации, перерегистрации собак, установленной </w:t>
      </w:r>
      <w:hyperlink r:id="rId8" w:history="1">
        <w:r w:rsidRPr="007F1881">
          <w:rPr>
            <w:rFonts w:ascii="Times New Roman" w:hAnsi="Times New Roman" w:cs="Times New Roman"/>
            <w:bCs/>
            <w:color w:val="0000FF"/>
            <w:sz w:val="24"/>
            <w:szCs w:val="24"/>
          </w:rPr>
          <w:t>Законом</w:t>
        </w:r>
      </w:hyperlink>
      <w:r w:rsidRPr="007F1881">
        <w:rPr>
          <w:rFonts w:ascii="Times New Roman" w:hAnsi="Times New Roman" w:cs="Times New Roman"/>
          <w:bCs/>
          <w:sz w:val="24"/>
          <w:szCs w:val="24"/>
        </w:rPr>
        <w:t xml:space="preserve"> Оренбургской области от 1 декабря 2022 года N 589/217-VII-ОЗ "Об отдельных вопросах в области обращения с животными на территории Оренбургской области" -</w:t>
      </w:r>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b/>
          <w:bCs/>
          <w:sz w:val="24"/>
          <w:szCs w:val="24"/>
        </w:rPr>
      </w:pPr>
      <w:r w:rsidRPr="007F1881">
        <w:rPr>
          <w:rFonts w:ascii="Times New Roman" w:hAnsi="Times New Roman" w:cs="Times New Roman"/>
          <w:b/>
          <w:bCs/>
          <w:sz w:val="24"/>
          <w:szCs w:val="24"/>
        </w:rPr>
        <w:t>влечет наложение административного штрафа на граждан в размере от трех тысяч до пяти тысяч рублей.</w:t>
      </w:r>
    </w:p>
    <w:p w:rsidR="00C7375F" w:rsidRPr="007F1881" w:rsidRDefault="00C7375F" w:rsidP="007F1881">
      <w:pPr>
        <w:autoSpaceDE w:val="0"/>
        <w:autoSpaceDN w:val="0"/>
        <w:adjustRightInd w:val="0"/>
        <w:spacing w:after="0" w:line="240" w:lineRule="auto"/>
        <w:ind w:firstLine="709"/>
        <w:jc w:val="both"/>
        <w:outlineLvl w:val="0"/>
        <w:rPr>
          <w:rFonts w:ascii="Times New Roman" w:hAnsi="Times New Roman" w:cs="Times New Roman"/>
          <w:bCs/>
          <w:sz w:val="24"/>
          <w:szCs w:val="24"/>
        </w:rPr>
      </w:pPr>
      <w:r w:rsidRPr="007F1881">
        <w:rPr>
          <w:rFonts w:ascii="Times New Roman" w:hAnsi="Times New Roman" w:cs="Times New Roman"/>
          <w:b/>
          <w:bCs/>
          <w:sz w:val="24"/>
          <w:szCs w:val="24"/>
        </w:rPr>
        <w:t xml:space="preserve">Статья 17. </w:t>
      </w:r>
      <w:r w:rsidRPr="007F1881">
        <w:rPr>
          <w:rFonts w:ascii="Times New Roman" w:hAnsi="Times New Roman" w:cs="Times New Roman"/>
          <w:bCs/>
          <w:sz w:val="24"/>
          <w:szCs w:val="24"/>
        </w:rPr>
        <w:t>«</w:t>
      </w:r>
      <w:r w:rsidRPr="007F1881">
        <w:rPr>
          <w:rFonts w:ascii="Times New Roman" w:hAnsi="Times New Roman" w:cs="Times New Roman"/>
          <w:bCs/>
          <w:sz w:val="24"/>
          <w:szCs w:val="24"/>
        </w:rPr>
        <w:t xml:space="preserve">Торговля и оказание услуг вне специально установленных для этого органами местного самоуправления </w:t>
      </w:r>
      <w:proofErr w:type="gramStart"/>
      <w:r w:rsidRPr="007F1881">
        <w:rPr>
          <w:rFonts w:ascii="Times New Roman" w:hAnsi="Times New Roman" w:cs="Times New Roman"/>
          <w:bCs/>
          <w:sz w:val="24"/>
          <w:szCs w:val="24"/>
        </w:rPr>
        <w:t>местах</w:t>
      </w:r>
      <w:proofErr w:type="gramEnd"/>
      <w:r w:rsidRPr="007F1881">
        <w:rPr>
          <w:rFonts w:ascii="Times New Roman" w:hAnsi="Times New Roman" w:cs="Times New Roman"/>
          <w:bCs/>
          <w:sz w:val="24"/>
          <w:szCs w:val="24"/>
        </w:rPr>
        <w:t>»</w:t>
      </w:r>
    </w:p>
    <w:p w:rsidR="00C7375F" w:rsidRPr="007F1881" w:rsidRDefault="00C7375F" w:rsidP="007F1881">
      <w:pPr>
        <w:autoSpaceDE w:val="0"/>
        <w:autoSpaceDN w:val="0"/>
        <w:adjustRightInd w:val="0"/>
        <w:spacing w:after="0" w:line="240" w:lineRule="auto"/>
        <w:ind w:firstLine="709"/>
        <w:jc w:val="both"/>
        <w:rPr>
          <w:rFonts w:ascii="Times New Roman" w:hAnsi="Times New Roman" w:cs="Times New Roman"/>
          <w:bCs/>
          <w:sz w:val="24"/>
          <w:szCs w:val="24"/>
        </w:rPr>
      </w:pPr>
      <w:r w:rsidRPr="007F1881">
        <w:rPr>
          <w:rFonts w:ascii="Times New Roman" w:hAnsi="Times New Roman" w:cs="Times New Roman"/>
          <w:bCs/>
          <w:sz w:val="24"/>
          <w:szCs w:val="24"/>
        </w:rPr>
        <w:t xml:space="preserve">Торговля и оказание услуг вне специально установленных для этого органами местного самоуправления </w:t>
      </w:r>
      <w:proofErr w:type="gramStart"/>
      <w:r w:rsidRPr="007F1881">
        <w:rPr>
          <w:rFonts w:ascii="Times New Roman" w:hAnsi="Times New Roman" w:cs="Times New Roman"/>
          <w:bCs/>
          <w:sz w:val="24"/>
          <w:szCs w:val="24"/>
        </w:rPr>
        <w:t>местах</w:t>
      </w:r>
      <w:proofErr w:type="gramEnd"/>
      <w:r w:rsidRPr="007F1881">
        <w:rPr>
          <w:rFonts w:ascii="Times New Roman" w:hAnsi="Times New Roman" w:cs="Times New Roman"/>
          <w:bCs/>
          <w:sz w:val="24"/>
          <w:szCs w:val="24"/>
        </w:rPr>
        <w:t xml:space="preserve"> -</w:t>
      </w:r>
    </w:p>
    <w:p w:rsidR="00C7375F" w:rsidRPr="007F1881" w:rsidRDefault="00C7375F" w:rsidP="007F1881">
      <w:pPr>
        <w:autoSpaceDE w:val="0"/>
        <w:autoSpaceDN w:val="0"/>
        <w:adjustRightInd w:val="0"/>
        <w:spacing w:before="240" w:after="0" w:line="240" w:lineRule="auto"/>
        <w:ind w:firstLine="709"/>
        <w:jc w:val="both"/>
        <w:rPr>
          <w:rFonts w:ascii="Times New Roman" w:hAnsi="Times New Roman" w:cs="Times New Roman"/>
          <w:b/>
          <w:bCs/>
          <w:sz w:val="24"/>
          <w:szCs w:val="24"/>
        </w:rPr>
      </w:pPr>
      <w:r w:rsidRPr="007F1881">
        <w:rPr>
          <w:rFonts w:ascii="Times New Roman" w:hAnsi="Times New Roman" w:cs="Times New Roman"/>
          <w:b/>
          <w:bCs/>
          <w:sz w:val="24"/>
          <w:szCs w:val="24"/>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двадцати тысяч рублей; на юридических лиц - от двадцати тысяч до тридцати тысяч рублей.</w:t>
      </w:r>
    </w:p>
    <w:p w:rsidR="00C7375F" w:rsidRDefault="00C7375F" w:rsidP="00C7375F">
      <w:pPr>
        <w:autoSpaceDE w:val="0"/>
        <w:autoSpaceDN w:val="0"/>
        <w:adjustRightInd w:val="0"/>
        <w:spacing w:after="0" w:line="240" w:lineRule="auto"/>
        <w:ind w:firstLine="540"/>
        <w:jc w:val="both"/>
        <w:outlineLvl w:val="0"/>
        <w:rPr>
          <w:rFonts w:ascii="Calibri" w:hAnsi="Calibri" w:cs="Calibri"/>
          <w:b/>
          <w:bCs/>
          <w:sz w:val="24"/>
          <w:szCs w:val="24"/>
        </w:rPr>
      </w:pPr>
    </w:p>
    <w:p w:rsidR="00C7375F" w:rsidRDefault="00C7375F" w:rsidP="00C7375F">
      <w:pPr>
        <w:autoSpaceDE w:val="0"/>
        <w:autoSpaceDN w:val="0"/>
        <w:adjustRightInd w:val="0"/>
        <w:spacing w:after="0" w:line="240" w:lineRule="auto"/>
        <w:ind w:firstLine="540"/>
        <w:jc w:val="both"/>
        <w:rPr>
          <w:rFonts w:ascii="Calibri" w:hAnsi="Calibri" w:cs="Calibri"/>
          <w:b/>
          <w:bCs/>
          <w:sz w:val="24"/>
          <w:szCs w:val="24"/>
        </w:rPr>
      </w:pPr>
    </w:p>
    <w:p w:rsidR="007F1881" w:rsidRPr="007F1881" w:rsidRDefault="007F1881" w:rsidP="007F1881">
      <w:pPr>
        <w:shd w:val="clear" w:color="auto" w:fill="FFFFFF"/>
        <w:spacing w:after="0" w:line="420" w:lineRule="atLeast"/>
        <w:textAlignment w:val="baseline"/>
        <w:rPr>
          <w:rFonts w:ascii="Times New Roman" w:eastAsia="Times New Roman" w:hAnsi="Times New Roman" w:cs="Times New Roman"/>
          <w:color w:val="000000"/>
          <w:sz w:val="28"/>
          <w:szCs w:val="28"/>
        </w:rPr>
      </w:pPr>
      <w:r w:rsidRPr="007F1881">
        <w:rPr>
          <w:rFonts w:ascii="Times New Roman" w:eastAsia="Times New Roman" w:hAnsi="Times New Roman" w:cs="Times New Roman"/>
          <w:color w:val="000000"/>
          <w:sz w:val="28"/>
          <w:szCs w:val="28"/>
        </w:rPr>
        <w:t>Об административных правонарушениях по статьям 7.2 и 7.5,  выразившихся в нарушении общественного порядка или нарушении тишины и покоя, необходимо с</w:t>
      </w:r>
      <w:r>
        <w:rPr>
          <w:rFonts w:ascii="Times New Roman" w:eastAsia="Times New Roman" w:hAnsi="Times New Roman" w:cs="Times New Roman"/>
          <w:color w:val="000000"/>
          <w:sz w:val="28"/>
          <w:szCs w:val="28"/>
        </w:rPr>
        <w:t>ообщить в ОМВД по Сорочинскому М</w:t>
      </w:r>
      <w:r w:rsidRPr="007F1881">
        <w:rPr>
          <w:rFonts w:ascii="Times New Roman" w:eastAsia="Times New Roman" w:hAnsi="Times New Roman" w:cs="Times New Roman"/>
          <w:color w:val="000000"/>
          <w:sz w:val="28"/>
          <w:szCs w:val="28"/>
        </w:rPr>
        <w:t>О по телефону: 4-21-72. </w:t>
      </w:r>
    </w:p>
    <w:p w:rsidR="007F1881" w:rsidRPr="007F1881" w:rsidRDefault="007F1881" w:rsidP="007F1881">
      <w:pPr>
        <w:shd w:val="clear" w:color="auto" w:fill="FFFFFF"/>
        <w:spacing w:after="0" w:line="420" w:lineRule="atLeast"/>
        <w:textAlignment w:val="baseline"/>
        <w:rPr>
          <w:rFonts w:ascii="Times New Roman" w:eastAsia="Times New Roman" w:hAnsi="Times New Roman" w:cs="Times New Roman"/>
          <w:color w:val="000000"/>
          <w:sz w:val="28"/>
          <w:szCs w:val="28"/>
        </w:rPr>
      </w:pPr>
      <w:r w:rsidRPr="007F1881">
        <w:rPr>
          <w:rFonts w:ascii="Times New Roman" w:eastAsia="Times New Roman" w:hAnsi="Times New Roman" w:cs="Times New Roman"/>
          <w:color w:val="000000"/>
          <w:sz w:val="28"/>
          <w:szCs w:val="28"/>
        </w:rPr>
        <w:t>В случае нарушения правил благоустр</w:t>
      </w:r>
      <w:r>
        <w:rPr>
          <w:rFonts w:ascii="Times New Roman" w:eastAsia="Times New Roman" w:hAnsi="Times New Roman" w:cs="Times New Roman"/>
          <w:color w:val="000000"/>
          <w:sz w:val="28"/>
          <w:szCs w:val="28"/>
        </w:rPr>
        <w:t>ойства территории Сорочинского М</w:t>
      </w:r>
      <w:r w:rsidRPr="007F1881">
        <w:rPr>
          <w:rFonts w:ascii="Times New Roman" w:eastAsia="Times New Roman" w:hAnsi="Times New Roman" w:cs="Times New Roman"/>
          <w:color w:val="000000"/>
          <w:sz w:val="28"/>
          <w:szCs w:val="28"/>
        </w:rPr>
        <w:t>О необходимо сообщить в админист</w:t>
      </w:r>
      <w:r>
        <w:rPr>
          <w:rFonts w:ascii="Times New Roman" w:eastAsia="Times New Roman" w:hAnsi="Times New Roman" w:cs="Times New Roman"/>
          <w:color w:val="000000"/>
          <w:sz w:val="28"/>
          <w:szCs w:val="28"/>
        </w:rPr>
        <w:t>ративную комиссию Сорочинского М</w:t>
      </w:r>
      <w:bookmarkStart w:id="1" w:name="_GoBack"/>
      <w:bookmarkEnd w:id="1"/>
      <w:r w:rsidRPr="007F1881">
        <w:rPr>
          <w:rFonts w:ascii="Times New Roman" w:eastAsia="Times New Roman" w:hAnsi="Times New Roman" w:cs="Times New Roman"/>
          <w:color w:val="000000"/>
          <w:sz w:val="28"/>
          <w:szCs w:val="28"/>
        </w:rPr>
        <w:t>О по телефону 4-15-32.</w:t>
      </w:r>
    </w:p>
    <w:p w:rsidR="00C7375F" w:rsidRDefault="00C7375F" w:rsidP="00C7375F">
      <w:pPr>
        <w:autoSpaceDE w:val="0"/>
        <w:autoSpaceDN w:val="0"/>
        <w:adjustRightInd w:val="0"/>
        <w:spacing w:after="0" w:line="240" w:lineRule="auto"/>
        <w:ind w:firstLine="540"/>
        <w:jc w:val="both"/>
        <w:outlineLvl w:val="0"/>
        <w:rPr>
          <w:rFonts w:ascii="Calibri" w:hAnsi="Calibri" w:cs="Calibri"/>
          <w:b/>
          <w:bCs/>
          <w:sz w:val="24"/>
          <w:szCs w:val="24"/>
        </w:rPr>
      </w:pPr>
    </w:p>
    <w:p w:rsidR="00C7375F" w:rsidRPr="00C7375F" w:rsidRDefault="00C7375F" w:rsidP="00C7375F">
      <w:pPr>
        <w:autoSpaceDE w:val="0"/>
        <w:autoSpaceDN w:val="0"/>
        <w:adjustRightInd w:val="0"/>
        <w:spacing w:before="240" w:after="0" w:line="240" w:lineRule="auto"/>
        <w:ind w:firstLine="540"/>
        <w:jc w:val="both"/>
        <w:rPr>
          <w:rFonts w:ascii="Calibri" w:hAnsi="Calibri" w:cs="Calibri"/>
          <w:b/>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Default="00C7375F" w:rsidP="004300FE">
      <w:pPr>
        <w:rPr>
          <w:sz w:val="24"/>
          <w:szCs w:val="24"/>
        </w:rPr>
      </w:pPr>
    </w:p>
    <w:p w:rsidR="00C7375F" w:rsidRPr="00C7375F" w:rsidRDefault="00C7375F" w:rsidP="00C7375F">
      <w:pPr>
        <w:rPr>
          <w:rFonts w:ascii="Times New Roman" w:hAnsi="Times New Roman" w:cs="Times New Roman"/>
          <w:sz w:val="24"/>
          <w:szCs w:val="24"/>
        </w:rPr>
      </w:pPr>
    </w:p>
    <w:p w:rsidR="00C7375F" w:rsidRPr="00C7375F" w:rsidRDefault="00C7375F" w:rsidP="004300FE">
      <w:pPr>
        <w:rPr>
          <w:sz w:val="24"/>
          <w:szCs w:val="24"/>
        </w:rPr>
      </w:pPr>
    </w:p>
    <w:sectPr w:rsidR="00C7375F" w:rsidRPr="00C7375F" w:rsidSect="00E63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44"/>
    <w:rsid w:val="003662FD"/>
    <w:rsid w:val="003E6644"/>
    <w:rsid w:val="004300FE"/>
    <w:rsid w:val="007D7059"/>
    <w:rsid w:val="007F1881"/>
    <w:rsid w:val="00C7375F"/>
    <w:rsid w:val="00E63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300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300FE"/>
    <w:rPr>
      <w:rFonts w:ascii="Times New Roman" w:eastAsia="Times New Roman" w:hAnsi="Times New Roman" w:cs="Times New Roman"/>
      <w:b/>
      <w:bCs/>
      <w:sz w:val="27"/>
      <w:szCs w:val="27"/>
    </w:rPr>
  </w:style>
  <w:style w:type="paragraph" w:styleId="a3">
    <w:name w:val="Normal (Web)"/>
    <w:basedOn w:val="a"/>
    <w:uiPriority w:val="99"/>
    <w:semiHidden/>
    <w:unhideWhenUsed/>
    <w:rsid w:val="00430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300FE"/>
  </w:style>
  <w:style w:type="paragraph" w:styleId="a4">
    <w:name w:val="Balloon Text"/>
    <w:basedOn w:val="a"/>
    <w:link w:val="a5"/>
    <w:uiPriority w:val="99"/>
    <w:semiHidden/>
    <w:unhideWhenUsed/>
    <w:rsid w:val="004300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00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300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300FE"/>
    <w:rPr>
      <w:rFonts w:ascii="Times New Roman" w:eastAsia="Times New Roman" w:hAnsi="Times New Roman" w:cs="Times New Roman"/>
      <w:b/>
      <w:bCs/>
      <w:sz w:val="27"/>
      <w:szCs w:val="27"/>
    </w:rPr>
  </w:style>
  <w:style w:type="paragraph" w:styleId="a3">
    <w:name w:val="Normal (Web)"/>
    <w:basedOn w:val="a"/>
    <w:uiPriority w:val="99"/>
    <w:semiHidden/>
    <w:unhideWhenUsed/>
    <w:rsid w:val="00430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300FE"/>
  </w:style>
  <w:style w:type="paragraph" w:styleId="a4">
    <w:name w:val="Balloon Text"/>
    <w:basedOn w:val="a"/>
    <w:link w:val="a5"/>
    <w:uiPriority w:val="99"/>
    <w:semiHidden/>
    <w:unhideWhenUsed/>
    <w:rsid w:val="004300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00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562060">
      <w:bodyDiv w:val="1"/>
      <w:marLeft w:val="0"/>
      <w:marRight w:val="0"/>
      <w:marTop w:val="0"/>
      <w:marBottom w:val="0"/>
      <w:divBdr>
        <w:top w:val="none" w:sz="0" w:space="0" w:color="auto"/>
        <w:left w:val="none" w:sz="0" w:space="0" w:color="auto"/>
        <w:bottom w:val="none" w:sz="0" w:space="0" w:color="auto"/>
        <w:right w:val="none" w:sz="0" w:space="0" w:color="auto"/>
      </w:divBdr>
      <w:divsChild>
        <w:div w:id="2084373953">
          <w:marLeft w:val="0"/>
          <w:marRight w:val="0"/>
          <w:marTop w:val="0"/>
          <w:marBottom w:val="0"/>
          <w:divBdr>
            <w:top w:val="single" w:sz="2" w:space="0" w:color="FF0000"/>
            <w:left w:val="single" w:sz="2" w:space="0" w:color="FF0000"/>
            <w:bottom w:val="single" w:sz="2" w:space="0" w:color="FF0000"/>
            <w:right w:val="single" w:sz="2" w:space="0" w:color="FF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90&amp;n=140555" TargetMode="External"/><Relationship Id="rId3" Type="http://schemas.openxmlformats.org/officeDocument/2006/relationships/settings" Target="settings.xml"/><Relationship Id="rId7" Type="http://schemas.openxmlformats.org/officeDocument/2006/relationships/hyperlink" Target="https://login.consultant.ru/link/?req=doc&amp;base=RLAW390&amp;n=140542&amp;dst=1000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390&amp;n=140555" TargetMode="External"/><Relationship Id="rId5" Type="http://schemas.openxmlformats.org/officeDocument/2006/relationships/hyperlink" Target="https://login.consultant.ru/link/?req=doc&amp;base=RLAW390&amp;n=143823&amp;dst=1000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2019-04-18T05:45:00Z</cp:lastPrinted>
  <dcterms:created xsi:type="dcterms:W3CDTF">2026-02-02T11:39:00Z</dcterms:created>
  <dcterms:modified xsi:type="dcterms:W3CDTF">2026-02-02T11:39:00Z</dcterms:modified>
</cp:coreProperties>
</file>