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86"/>
      </w:tblGrid>
      <w:tr w:rsidR="00463A42" w:rsidRPr="00725162" w14:paraId="78C98628" w14:textId="77777777" w:rsidTr="00924EAD">
        <w:trPr>
          <w:trHeight w:val="3685"/>
        </w:trPr>
        <w:tc>
          <w:tcPr>
            <w:tcW w:w="6345" w:type="dxa"/>
          </w:tcPr>
          <w:p w14:paraId="2E145445" w14:textId="77777777" w:rsidR="00463A42" w:rsidRPr="00725162" w:rsidRDefault="00463A42" w:rsidP="00281B42">
            <w:pPr>
              <w:pStyle w:val="5"/>
              <w:tabs>
                <w:tab w:val="left" w:pos="5137"/>
                <w:tab w:val="left" w:pos="5670"/>
              </w:tabs>
              <w:ind w:right="34"/>
              <w:outlineLvl w:val="4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25162">
              <w:rPr>
                <w:noProof/>
                <w:sz w:val="24"/>
                <w:szCs w:val="24"/>
              </w:rPr>
              <w:drawing>
                <wp:inline distT="0" distB="0" distL="0" distR="0" wp14:anchorId="5A981DDE" wp14:editId="63F77466">
                  <wp:extent cx="448945" cy="558800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F1AF36" w14:textId="77777777" w:rsidR="00463A42" w:rsidRPr="00725162" w:rsidRDefault="00463A42" w:rsidP="00281B42">
            <w:pPr>
              <w:jc w:val="center"/>
              <w:rPr>
                <w:rFonts w:ascii="Times New Roman" w:hAnsi="Times New Roman" w:cs="Times New Roman"/>
              </w:rPr>
            </w:pPr>
            <w:r w:rsidRPr="00725162">
              <w:rPr>
                <w:rFonts w:ascii="Times New Roman" w:hAnsi="Times New Roman" w:cs="Times New Roman"/>
              </w:rPr>
              <w:t>СОВЕТ ДЕПУТАТОВ</w:t>
            </w:r>
          </w:p>
          <w:p w14:paraId="3EDB83C8" w14:textId="77777777" w:rsidR="00463A42" w:rsidRPr="00725162" w:rsidRDefault="00463A42" w:rsidP="00281B42">
            <w:pPr>
              <w:jc w:val="center"/>
              <w:rPr>
                <w:rFonts w:ascii="Times New Roman" w:hAnsi="Times New Roman" w:cs="Times New Roman"/>
              </w:rPr>
            </w:pPr>
            <w:r w:rsidRPr="00725162">
              <w:rPr>
                <w:rFonts w:ascii="Times New Roman" w:hAnsi="Times New Roman" w:cs="Times New Roman"/>
              </w:rPr>
              <w:t>СОРОЧИНСКОГО МУНИЦИПАЛЬНОГО ОКРУГА</w:t>
            </w:r>
          </w:p>
          <w:p w14:paraId="065B6F58" w14:textId="77777777" w:rsidR="00463A42" w:rsidRPr="00725162" w:rsidRDefault="00463A42" w:rsidP="00281B42">
            <w:pPr>
              <w:pStyle w:val="a3"/>
              <w:jc w:val="center"/>
              <w:rPr>
                <w:rFonts w:ascii="Times New Roman" w:eastAsia="Calibri" w:hAnsi="Times New Roman" w:cs="Times New Roman"/>
              </w:rPr>
            </w:pPr>
            <w:r w:rsidRPr="00725162">
              <w:rPr>
                <w:rFonts w:ascii="Times New Roman" w:eastAsia="Calibri" w:hAnsi="Times New Roman" w:cs="Times New Roman"/>
              </w:rPr>
              <w:t>ОРЕНБУРГСКОЙ ОБЛАСТИ</w:t>
            </w:r>
          </w:p>
          <w:p w14:paraId="7CCB34B8" w14:textId="24E4E764" w:rsidR="00463A42" w:rsidRPr="00725162" w:rsidRDefault="00463A42" w:rsidP="00281B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25162">
              <w:rPr>
                <w:rFonts w:ascii="Times New Roman" w:eastAsia="Calibri" w:hAnsi="Times New Roman" w:cs="Times New Roman"/>
              </w:rPr>
              <w:t>(</w:t>
            </w:r>
            <w:r w:rsidR="00DA197B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725162">
              <w:rPr>
                <w:rFonts w:ascii="Times New Roman" w:eastAsia="Calibri" w:hAnsi="Times New Roman" w:cs="Times New Roman"/>
              </w:rPr>
              <w:t xml:space="preserve"> СЕССИЯ </w:t>
            </w:r>
            <w:r w:rsidR="004E3354">
              <w:rPr>
                <w:rFonts w:ascii="Times New Roman" w:eastAsia="Calibri" w:hAnsi="Times New Roman" w:cs="Times New Roman"/>
              </w:rPr>
              <w:t>СЕДЬМОГО</w:t>
            </w:r>
            <w:r w:rsidRPr="00725162">
              <w:rPr>
                <w:rFonts w:ascii="Times New Roman" w:eastAsia="Calibri" w:hAnsi="Times New Roman" w:cs="Times New Roman"/>
              </w:rPr>
              <w:t xml:space="preserve"> СОЗЫВА)</w:t>
            </w:r>
          </w:p>
          <w:p w14:paraId="1AB26810" w14:textId="77777777" w:rsidR="00463A42" w:rsidRPr="00725162" w:rsidRDefault="00463A42" w:rsidP="00281B42">
            <w:pPr>
              <w:tabs>
                <w:tab w:val="left" w:pos="5137"/>
              </w:tabs>
              <w:ind w:right="34"/>
              <w:jc w:val="center"/>
              <w:rPr>
                <w:rFonts w:ascii="Times New Roman" w:eastAsia="Calibri" w:hAnsi="Times New Roman" w:cs="Times New Roman"/>
              </w:rPr>
            </w:pPr>
            <w:r w:rsidRPr="00725162">
              <w:rPr>
                <w:rFonts w:ascii="Times New Roman" w:eastAsia="Calibri" w:hAnsi="Times New Roman" w:cs="Times New Roman"/>
              </w:rPr>
              <w:t>РЕШЕНИЕ</w:t>
            </w:r>
          </w:p>
          <w:p w14:paraId="494EF2F9" w14:textId="297E3497" w:rsidR="00463A42" w:rsidRPr="00725162" w:rsidRDefault="00602995" w:rsidP="00281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463A42" w:rsidRPr="0072516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A197B">
              <w:rPr>
                <w:rFonts w:ascii="Times New Roman" w:hAnsi="Times New Roman" w:cs="Times New Roman"/>
              </w:rPr>
              <w:t xml:space="preserve">30 октября </w:t>
            </w:r>
            <w:r w:rsidR="00463A42" w:rsidRPr="00725162">
              <w:rPr>
                <w:rFonts w:ascii="Times New Roman" w:hAnsi="Times New Roman" w:cs="Times New Roman"/>
              </w:rPr>
              <w:t xml:space="preserve">2025 года № </w:t>
            </w:r>
            <w:r w:rsidR="00DA197B">
              <w:rPr>
                <w:rFonts w:ascii="Times New Roman" w:hAnsi="Times New Roman" w:cs="Times New Roman"/>
              </w:rPr>
              <w:t>13</w:t>
            </w:r>
          </w:p>
          <w:p w14:paraId="74CC0708" w14:textId="77777777" w:rsidR="00463A42" w:rsidRPr="00725162" w:rsidRDefault="00463A42" w:rsidP="00281B42">
            <w:pPr>
              <w:jc w:val="center"/>
              <w:rPr>
                <w:rFonts w:ascii="Times New Roman" w:hAnsi="Times New Roman" w:cs="Times New Roman"/>
              </w:rPr>
            </w:pPr>
          </w:p>
          <w:p w14:paraId="73E8FC67" w14:textId="0F4CC748" w:rsidR="00463A42" w:rsidRPr="00725162" w:rsidRDefault="00EB104B" w:rsidP="00721893">
            <w:pPr>
              <w:tabs>
                <w:tab w:val="left" w:pos="6110"/>
              </w:tabs>
              <w:ind w:right="34"/>
              <w:jc w:val="center"/>
              <w:rPr>
                <w:rFonts w:ascii="Times New Roman" w:hAnsi="Times New Roman" w:cs="Times New Roman"/>
              </w:rPr>
            </w:pPr>
            <w:r w:rsidRPr="00725162">
              <w:rPr>
                <w:rFonts w:ascii="Times New Roman" w:hAnsi="Times New Roman" w:cs="Times New Roman"/>
              </w:rPr>
              <w:t>О</w:t>
            </w:r>
            <w:r w:rsidR="00F44CD9">
              <w:rPr>
                <w:rFonts w:ascii="Times New Roman" w:hAnsi="Times New Roman" w:cs="Times New Roman"/>
              </w:rPr>
              <w:t>б установлении туристического налога</w:t>
            </w:r>
          </w:p>
          <w:p w14:paraId="5236B02C" w14:textId="7E036888" w:rsidR="00EB104B" w:rsidRPr="00725162" w:rsidRDefault="00EB104B" w:rsidP="00EB104B">
            <w:pPr>
              <w:tabs>
                <w:tab w:val="left" w:pos="6110"/>
              </w:tabs>
              <w:ind w:righ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6" w:type="dxa"/>
          </w:tcPr>
          <w:p w14:paraId="171161FA" w14:textId="77777777" w:rsidR="00463A42" w:rsidRPr="00725162" w:rsidRDefault="00463A42" w:rsidP="00281B42">
            <w:pPr>
              <w:pStyle w:val="5"/>
              <w:tabs>
                <w:tab w:val="left" w:pos="0"/>
              </w:tabs>
              <w:outlineLvl w:val="4"/>
              <w:rPr>
                <w:b w:val="0"/>
                <w:sz w:val="24"/>
                <w:szCs w:val="24"/>
              </w:rPr>
            </w:pPr>
          </w:p>
          <w:p w14:paraId="10E86D12" w14:textId="77777777" w:rsidR="00463A42" w:rsidRPr="00725162" w:rsidRDefault="00463A42" w:rsidP="00281B42"/>
          <w:p w14:paraId="3FACF653" w14:textId="77777777" w:rsidR="00463A42" w:rsidRPr="00725162" w:rsidRDefault="00463A42" w:rsidP="00281B42"/>
          <w:p w14:paraId="69729D20" w14:textId="77777777" w:rsidR="00463A42" w:rsidRPr="00725162" w:rsidRDefault="00463A42" w:rsidP="00281B42"/>
          <w:p w14:paraId="6D02BFB2" w14:textId="77777777" w:rsidR="00463A42" w:rsidRPr="00725162" w:rsidRDefault="00463A42" w:rsidP="00281B42"/>
          <w:p w14:paraId="1D80FF29" w14:textId="77777777" w:rsidR="00463A42" w:rsidRPr="00725162" w:rsidRDefault="00463A42" w:rsidP="00281B42">
            <w:r w:rsidRPr="00725162">
              <w:t xml:space="preserve">                </w:t>
            </w:r>
          </w:p>
        </w:tc>
      </w:tr>
    </w:tbl>
    <w:p w14:paraId="662CAA8F" w14:textId="0F85DE24" w:rsidR="00463A42" w:rsidRDefault="00463A42" w:rsidP="00721893">
      <w:pPr>
        <w:ind w:firstLine="567"/>
        <w:jc w:val="both"/>
      </w:pPr>
      <w:proofErr w:type="gramStart"/>
      <w:r w:rsidRPr="00725162">
        <w:t xml:space="preserve">На основании </w:t>
      </w:r>
      <w:r w:rsidR="00F44CD9">
        <w:t xml:space="preserve">статей 12,132 Конституции Российской Федерации, пункта 2 части 1 статьи 16 Федерального закона от 06.10.2003 № 131-ФЗ  «Об общих принципах организации местного самоуправления в Российской Федерации», </w:t>
      </w:r>
      <w:r w:rsidR="00CF04CC" w:rsidRPr="00CF04CC">
        <w:t>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</w:t>
      </w:r>
      <w:proofErr w:type="gramEnd"/>
      <w:r w:rsidR="00CF04CC" w:rsidRPr="00CF04CC">
        <w:t xml:space="preserve"> положений законодательных актов Российской Федерации»</w:t>
      </w:r>
      <w:r w:rsidR="00F44CD9">
        <w:t xml:space="preserve">, руководствуясь Уставом Сорочинского муниципального округа Оренбургской области, </w:t>
      </w:r>
      <w:r w:rsidRPr="00725162">
        <w:t>Совет депутатов Сорочинского муниципального округа Оренбургской области РЕШИЛ:</w:t>
      </w:r>
    </w:p>
    <w:p w14:paraId="6909B3FF" w14:textId="77777777" w:rsidR="00602995" w:rsidRPr="00725162" w:rsidRDefault="00602995" w:rsidP="00602995">
      <w:pPr>
        <w:ind w:firstLine="567"/>
        <w:jc w:val="both"/>
      </w:pPr>
    </w:p>
    <w:p w14:paraId="3982D283" w14:textId="5F9B08C4" w:rsidR="00363E4C" w:rsidRPr="00924EAD" w:rsidRDefault="00F44CD9" w:rsidP="00BE39E8">
      <w:pPr>
        <w:pStyle w:val="a6"/>
        <w:numPr>
          <w:ilvl w:val="0"/>
          <w:numId w:val="4"/>
        </w:numPr>
        <w:tabs>
          <w:tab w:val="left" w:pos="851"/>
        </w:tabs>
        <w:spacing w:line="240" w:lineRule="atLeast"/>
        <w:ind w:left="0" w:firstLine="567"/>
        <w:jc w:val="both"/>
      </w:pPr>
      <w:r w:rsidRPr="00924EAD">
        <w:t xml:space="preserve">Установить и ввести в действие на территории </w:t>
      </w:r>
      <w:r w:rsidR="00363E4C" w:rsidRPr="00924EAD">
        <w:t>Сорочинск</w:t>
      </w:r>
      <w:r w:rsidR="00A94DC0" w:rsidRPr="00924EAD">
        <w:t>ого</w:t>
      </w:r>
      <w:r w:rsidR="00363E4C" w:rsidRPr="00924EAD">
        <w:t xml:space="preserve"> муниципальн</w:t>
      </w:r>
      <w:r w:rsidR="00A94DC0" w:rsidRPr="00924EAD">
        <w:t>ого</w:t>
      </w:r>
      <w:r w:rsidR="00363E4C" w:rsidRPr="00924EAD">
        <w:t xml:space="preserve"> округ</w:t>
      </w:r>
      <w:r w:rsidR="00A94DC0" w:rsidRPr="00924EAD">
        <w:t>а Оренбургской области</w:t>
      </w:r>
      <w:r w:rsidR="00363E4C" w:rsidRPr="00924EAD">
        <w:t xml:space="preserve"> туристический налог.</w:t>
      </w:r>
    </w:p>
    <w:p w14:paraId="3B81A316" w14:textId="77777777" w:rsidR="00DA197B" w:rsidRPr="00DA197B" w:rsidRDefault="00924EAD" w:rsidP="00BE39E8">
      <w:pPr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2. </w:t>
      </w:r>
      <w:r w:rsidRPr="00924EAD">
        <w:rPr>
          <w:color w:val="000000"/>
        </w:rPr>
        <w:t>Установить, что налогоплательщики и элементы налогообложения,</w:t>
      </w:r>
      <w:r w:rsidRPr="00924EAD">
        <w:rPr>
          <w:color w:val="000000"/>
        </w:rPr>
        <w:br/>
        <w:t xml:space="preserve">а именно: объект налогообложения, налоговая база, налоговый период, </w:t>
      </w:r>
      <w:r w:rsidR="00BE39E8" w:rsidRPr="00BE39E8">
        <w:rPr>
          <w:color w:val="000000"/>
        </w:rPr>
        <w:t>налоговые льготы, основания и порядок их применения налогоплательщиками</w:t>
      </w:r>
      <w:r w:rsidRPr="00924EAD">
        <w:rPr>
          <w:color w:val="000000"/>
        </w:rPr>
        <w:t>, порядок исчисления налога, порядок и сроки уплаты налога установлены главой 33.1 Налогового кодекса Российской Федерации</w:t>
      </w:r>
      <w:r w:rsidR="00BE39E8">
        <w:rPr>
          <w:color w:val="000000"/>
        </w:rPr>
        <w:t>.</w:t>
      </w:r>
    </w:p>
    <w:p w14:paraId="427634A1" w14:textId="775A55DC" w:rsidR="00924EAD" w:rsidRPr="00924EAD" w:rsidRDefault="00924EAD" w:rsidP="00BE39E8">
      <w:pPr>
        <w:autoSpaceDE w:val="0"/>
        <w:autoSpaceDN w:val="0"/>
        <w:adjustRightInd w:val="0"/>
        <w:spacing w:line="240" w:lineRule="atLeast"/>
        <w:ind w:firstLine="567"/>
        <w:contextualSpacing/>
        <w:jc w:val="both"/>
        <w:rPr>
          <w:color w:val="000000"/>
        </w:rPr>
      </w:pPr>
      <w:r w:rsidRPr="00924EAD">
        <w:rPr>
          <w:color w:val="000000"/>
        </w:rPr>
        <w:t>3. Установить налоговые ставки в следующих размерах от налоговой базы:</w:t>
      </w:r>
    </w:p>
    <w:p w14:paraId="4B37CAF4" w14:textId="77777777" w:rsidR="00924EAD" w:rsidRPr="00924EAD" w:rsidRDefault="00924EAD" w:rsidP="00BE39E8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color w:val="000000"/>
        </w:rPr>
      </w:pPr>
      <w:r w:rsidRPr="00924EAD">
        <w:rPr>
          <w:color w:val="000000"/>
        </w:rPr>
        <w:t>в 2026 году – 2 процента от налоговой базы;</w:t>
      </w:r>
    </w:p>
    <w:p w14:paraId="4798D287" w14:textId="77777777" w:rsidR="00924EAD" w:rsidRPr="00924EAD" w:rsidRDefault="00924EAD" w:rsidP="00BE39E8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color w:val="000000"/>
        </w:rPr>
      </w:pPr>
      <w:r w:rsidRPr="00924EAD">
        <w:rPr>
          <w:color w:val="000000"/>
        </w:rPr>
        <w:t>в 2027 году – 3 процента от налоговой базы;</w:t>
      </w:r>
    </w:p>
    <w:p w14:paraId="162F216A" w14:textId="77777777" w:rsidR="00924EAD" w:rsidRPr="00B6708A" w:rsidRDefault="00924EAD" w:rsidP="00BE39E8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color w:val="000000"/>
        </w:rPr>
      </w:pPr>
      <w:r w:rsidRPr="00924EAD">
        <w:rPr>
          <w:color w:val="000000"/>
        </w:rPr>
        <w:t xml:space="preserve">в 2028 году – 4 процента от </w:t>
      </w:r>
      <w:r w:rsidRPr="00B6708A">
        <w:rPr>
          <w:color w:val="000000"/>
        </w:rPr>
        <w:t>налоговой базы;</w:t>
      </w:r>
    </w:p>
    <w:p w14:paraId="0BD673C5" w14:textId="77777777" w:rsidR="00924EAD" w:rsidRPr="00B6708A" w:rsidRDefault="00924EAD" w:rsidP="00BE39E8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color w:val="000000"/>
        </w:rPr>
      </w:pPr>
      <w:r w:rsidRPr="00B6708A">
        <w:rPr>
          <w:color w:val="000000"/>
        </w:rPr>
        <w:t>начиная с 2029 года – 5 процентов от налоговой базы.</w:t>
      </w:r>
    </w:p>
    <w:p w14:paraId="7D4FD1D4" w14:textId="4BFAB38D" w:rsidR="00B6708A" w:rsidRDefault="00924EAD" w:rsidP="00BE39E8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color w:val="000000" w:themeColor="text1"/>
        </w:rPr>
      </w:pPr>
      <w:r w:rsidRPr="00281B42">
        <w:rPr>
          <w:color w:val="000000"/>
        </w:rPr>
        <w:t xml:space="preserve">4. Настоящее решение вступает в силу </w:t>
      </w:r>
      <w:r w:rsidR="00B6708A" w:rsidRPr="00281B42">
        <w:rPr>
          <w:color w:val="000000"/>
        </w:rPr>
        <w:t xml:space="preserve">не ранее </w:t>
      </w:r>
      <w:r w:rsidR="003A2EAC" w:rsidRPr="00281B42">
        <w:rPr>
          <w:color w:val="000000"/>
        </w:rPr>
        <w:t xml:space="preserve">чем </w:t>
      </w:r>
      <w:proofErr w:type="gramStart"/>
      <w:r w:rsidR="003A2EAC" w:rsidRPr="00281B42">
        <w:rPr>
          <w:color w:val="000000"/>
        </w:rPr>
        <w:t>по истечение</w:t>
      </w:r>
      <w:proofErr w:type="gramEnd"/>
      <w:r w:rsidR="003A2EAC" w:rsidRPr="00281B42">
        <w:rPr>
          <w:color w:val="000000"/>
        </w:rPr>
        <w:t xml:space="preserve"> одного месяца со дня  его официального опубликования в газете «Сорочинский вестник» и не ранее </w:t>
      </w:r>
      <w:r w:rsidR="00B6708A" w:rsidRPr="00281B42">
        <w:rPr>
          <w:color w:val="000000"/>
        </w:rPr>
        <w:t xml:space="preserve">1 января </w:t>
      </w:r>
      <w:r w:rsidR="000F6BF2" w:rsidRPr="00281B42">
        <w:rPr>
          <w:color w:val="000000"/>
        </w:rPr>
        <w:t>2026 года</w:t>
      </w:r>
      <w:r w:rsidR="00B6708A" w:rsidRPr="00281B42">
        <w:rPr>
          <w:color w:val="000000"/>
        </w:rPr>
        <w:t>.</w:t>
      </w:r>
      <w:r w:rsidR="00826D38" w:rsidRPr="00924EAD">
        <w:rPr>
          <w:color w:val="000000" w:themeColor="text1"/>
        </w:rPr>
        <w:t xml:space="preserve">         </w:t>
      </w:r>
    </w:p>
    <w:p w14:paraId="6AD993EF" w14:textId="7A31C014" w:rsidR="00602995" w:rsidRPr="00924EAD" w:rsidRDefault="00924EAD" w:rsidP="00BE39E8">
      <w:pPr>
        <w:autoSpaceDE w:val="0"/>
        <w:autoSpaceDN w:val="0"/>
        <w:adjustRightInd w:val="0"/>
        <w:spacing w:before="240"/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826D38" w:rsidRPr="00924EAD">
        <w:rPr>
          <w:color w:val="000000" w:themeColor="text1"/>
        </w:rPr>
        <w:t xml:space="preserve">. </w:t>
      </w:r>
      <w:r w:rsidR="00363E4C" w:rsidRPr="00924EAD">
        <w:rPr>
          <w:color w:val="000000" w:themeColor="text1"/>
        </w:rPr>
        <w:t xml:space="preserve">Поручить организацию исполнения настоящего </w:t>
      </w:r>
      <w:r w:rsidR="00826D38" w:rsidRPr="00924EAD">
        <w:rPr>
          <w:color w:val="000000" w:themeColor="text1"/>
        </w:rPr>
        <w:t>р</w:t>
      </w:r>
      <w:r w:rsidR="00363E4C" w:rsidRPr="00924EAD">
        <w:rPr>
          <w:color w:val="000000" w:themeColor="text1"/>
        </w:rPr>
        <w:t xml:space="preserve">ешения заместителю </w:t>
      </w:r>
      <w:r w:rsidR="00826D38" w:rsidRPr="00924EAD">
        <w:t xml:space="preserve">главы </w:t>
      </w:r>
      <w:r w:rsidR="00A94DC0" w:rsidRPr="00924EAD">
        <w:t xml:space="preserve">администрации </w:t>
      </w:r>
      <w:r w:rsidR="00826D38" w:rsidRPr="00924EAD">
        <w:t xml:space="preserve">по финансовой политике – начальнику Управления финансов администрации Сорочинского муниципального округа </w:t>
      </w:r>
      <w:proofErr w:type="spellStart"/>
      <w:r w:rsidR="00826D38" w:rsidRPr="00924EAD">
        <w:t>Такмаковой</w:t>
      </w:r>
      <w:proofErr w:type="spellEnd"/>
      <w:r w:rsidR="00826D38" w:rsidRPr="00924EAD">
        <w:t xml:space="preserve"> Т.П.</w:t>
      </w:r>
    </w:p>
    <w:p w14:paraId="380D2F7C" w14:textId="39324053" w:rsidR="00602995" w:rsidRPr="00924EAD" w:rsidRDefault="00924EAD" w:rsidP="00602995">
      <w:pPr>
        <w:pStyle w:val="a7"/>
        <w:spacing w:after="0"/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602995" w:rsidRPr="00924EAD">
        <w:rPr>
          <w:color w:val="000000" w:themeColor="text1"/>
        </w:rPr>
        <w:t>. Контроль за исполнением настоящего решения возложить на постоянную депутатскую комиссию по бюджету, муниципальной собственности и социально – экономическому развитию.</w:t>
      </w:r>
    </w:p>
    <w:p w14:paraId="6FEF89CF" w14:textId="77777777" w:rsidR="00602995" w:rsidRDefault="00602995" w:rsidP="00604D4E">
      <w:pPr>
        <w:pStyle w:val="a3"/>
        <w:jc w:val="both"/>
        <w:rPr>
          <w:lang w:val="en-US"/>
        </w:rPr>
      </w:pPr>
    </w:p>
    <w:p w14:paraId="7C8DA84A" w14:textId="77777777" w:rsidR="00DA197B" w:rsidRPr="00DA197B" w:rsidRDefault="00DA197B" w:rsidP="00604D4E">
      <w:pPr>
        <w:pStyle w:val="a3"/>
        <w:jc w:val="both"/>
        <w:rPr>
          <w:lang w:val="en-US"/>
        </w:rPr>
      </w:pPr>
    </w:p>
    <w:p w14:paraId="5386C8C1" w14:textId="77777777" w:rsidR="00602995" w:rsidRPr="00725162" w:rsidRDefault="00602995" w:rsidP="00604D4E">
      <w:pPr>
        <w:pStyle w:val="a3"/>
        <w:jc w:val="both"/>
      </w:pPr>
    </w:p>
    <w:p w14:paraId="44D8CBC2" w14:textId="3109E3C9" w:rsidR="00604D4E" w:rsidRPr="00725162" w:rsidRDefault="00604D4E" w:rsidP="00604D4E">
      <w:pPr>
        <w:pStyle w:val="a3"/>
        <w:jc w:val="both"/>
      </w:pPr>
      <w:r w:rsidRPr="00725162">
        <w:t xml:space="preserve">Председатель Совета депутатов </w:t>
      </w:r>
    </w:p>
    <w:p w14:paraId="42EDDA0C" w14:textId="1EA7395C" w:rsidR="00604D4E" w:rsidRPr="00725162" w:rsidRDefault="00604D4E" w:rsidP="00604D4E">
      <w:pPr>
        <w:pStyle w:val="a3"/>
        <w:jc w:val="both"/>
      </w:pPr>
      <w:r w:rsidRPr="00725162">
        <w:t>Сорочинск</w:t>
      </w:r>
      <w:r w:rsidR="00725162" w:rsidRPr="00725162">
        <w:t>ого</w:t>
      </w:r>
      <w:r w:rsidRPr="00725162">
        <w:t xml:space="preserve"> муниципального округа</w:t>
      </w:r>
      <w:r w:rsidR="00725162" w:rsidRPr="00725162">
        <w:t xml:space="preserve">   </w:t>
      </w:r>
      <w:r w:rsidR="00AA1EE9">
        <w:t xml:space="preserve">             </w:t>
      </w:r>
      <w:r w:rsidR="00725162" w:rsidRPr="00725162">
        <w:t xml:space="preserve">                                </w:t>
      </w:r>
      <w:r w:rsidR="00DA197B" w:rsidRPr="00DA197B">
        <w:t xml:space="preserve"> </w:t>
      </w:r>
      <w:r w:rsidR="00725162" w:rsidRPr="00725162">
        <w:t xml:space="preserve">             С</w:t>
      </w:r>
      <w:r w:rsidRPr="00725162">
        <w:t>.В. Фильченко</w:t>
      </w:r>
    </w:p>
    <w:p w14:paraId="39D2D580" w14:textId="77777777" w:rsidR="00604D4E" w:rsidRPr="00725162" w:rsidRDefault="00604D4E" w:rsidP="00604D4E">
      <w:pPr>
        <w:pStyle w:val="a3"/>
        <w:jc w:val="both"/>
      </w:pPr>
    </w:p>
    <w:p w14:paraId="31240FDB" w14:textId="6F6BF82A" w:rsidR="00604D4E" w:rsidRDefault="00604D4E" w:rsidP="00725162">
      <w:pPr>
        <w:pStyle w:val="a3"/>
        <w:jc w:val="both"/>
      </w:pPr>
      <w:r w:rsidRPr="00725162">
        <w:t>Глава Сорочинск</w:t>
      </w:r>
      <w:r w:rsidR="00725162" w:rsidRPr="00725162">
        <w:t>ого м</w:t>
      </w:r>
      <w:r w:rsidRPr="00725162">
        <w:t>униципал</w:t>
      </w:r>
      <w:r w:rsidR="00725162" w:rsidRPr="00725162">
        <w:t>ьного</w:t>
      </w:r>
      <w:r w:rsidRPr="00725162">
        <w:t xml:space="preserve"> округ</w:t>
      </w:r>
      <w:r w:rsidR="00725162" w:rsidRPr="00725162">
        <w:t>а</w:t>
      </w:r>
      <w:r w:rsidRPr="00725162">
        <w:t xml:space="preserve">          </w:t>
      </w:r>
      <w:r w:rsidR="00AA1EE9">
        <w:t xml:space="preserve">   </w:t>
      </w:r>
      <w:r w:rsidR="00DA197B">
        <w:rPr>
          <w:lang w:val="en-US"/>
        </w:rPr>
        <w:t xml:space="preserve"> </w:t>
      </w:r>
      <w:bookmarkStart w:id="0" w:name="_GoBack"/>
      <w:bookmarkEnd w:id="0"/>
      <w:r w:rsidR="00AA1EE9">
        <w:t xml:space="preserve">         </w:t>
      </w:r>
      <w:r w:rsidRPr="00725162">
        <w:t xml:space="preserve">                           Т.П. Мелентьева</w:t>
      </w:r>
    </w:p>
    <w:p w14:paraId="33645F2B" w14:textId="77777777" w:rsidR="009C3392" w:rsidRDefault="009C3392" w:rsidP="00725162">
      <w:pPr>
        <w:pStyle w:val="a3"/>
        <w:jc w:val="both"/>
      </w:pPr>
    </w:p>
    <w:sectPr w:rsidR="009C3392" w:rsidSect="00233B3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40A2"/>
    <w:multiLevelType w:val="multilevel"/>
    <w:tmpl w:val="7C3688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7B7035C"/>
    <w:multiLevelType w:val="hybridMultilevel"/>
    <w:tmpl w:val="604A5232"/>
    <w:lvl w:ilvl="0" w:tplc="1C56801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303F174C"/>
    <w:multiLevelType w:val="hybridMultilevel"/>
    <w:tmpl w:val="758AA0D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F858C6"/>
    <w:multiLevelType w:val="hybridMultilevel"/>
    <w:tmpl w:val="758AA0DC"/>
    <w:lvl w:ilvl="0" w:tplc="2AE27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7A64A6"/>
    <w:multiLevelType w:val="multilevel"/>
    <w:tmpl w:val="7AA6C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43"/>
    <w:rsid w:val="000F6BF2"/>
    <w:rsid w:val="00173254"/>
    <w:rsid w:val="001D2F4F"/>
    <w:rsid w:val="00233B37"/>
    <w:rsid w:val="00281B42"/>
    <w:rsid w:val="002C55FD"/>
    <w:rsid w:val="002D03CB"/>
    <w:rsid w:val="00363E4C"/>
    <w:rsid w:val="00390563"/>
    <w:rsid w:val="00392195"/>
    <w:rsid w:val="003A2EAC"/>
    <w:rsid w:val="00463A42"/>
    <w:rsid w:val="00471B54"/>
    <w:rsid w:val="004E3354"/>
    <w:rsid w:val="005172B3"/>
    <w:rsid w:val="005377CC"/>
    <w:rsid w:val="005474F3"/>
    <w:rsid w:val="005677DC"/>
    <w:rsid w:val="00602995"/>
    <w:rsid w:val="00604D4E"/>
    <w:rsid w:val="006F34E9"/>
    <w:rsid w:val="0071228D"/>
    <w:rsid w:val="00721893"/>
    <w:rsid w:val="00725162"/>
    <w:rsid w:val="00776058"/>
    <w:rsid w:val="00817933"/>
    <w:rsid w:val="00826D38"/>
    <w:rsid w:val="00924EAD"/>
    <w:rsid w:val="009C3392"/>
    <w:rsid w:val="009E046F"/>
    <w:rsid w:val="00A11F33"/>
    <w:rsid w:val="00A94DC0"/>
    <w:rsid w:val="00A95698"/>
    <w:rsid w:val="00AA1EE9"/>
    <w:rsid w:val="00B6708A"/>
    <w:rsid w:val="00BE39E8"/>
    <w:rsid w:val="00C71FBD"/>
    <w:rsid w:val="00C916AF"/>
    <w:rsid w:val="00CC4D43"/>
    <w:rsid w:val="00CE3682"/>
    <w:rsid w:val="00CF04CC"/>
    <w:rsid w:val="00D4528C"/>
    <w:rsid w:val="00DA197B"/>
    <w:rsid w:val="00DD749E"/>
    <w:rsid w:val="00E75716"/>
    <w:rsid w:val="00EB104B"/>
    <w:rsid w:val="00EF2030"/>
    <w:rsid w:val="00F2108A"/>
    <w:rsid w:val="00F44CD9"/>
    <w:rsid w:val="00F6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A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463A42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3A42"/>
    <w:rPr>
      <w:rFonts w:eastAsia="Times New Roman"/>
      <w:b/>
      <w:kern w:val="0"/>
      <w:szCs w:val="20"/>
      <w:lang w:eastAsia="ru-RU"/>
      <w14:ligatures w14:val="none"/>
    </w:rPr>
  </w:style>
  <w:style w:type="paragraph" w:styleId="a3">
    <w:name w:val="No Spacing"/>
    <w:link w:val="a4"/>
    <w:uiPriority w:val="1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463A42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CE3682"/>
    <w:pPr>
      <w:ind w:left="720"/>
      <w:contextualSpacing/>
    </w:pPr>
  </w:style>
  <w:style w:type="paragraph" w:styleId="a7">
    <w:name w:val="Body Text Indent"/>
    <w:basedOn w:val="a"/>
    <w:link w:val="a8"/>
    <w:rsid w:val="00604D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04D4E"/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604D4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77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77C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463A42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3A42"/>
    <w:rPr>
      <w:rFonts w:eastAsia="Times New Roman"/>
      <w:b/>
      <w:kern w:val="0"/>
      <w:szCs w:val="20"/>
      <w:lang w:eastAsia="ru-RU"/>
      <w14:ligatures w14:val="none"/>
    </w:rPr>
  </w:style>
  <w:style w:type="paragraph" w:styleId="a3">
    <w:name w:val="No Spacing"/>
    <w:link w:val="a4"/>
    <w:uiPriority w:val="1"/>
    <w:qFormat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table" w:styleId="a5">
    <w:name w:val="Table Grid"/>
    <w:basedOn w:val="a1"/>
    <w:uiPriority w:val="39"/>
    <w:rsid w:val="00463A42"/>
    <w:rPr>
      <w:rFonts w:asciiTheme="minorHAnsi" w:hAnsiTheme="minorHAnsi" w:cstheme="minorBid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63A42"/>
    <w:rPr>
      <w:rFonts w:eastAsia="Times New Roman"/>
      <w:kern w:val="0"/>
      <w:sz w:val="24"/>
      <w:szCs w:val="24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CE3682"/>
    <w:pPr>
      <w:ind w:left="720"/>
      <w:contextualSpacing/>
    </w:pPr>
  </w:style>
  <w:style w:type="paragraph" w:styleId="a7">
    <w:name w:val="Body Text Indent"/>
    <w:basedOn w:val="a"/>
    <w:link w:val="a8"/>
    <w:rsid w:val="00604D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604D4E"/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9">
    <w:name w:val="Hyperlink"/>
    <w:basedOn w:val="a0"/>
    <w:uiPriority w:val="99"/>
    <w:unhideWhenUsed/>
    <w:rsid w:val="00604D4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377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77C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Bredihina</dc:creator>
  <cp:lastModifiedBy>User</cp:lastModifiedBy>
  <cp:revision>2</cp:revision>
  <cp:lastPrinted>2025-10-08T06:47:00Z</cp:lastPrinted>
  <dcterms:created xsi:type="dcterms:W3CDTF">2025-10-30T12:14:00Z</dcterms:created>
  <dcterms:modified xsi:type="dcterms:W3CDTF">2025-10-30T12:14:00Z</dcterms:modified>
</cp:coreProperties>
</file>