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E4" w:rsidRPr="00AB11E4" w:rsidRDefault="00AB11E4" w:rsidP="00AB11E4">
      <w:pPr>
        <w:pStyle w:val="a3"/>
        <w:shd w:val="clear" w:color="auto" w:fill="FFFFFF"/>
        <w:ind w:firstLine="709"/>
        <w:jc w:val="center"/>
        <w:rPr>
          <w:b/>
          <w:color w:val="333333"/>
          <w:sz w:val="28"/>
          <w:szCs w:val="28"/>
        </w:rPr>
      </w:pPr>
      <w:bookmarkStart w:id="0" w:name="_GoBack"/>
      <w:r w:rsidRPr="00AB11E4">
        <w:rPr>
          <w:b/>
          <w:color w:val="333333"/>
          <w:sz w:val="28"/>
          <w:szCs w:val="28"/>
        </w:rPr>
        <w:t>Итоги конкурса «</w:t>
      </w:r>
      <w:r w:rsidRPr="00AB11E4">
        <w:rPr>
          <w:b/>
          <w:color w:val="333333"/>
          <w:sz w:val="28"/>
          <w:szCs w:val="28"/>
        </w:rPr>
        <w:t>Лучший народный дружинник Оренбургской области»</w:t>
      </w:r>
      <w:r w:rsidRPr="00AB11E4">
        <w:rPr>
          <w:b/>
          <w:color w:val="333333"/>
          <w:sz w:val="28"/>
          <w:szCs w:val="28"/>
        </w:rPr>
        <w:t xml:space="preserve">  (2025 год)</w:t>
      </w:r>
    </w:p>
    <w:p w:rsidR="00AB11E4" w:rsidRPr="00AB11E4" w:rsidRDefault="00AB11E4" w:rsidP="00AB11E4">
      <w:pPr>
        <w:pStyle w:val="a3"/>
        <w:shd w:val="clear" w:color="auto" w:fill="FFFFFF"/>
        <w:ind w:firstLine="709"/>
        <w:jc w:val="both"/>
        <w:rPr>
          <w:b/>
          <w:color w:val="333333"/>
          <w:sz w:val="28"/>
          <w:szCs w:val="28"/>
        </w:rPr>
      </w:pPr>
    </w:p>
    <w:bookmarkEnd w:id="0"/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В Оренбургской области состоялся ежегодный конкурс «Лучший народный дружинник Оренбургской области» по итогам 2025 года. В конкурсе приняли участие народные дружинники муниципальных и городских округов, муниципальных районов области.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 xml:space="preserve">До 1 февраля 2026 года во всех муниципальных образованиях Оренбургской области проведен первый этапа конкурса. Во втором этапе конкурса областная конкурсная комиссия выбирала лучших дружинников региона из 41 участника. </w:t>
      </w:r>
      <w:proofErr w:type="gramStart"/>
      <w:r w:rsidRPr="00AB11E4">
        <w:rPr>
          <w:color w:val="333333"/>
          <w:sz w:val="28"/>
          <w:szCs w:val="28"/>
        </w:rPr>
        <w:t>Организаторы конкурса оценивали деятельность народных дружинников по нескольким критериям: по участию в предупреждении и пресечении правонарушений и преступлений, распространении правовых знаний, разъяснении норм поведения в общественных местах, оказание содействия органам внутренних дел по охране общественного порядка при проведении массовых мероприятий, а также привлечение активных жителей к участию в деятельности по охране общественного порядка.</w:t>
      </w:r>
      <w:proofErr w:type="gramEnd"/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Победителями конкурса в номинации «Лучший народный дружинник муниципальных и городских округов Оренбургской области» являются: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 xml:space="preserve">победителем конкурса, занявшим первое место – </w:t>
      </w:r>
      <w:proofErr w:type="spellStart"/>
      <w:r w:rsidRPr="00AB11E4">
        <w:rPr>
          <w:color w:val="333333"/>
          <w:sz w:val="28"/>
          <w:szCs w:val="28"/>
        </w:rPr>
        <w:t>Ярлыкапова</w:t>
      </w:r>
      <w:proofErr w:type="spellEnd"/>
      <w:r w:rsidRPr="00AB11E4">
        <w:rPr>
          <w:color w:val="333333"/>
          <w:sz w:val="28"/>
          <w:szCs w:val="28"/>
        </w:rPr>
        <w:t xml:space="preserve"> Альбина Маратовна (город Медногорск);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 xml:space="preserve">победителем конкурса, занявшим второе место – </w:t>
      </w:r>
      <w:proofErr w:type="spellStart"/>
      <w:r w:rsidRPr="00AB11E4">
        <w:rPr>
          <w:color w:val="333333"/>
          <w:sz w:val="28"/>
          <w:szCs w:val="28"/>
        </w:rPr>
        <w:t>Шкаран</w:t>
      </w:r>
      <w:proofErr w:type="spellEnd"/>
      <w:r w:rsidRPr="00AB11E4">
        <w:rPr>
          <w:color w:val="333333"/>
          <w:sz w:val="28"/>
          <w:szCs w:val="28"/>
        </w:rPr>
        <w:t xml:space="preserve"> Лира </w:t>
      </w:r>
      <w:proofErr w:type="spellStart"/>
      <w:r w:rsidRPr="00AB11E4">
        <w:rPr>
          <w:color w:val="333333"/>
          <w:sz w:val="28"/>
          <w:szCs w:val="28"/>
        </w:rPr>
        <w:t>Гибадулловна</w:t>
      </w:r>
      <w:proofErr w:type="spellEnd"/>
      <w:r w:rsidRPr="00AB11E4">
        <w:rPr>
          <w:color w:val="333333"/>
          <w:sz w:val="28"/>
          <w:szCs w:val="28"/>
        </w:rPr>
        <w:t xml:space="preserve"> (Гайский муниципальный округ);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победителем конкурса, занявшим третье место – Рыжкова Ирина Глебовна (город Оренбург).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Победителями конкурса в номинации «Лучший народный дружинник муниципальных районов Оренбургской области» являются: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победителем конкурса, занявшим первое место – Соколенко Юлия Владимировна (</w:t>
      </w:r>
      <w:proofErr w:type="spellStart"/>
      <w:r w:rsidRPr="00AB11E4">
        <w:rPr>
          <w:color w:val="333333"/>
          <w:sz w:val="28"/>
          <w:szCs w:val="28"/>
        </w:rPr>
        <w:t>Новоорский</w:t>
      </w:r>
      <w:proofErr w:type="spellEnd"/>
      <w:r w:rsidRPr="00AB11E4">
        <w:rPr>
          <w:color w:val="333333"/>
          <w:sz w:val="28"/>
          <w:szCs w:val="28"/>
        </w:rPr>
        <w:t xml:space="preserve"> район);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 xml:space="preserve">победителем конкурса, занявшим второе место – Хамитов Тимур </w:t>
      </w:r>
      <w:proofErr w:type="spellStart"/>
      <w:r w:rsidRPr="00AB11E4">
        <w:rPr>
          <w:color w:val="333333"/>
          <w:sz w:val="28"/>
          <w:szCs w:val="28"/>
        </w:rPr>
        <w:t>Гафуржанович</w:t>
      </w:r>
      <w:proofErr w:type="spellEnd"/>
      <w:r w:rsidRPr="00AB11E4">
        <w:rPr>
          <w:color w:val="333333"/>
          <w:sz w:val="28"/>
          <w:szCs w:val="28"/>
        </w:rPr>
        <w:t xml:space="preserve"> (</w:t>
      </w:r>
      <w:proofErr w:type="spellStart"/>
      <w:r w:rsidRPr="00AB11E4">
        <w:rPr>
          <w:color w:val="333333"/>
          <w:sz w:val="28"/>
          <w:szCs w:val="28"/>
        </w:rPr>
        <w:t>Акбулакский</w:t>
      </w:r>
      <w:proofErr w:type="spellEnd"/>
      <w:r w:rsidRPr="00AB11E4">
        <w:rPr>
          <w:color w:val="333333"/>
          <w:sz w:val="28"/>
          <w:szCs w:val="28"/>
        </w:rPr>
        <w:t xml:space="preserve"> район);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победителем конкурса, занявшим третье место – Шестаков Александр Леонидович (Первомайский район).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lastRenderedPageBreak/>
        <w:t>Для справки: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В Оренбургской области за 12 месяцев 2025 года в региональный реестр внесены 333 народные дружины, включающие 3549 дружинников, в том числе 18 народных дружин из числа членов казачьих обществ – 284 казаков.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В 2025 году при участии народных дружинников и членов общественных объединений правоохранительной направленности раскрыто 38 преступлений и пресечено 4228 административных правонарушений. На охрану общественного порядка дружинники привлекались 64818 раз.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В Оренбургской области состоялся ежегодный конкурс «Лучший народный дружинник Оренбургской области» по итогам 2025 года. В конкурсе приняли участие народные дружинники муниципальных и городских округов, муниципальных районов области.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 xml:space="preserve">До 1 февраля 2026 года во всех муниципальных образованиях Оренбургской области проведен первый этапа конкурса. Во втором этапе конкурса областная конкурсная комиссия выбирала лучших дружинников региона из 41 участника. </w:t>
      </w:r>
      <w:proofErr w:type="gramStart"/>
      <w:r w:rsidRPr="00AB11E4">
        <w:rPr>
          <w:color w:val="333333"/>
          <w:sz w:val="28"/>
          <w:szCs w:val="28"/>
        </w:rPr>
        <w:t>Организаторы конкурса оценивали деятельность народных дружинников по нескольким критериям: по участию в предупреждении и пресечении правонарушений и преступлений, распространении правовых знаний, разъяснении норм поведения в общественных местах, оказание содействия органам внутренних дел по охране общественного порядка при проведении массовых мероприятий, а также привлечение активных жителей к участию в деятельности по охране общественного порядка.</w:t>
      </w:r>
      <w:proofErr w:type="gramEnd"/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Победителями конкурса в номинации «Лучший народный дружинник муниципальных и городских округов Оренбургской области» являются: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 xml:space="preserve">победителем конкурса, занявшим первое место – </w:t>
      </w:r>
      <w:proofErr w:type="spellStart"/>
      <w:r w:rsidRPr="00AB11E4">
        <w:rPr>
          <w:color w:val="333333"/>
          <w:sz w:val="28"/>
          <w:szCs w:val="28"/>
        </w:rPr>
        <w:t>Ярлыкапова</w:t>
      </w:r>
      <w:proofErr w:type="spellEnd"/>
      <w:r w:rsidRPr="00AB11E4">
        <w:rPr>
          <w:color w:val="333333"/>
          <w:sz w:val="28"/>
          <w:szCs w:val="28"/>
        </w:rPr>
        <w:t xml:space="preserve"> Альбина Маратовна (город Медногорск);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 xml:space="preserve">победителем конкурса, занявшим второе место – </w:t>
      </w:r>
      <w:proofErr w:type="spellStart"/>
      <w:r w:rsidRPr="00AB11E4">
        <w:rPr>
          <w:color w:val="333333"/>
          <w:sz w:val="28"/>
          <w:szCs w:val="28"/>
        </w:rPr>
        <w:t>Шкаран</w:t>
      </w:r>
      <w:proofErr w:type="spellEnd"/>
      <w:r w:rsidRPr="00AB11E4">
        <w:rPr>
          <w:color w:val="333333"/>
          <w:sz w:val="28"/>
          <w:szCs w:val="28"/>
        </w:rPr>
        <w:t xml:space="preserve"> Лира </w:t>
      </w:r>
      <w:proofErr w:type="spellStart"/>
      <w:r w:rsidRPr="00AB11E4">
        <w:rPr>
          <w:color w:val="333333"/>
          <w:sz w:val="28"/>
          <w:szCs w:val="28"/>
        </w:rPr>
        <w:t>Гибадулловна</w:t>
      </w:r>
      <w:proofErr w:type="spellEnd"/>
      <w:r w:rsidRPr="00AB11E4">
        <w:rPr>
          <w:color w:val="333333"/>
          <w:sz w:val="28"/>
          <w:szCs w:val="28"/>
        </w:rPr>
        <w:t xml:space="preserve"> (Гайский муниципальный округ);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победителем конкурса, занявшим третье место – Рыжкова Ирина Глебовна (город Оренбург).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Победителями конкурса в номинации «Лучший народный дружинник муниципальных районов Оренбургской области» являются: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победителем конкурса, занявшим первое место – Соколенко Юлия Владимировна (</w:t>
      </w:r>
      <w:proofErr w:type="spellStart"/>
      <w:r w:rsidRPr="00AB11E4">
        <w:rPr>
          <w:color w:val="333333"/>
          <w:sz w:val="28"/>
          <w:szCs w:val="28"/>
        </w:rPr>
        <w:t>Новоорский</w:t>
      </w:r>
      <w:proofErr w:type="spellEnd"/>
      <w:r w:rsidRPr="00AB11E4">
        <w:rPr>
          <w:color w:val="333333"/>
          <w:sz w:val="28"/>
          <w:szCs w:val="28"/>
        </w:rPr>
        <w:t xml:space="preserve"> район);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lastRenderedPageBreak/>
        <w:t xml:space="preserve">победителем конкурса, занявшим второе место – Хамитов Тимур </w:t>
      </w:r>
      <w:proofErr w:type="spellStart"/>
      <w:r w:rsidRPr="00AB11E4">
        <w:rPr>
          <w:color w:val="333333"/>
          <w:sz w:val="28"/>
          <w:szCs w:val="28"/>
        </w:rPr>
        <w:t>Гафуржанович</w:t>
      </w:r>
      <w:proofErr w:type="spellEnd"/>
      <w:r w:rsidRPr="00AB11E4">
        <w:rPr>
          <w:color w:val="333333"/>
          <w:sz w:val="28"/>
          <w:szCs w:val="28"/>
        </w:rPr>
        <w:t xml:space="preserve"> (</w:t>
      </w:r>
      <w:proofErr w:type="spellStart"/>
      <w:r w:rsidRPr="00AB11E4">
        <w:rPr>
          <w:color w:val="333333"/>
          <w:sz w:val="28"/>
          <w:szCs w:val="28"/>
        </w:rPr>
        <w:t>Акбулакский</w:t>
      </w:r>
      <w:proofErr w:type="spellEnd"/>
      <w:r w:rsidRPr="00AB11E4">
        <w:rPr>
          <w:color w:val="333333"/>
          <w:sz w:val="28"/>
          <w:szCs w:val="28"/>
        </w:rPr>
        <w:t xml:space="preserve"> район);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победителем конкурса, занявшим третье место – Шестаков Александр Леонидович (Первомайский район).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Для справки: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В Оренбургской области за 12 месяцев 2025 года в региональный реестр внесены 333 народные дружины, включающие 3549 дружинников, в том числе 18 народных дружин из числа членов казачьих обществ – 284 казаков.</w:t>
      </w:r>
    </w:p>
    <w:p w:rsidR="00D34B27" w:rsidRPr="00AB11E4" w:rsidRDefault="00D34B27" w:rsidP="00AB11E4">
      <w:pPr>
        <w:pStyle w:val="a3"/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AB11E4">
        <w:rPr>
          <w:color w:val="333333"/>
          <w:sz w:val="28"/>
          <w:szCs w:val="28"/>
        </w:rPr>
        <w:t>В 2025 году при участии народных дружинников и членов общественных объединений правоохранительной направленности раскрыто 38 преступлений и пресечено 4228 административных правонарушений. На охрану общественного порядка дружинники привлекались 64818 раз.</w:t>
      </w:r>
    </w:p>
    <w:p w:rsidR="00E7657E" w:rsidRPr="00AB11E4" w:rsidRDefault="00E7657E" w:rsidP="00AB11E4">
      <w:pPr>
        <w:ind w:firstLine="709"/>
        <w:jc w:val="both"/>
        <w:rPr>
          <w:rFonts w:cs="Times New Roman"/>
          <w:sz w:val="28"/>
          <w:szCs w:val="28"/>
        </w:rPr>
      </w:pPr>
    </w:p>
    <w:sectPr w:rsidR="00E7657E" w:rsidRPr="00AB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9B"/>
    <w:rsid w:val="00AB11E4"/>
    <w:rsid w:val="00D34B27"/>
    <w:rsid w:val="00E7657E"/>
    <w:rsid w:val="00F7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B2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B2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2026-03-23T09:25:00Z</dcterms:created>
  <dcterms:modified xsi:type="dcterms:W3CDTF">2026-03-23T09:26:00Z</dcterms:modified>
</cp:coreProperties>
</file>