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B1" w:rsidRDefault="002D12B1" w:rsidP="002D12B1">
      <w:pPr>
        <w:autoSpaceDE w:val="0"/>
        <w:autoSpaceDN w:val="0"/>
        <w:adjustRightInd w:val="0"/>
        <w:jc w:val="center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>ИНФОРМАЦИОННОЕ СООБЩЕНИЕ</w:t>
      </w:r>
    </w:p>
    <w:p w:rsidR="002D12B1" w:rsidRDefault="002D12B1" w:rsidP="002D12B1">
      <w:pPr>
        <w:autoSpaceDE w:val="0"/>
        <w:autoSpaceDN w:val="0"/>
        <w:adjustRightInd w:val="0"/>
        <w:jc w:val="center"/>
        <w:rPr>
          <w:rFonts w:eastAsia="TimesNewRomanPSMT" w:cs="Times New Roman"/>
          <w:color w:val="000000"/>
          <w:sz w:val="28"/>
          <w:szCs w:val="28"/>
        </w:rPr>
      </w:pPr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          Доводим до сведения собственников объектов недвижимого имущества информацию </w:t>
      </w:r>
      <w:r w:rsidRPr="002D12B1">
        <w:rPr>
          <w:rFonts w:eastAsia="TimesNewRomanPSMT" w:cs="Times New Roman"/>
          <w:color w:val="000000"/>
          <w:sz w:val="28"/>
          <w:szCs w:val="28"/>
        </w:rPr>
        <w:t>о внесении изменений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в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отдельные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законодательные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акты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Российской Федерации, а именно:</w:t>
      </w:r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color w:val="000000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        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Оформить права на вспомогательные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объекты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бытовой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недвижимости</w:t>
      </w:r>
      <w:proofErr w:type="spellEnd"/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color w:val="000000"/>
          <w:sz w:val="28"/>
          <w:szCs w:val="28"/>
        </w:rPr>
      </w:pPr>
      <w:r w:rsidRPr="002D12B1">
        <w:rPr>
          <w:rFonts w:eastAsia="TimesNewRomanPSMT" w:cs="Times New Roman"/>
          <w:color w:val="000000"/>
          <w:sz w:val="28"/>
          <w:szCs w:val="28"/>
        </w:rPr>
        <w:t>стало проще.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9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ноября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2024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года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вступил в силу </w:t>
      </w:r>
      <w:hyperlink r:id="rId5" w:history="1">
        <w:r w:rsidRPr="002D12B1">
          <w:rPr>
            <w:rStyle w:val="a3"/>
            <w:rFonts w:cs="Times New Roman"/>
            <w:color w:val="auto"/>
            <w:sz w:val="28"/>
            <w:szCs w:val="28"/>
            <w:u w:val="none"/>
          </w:rPr>
          <w:t>Федеральный закон от 29.10.2024 N 370-ФЗ "О внесении изменений в отдельные законодательные акты Российской Федерации"</w:t>
        </w:r>
      </w:hyperlink>
      <w:r w:rsidRPr="002D12B1">
        <w:rPr>
          <w:rFonts w:cs="Times New Roman"/>
          <w:sz w:val="28"/>
          <w:szCs w:val="28"/>
        </w:rPr>
        <w:t xml:space="preserve">, </w:t>
      </w:r>
      <w:proofErr w:type="spellStart"/>
      <w:r w:rsidRPr="002D12B1">
        <w:rPr>
          <w:rFonts w:cs="Times New Roman"/>
          <w:sz w:val="28"/>
          <w:szCs w:val="28"/>
        </w:rPr>
        <w:t>упрощающий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оформление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прав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граждан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на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вспомогательные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объекты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бытовой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недвижимости</w:t>
      </w:r>
      <w:proofErr w:type="spellEnd"/>
      <w:r w:rsidRPr="002D12B1">
        <w:rPr>
          <w:rFonts w:cs="Times New Roman"/>
          <w:sz w:val="28"/>
          <w:szCs w:val="28"/>
        </w:rPr>
        <w:t xml:space="preserve">. </w:t>
      </w:r>
      <w:proofErr w:type="spellStart"/>
      <w:r w:rsidRPr="002D12B1">
        <w:rPr>
          <w:rFonts w:cs="Times New Roman"/>
          <w:sz w:val="28"/>
          <w:szCs w:val="28"/>
        </w:rPr>
        <w:t>Речь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идёт</w:t>
      </w:r>
      <w:proofErr w:type="spellEnd"/>
      <w:r w:rsidRPr="002D12B1">
        <w:rPr>
          <w:rFonts w:cs="Times New Roman"/>
          <w:sz w:val="28"/>
          <w:szCs w:val="28"/>
        </w:rPr>
        <w:t xml:space="preserve"> о </w:t>
      </w:r>
      <w:proofErr w:type="spellStart"/>
      <w:r w:rsidRPr="002D12B1">
        <w:rPr>
          <w:rFonts w:cs="Times New Roman"/>
          <w:sz w:val="28"/>
          <w:szCs w:val="28"/>
        </w:rPr>
        <w:t>сараях</w:t>
      </w:r>
      <w:proofErr w:type="spellEnd"/>
      <w:r w:rsidRPr="002D12B1">
        <w:rPr>
          <w:rFonts w:cs="Times New Roman"/>
          <w:sz w:val="28"/>
          <w:szCs w:val="28"/>
        </w:rPr>
        <w:t xml:space="preserve">, </w:t>
      </w:r>
      <w:proofErr w:type="spellStart"/>
      <w:r w:rsidRPr="002D12B1">
        <w:rPr>
          <w:rFonts w:cs="Times New Roman"/>
          <w:sz w:val="28"/>
          <w:szCs w:val="28"/>
        </w:rPr>
        <w:t>банях</w:t>
      </w:r>
      <w:proofErr w:type="spellEnd"/>
      <w:r w:rsidRPr="002D12B1">
        <w:rPr>
          <w:rFonts w:cs="Times New Roman"/>
          <w:sz w:val="28"/>
          <w:szCs w:val="28"/>
        </w:rPr>
        <w:t xml:space="preserve">, </w:t>
      </w:r>
      <w:proofErr w:type="spellStart"/>
      <w:r w:rsidRPr="002D12B1">
        <w:rPr>
          <w:rFonts w:cs="Times New Roman"/>
          <w:sz w:val="28"/>
          <w:szCs w:val="28"/>
        </w:rPr>
        <w:t>погребах</w:t>
      </w:r>
      <w:proofErr w:type="spellEnd"/>
      <w:r w:rsidRPr="002D12B1">
        <w:rPr>
          <w:rFonts w:cs="Times New Roman"/>
          <w:sz w:val="28"/>
          <w:szCs w:val="28"/>
        </w:rPr>
        <w:t xml:space="preserve"> и </w:t>
      </w:r>
      <w:proofErr w:type="spellStart"/>
      <w:r w:rsidRPr="002D12B1">
        <w:rPr>
          <w:rFonts w:cs="Times New Roman"/>
          <w:sz w:val="28"/>
          <w:szCs w:val="28"/>
        </w:rPr>
        <w:t>других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хозпостройках</w:t>
      </w:r>
      <w:proofErr w:type="spellEnd"/>
      <w:r w:rsidRPr="002D12B1">
        <w:rPr>
          <w:rFonts w:cs="Times New Roman"/>
          <w:sz w:val="28"/>
          <w:szCs w:val="28"/>
        </w:rPr>
        <w:t xml:space="preserve">, </w:t>
      </w:r>
      <w:proofErr w:type="spellStart"/>
      <w:r w:rsidRPr="002D12B1">
        <w:rPr>
          <w:rFonts w:cs="Times New Roman"/>
          <w:sz w:val="28"/>
          <w:szCs w:val="28"/>
        </w:rPr>
        <w:t>которые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созданы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до</w:t>
      </w:r>
      <w:proofErr w:type="spellEnd"/>
      <w:r w:rsidRPr="002D12B1">
        <w:rPr>
          <w:rFonts w:cs="Times New Roman"/>
          <w:sz w:val="28"/>
          <w:szCs w:val="28"/>
        </w:rPr>
        <w:t xml:space="preserve"> 1 </w:t>
      </w:r>
      <w:proofErr w:type="spellStart"/>
      <w:r w:rsidRPr="002D12B1">
        <w:rPr>
          <w:rFonts w:cs="Times New Roman"/>
          <w:sz w:val="28"/>
          <w:szCs w:val="28"/>
        </w:rPr>
        <w:t>января</w:t>
      </w:r>
      <w:proofErr w:type="spellEnd"/>
      <w:r w:rsidRPr="002D12B1">
        <w:rPr>
          <w:rFonts w:cs="Times New Roman"/>
          <w:sz w:val="28"/>
          <w:szCs w:val="28"/>
        </w:rPr>
        <w:t xml:space="preserve"> 2013 </w:t>
      </w:r>
      <w:proofErr w:type="spellStart"/>
      <w:r w:rsidRPr="002D12B1">
        <w:rPr>
          <w:rFonts w:cs="Times New Roman"/>
          <w:sz w:val="28"/>
          <w:szCs w:val="28"/>
        </w:rPr>
        <w:t>года</w:t>
      </w:r>
      <w:proofErr w:type="spellEnd"/>
      <w:r w:rsidRPr="002D12B1">
        <w:rPr>
          <w:rFonts w:cs="Times New Roman"/>
          <w:sz w:val="28"/>
          <w:szCs w:val="28"/>
        </w:rPr>
        <w:t xml:space="preserve"> и </w:t>
      </w:r>
      <w:proofErr w:type="spellStart"/>
      <w:r w:rsidRPr="002D12B1">
        <w:rPr>
          <w:rFonts w:cs="Times New Roman"/>
          <w:sz w:val="28"/>
          <w:szCs w:val="28"/>
        </w:rPr>
        <w:t>расположены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на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земельных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участках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proofErr w:type="spellStart"/>
      <w:r w:rsidRPr="002D12B1">
        <w:rPr>
          <w:rFonts w:cs="Times New Roman"/>
          <w:sz w:val="28"/>
          <w:szCs w:val="28"/>
        </w:rPr>
        <w:t>для</w:t>
      </w:r>
      <w:proofErr w:type="spellEnd"/>
      <w:r w:rsidRPr="002D12B1">
        <w:rPr>
          <w:rFonts w:cs="Times New Roman"/>
          <w:sz w:val="28"/>
          <w:szCs w:val="28"/>
        </w:rPr>
        <w:t xml:space="preserve"> ИЖС, </w:t>
      </w:r>
      <w:proofErr w:type="spellStart"/>
      <w:r w:rsidRPr="002D12B1">
        <w:rPr>
          <w:rFonts w:cs="Times New Roman"/>
          <w:sz w:val="28"/>
          <w:szCs w:val="28"/>
        </w:rPr>
        <w:t>ведения</w:t>
      </w:r>
      <w:proofErr w:type="spellEnd"/>
      <w:r w:rsidRPr="002D12B1">
        <w:rPr>
          <w:rFonts w:cs="Times New Roman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личного подсобного хозяйства и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садоводства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>.</w:t>
      </w:r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color w:val="000000"/>
          <w:sz w:val="28"/>
          <w:szCs w:val="28"/>
        </w:rPr>
        <w:t xml:space="preserve">        </w:t>
      </w:r>
      <w:r w:rsidRPr="002D12B1">
        <w:rPr>
          <w:rFonts w:eastAsia="TimesNewRomanPSMT" w:cs="Times New Roman"/>
          <w:color w:val="000000"/>
          <w:sz w:val="28"/>
          <w:szCs w:val="28"/>
        </w:rPr>
        <w:t>Закон также упрощает механизм оформления прав на дома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блокированной застройки, построенные до 14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мая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1998 года (до вступления в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>силу Градостроительного кодекса РФ). Воспользоваться новыми нормами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можно будет в случае,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если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количество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домов блокированной застройки в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>одном ряду не превышает двух.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До вступления в силу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нового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закона, чтобы оформить земельный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>участок под домом блокированной застройки, собственникам приходилось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обращаться в уполномоченный орган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за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предоставлением такого участка и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проводить кадастровые работы для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его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образования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>. Теперь такой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необходимости нет. У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граждан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сохранится право общей долевой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color w:val="000000"/>
          <w:sz w:val="28"/>
          <w:szCs w:val="28"/>
        </w:rPr>
        <w:t xml:space="preserve">собственности в случае, если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раньше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блоки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color w:val="000000"/>
          <w:sz w:val="28"/>
          <w:szCs w:val="28"/>
        </w:rPr>
        <w:t>были</w:t>
      </w:r>
      <w:proofErr w:type="spellEnd"/>
      <w:r w:rsidRPr="002D12B1">
        <w:rPr>
          <w:rFonts w:eastAsia="TimesNewRomanPSMT" w:cs="Times New Roman"/>
          <w:color w:val="000000"/>
          <w:sz w:val="28"/>
          <w:szCs w:val="28"/>
        </w:rPr>
        <w:t xml:space="preserve"> оформлены как квартиры, и</w:t>
      </w:r>
      <w:r>
        <w:rPr>
          <w:rFonts w:eastAsia="TimesNewRomanPSMT" w:cs="Times New Roman"/>
          <w:color w:val="000000"/>
          <w:sz w:val="28"/>
          <w:szCs w:val="28"/>
        </w:rPr>
        <w:t xml:space="preserve"> </w:t>
      </w:r>
      <w:r w:rsidRPr="002D12B1">
        <w:rPr>
          <w:rFonts w:eastAsia="TimesNewRomanPSMT" w:cs="Times New Roman"/>
          <w:sz w:val="28"/>
          <w:szCs w:val="28"/>
        </w:rPr>
        <w:t xml:space="preserve">им не понадобится приобретать </w:t>
      </w:r>
      <w:proofErr w:type="spellStart"/>
      <w:r w:rsidRPr="002D12B1">
        <w:rPr>
          <w:rFonts w:eastAsia="TimesNewRomanPSMT" w:cs="Times New Roman"/>
          <w:sz w:val="28"/>
          <w:szCs w:val="28"/>
        </w:rPr>
        <w:t>такой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земельный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участок за плату в</w:t>
      </w:r>
      <w:r>
        <w:rPr>
          <w:rFonts w:eastAsia="TimesNewRomanPSMT" w:cs="Times New Roman"/>
          <w:sz w:val="28"/>
          <w:szCs w:val="28"/>
        </w:rPr>
        <w:t xml:space="preserve"> </w:t>
      </w:r>
      <w:r w:rsidRPr="002D12B1">
        <w:rPr>
          <w:rFonts w:eastAsia="TimesNewRomanPSMT" w:cs="Times New Roman"/>
          <w:sz w:val="28"/>
          <w:szCs w:val="28"/>
        </w:rPr>
        <w:t>собственность или в аренду.</w:t>
      </w:r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       </w:t>
      </w:r>
      <w:r w:rsidRPr="002D12B1">
        <w:rPr>
          <w:rFonts w:eastAsia="TimesNewRomanPSMT" w:cs="Times New Roman"/>
          <w:sz w:val="28"/>
          <w:szCs w:val="28"/>
        </w:rPr>
        <w:t xml:space="preserve">Кроме того, с 9 </w:t>
      </w:r>
      <w:proofErr w:type="spellStart"/>
      <w:r w:rsidRPr="002D12B1">
        <w:rPr>
          <w:rFonts w:eastAsia="TimesNewRomanPSMT" w:cs="Times New Roman"/>
          <w:sz w:val="28"/>
          <w:szCs w:val="28"/>
        </w:rPr>
        <w:t>ноября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2024 </w:t>
      </w:r>
      <w:proofErr w:type="spellStart"/>
      <w:r w:rsidRPr="002D12B1">
        <w:rPr>
          <w:rFonts w:eastAsia="TimesNewRomanPSMT" w:cs="Times New Roman"/>
          <w:sz w:val="28"/>
          <w:szCs w:val="28"/>
        </w:rPr>
        <w:t>года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вступили в силу положения</w:t>
      </w:r>
      <w:r>
        <w:rPr>
          <w:rFonts w:eastAsia="TimesNewRomanPSMT" w:cs="Times New Roman"/>
          <w:sz w:val="28"/>
          <w:szCs w:val="28"/>
        </w:rPr>
        <w:t xml:space="preserve"> </w:t>
      </w:r>
      <w:r w:rsidRPr="002D12B1">
        <w:rPr>
          <w:rFonts w:eastAsia="TimesNewRomanPSMT" w:cs="Times New Roman"/>
          <w:sz w:val="28"/>
          <w:szCs w:val="28"/>
        </w:rPr>
        <w:t>Федерального закона, распространяющие действие «</w:t>
      </w:r>
      <w:proofErr w:type="spellStart"/>
      <w:r w:rsidRPr="002D12B1">
        <w:rPr>
          <w:rFonts w:eastAsia="TimesNewRomanPSMT" w:cs="Times New Roman"/>
          <w:sz w:val="28"/>
          <w:szCs w:val="28"/>
        </w:rPr>
        <w:t>гаражной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амнистии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» </w:t>
      </w:r>
      <w:proofErr w:type="spellStart"/>
      <w:proofErr w:type="gramStart"/>
      <w:r w:rsidRPr="002D12B1">
        <w:rPr>
          <w:rFonts w:eastAsia="TimesNewRomanPSMT" w:cs="Times New Roman"/>
          <w:sz w:val="28"/>
          <w:szCs w:val="28"/>
        </w:rPr>
        <w:t>на</w:t>
      </w:r>
      <w:proofErr w:type="spellEnd"/>
      <w:proofErr w:type="gramEnd"/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proofErr w:type="spellStart"/>
      <w:proofErr w:type="gramStart"/>
      <w:r w:rsidRPr="002D12B1">
        <w:rPr>
          <w:rFonts w:eastAsia="TimesNewRomanPSMT" w:cs="Times New Roman"/>
          <w:sz w:val="28"/>
          <w:szCs w:val="28"/>
        </w:rPr>
        <w:t>гаражи</w:t>
      </w:r>
      <w:proofErr w:type="spellEnd"/>
      <w:proofErr w:type="gram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различной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этажности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. </w:t>
      </w:r>
      <w:proofErr w:type="spellStart"/>
      <w:r w:rsidRPr="002D12B1">
        <w:rPr>
          <w:rFonts w:eastAsia="TimesNewRomanPSMT" w:cs="Times New Roman"/>
          <w:sz w:val="28"/>
          <w:szCs w:val="28"/>
        </w:rPr>
        <w:t>Если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ранее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упрощенный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порядок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регистрации</w:t>
      </w:r>
      <w:proofErr w:type="spellEnd"/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proofErr w:type="spellStart"/>
      <w:proofErr w:type="gramStart"/>
      <w:r w:rsidRPr="002D12B1">
        <w:rPr>
          <w:rFonts w:eastAsia="TimesNewRomanPSMT" w:cs="Times New Roman"/>
          <w:sz w:val="28"/>
          <w:szCs w:val="28"/>
        </w:rPr>
        <w:t>распространялся</w:t>
      </w:r>
      <w:proofErr w:type="spellEnd"/>
      <w:proofErr w:type="gram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только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на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одноэтажные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гаражи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и </w:t>
      </w:r>
      <w:proofErr w:type="spellStart"/>
      <w:r w:rsidRPr="002D12B1">
        <w:rPr>
          <w:rFonts w:eastAsia="TimesNewRomanPSMT" w:cs="Times New Roman"/>
          <w:sz w:val="28"/>
          <w:szCs w:val="28"/>
        </w:rPr>
        <w:t>землю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под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ними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, </w:t>
      </w:r>
      <w:proofErr w:type="spellStart"/>
      <w:r w:rsidRPr="002D12B1">
        <w:rPr>
          <w:rFonts w:eastAsia="TimesNewRomanPSMT" w:cs="Times New Roman"/>
          <w:sz w:val="28"/>
          <w:szCs w:val="28"/>
        </w:rPr>
        <w:t>то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теперь</w:t>
      </w:r>
      <w:proofErr w:type="spellEnd"/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proofErr w:type="spellStart"/>
      <w:proofErr w:type="gramStart"/>
      <w:r w:rsidRPr="002D12B1">
        <w:rPr>
          <w:rFonts w:eastAsia="TimesNewRomanPSMT" w:cs="Times New Roman"/>
          <w:sz w:val="28"/>
          <w:szCs w:val="28"/>
        </w:rPr>
        <w:t>это</w:t>
      </w:r>
      <w:proofErr w:type="spellEnd"/>
      <w:proofErr w:type="gram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право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получили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и </w:t>
      </w:r>
      <w:proofErr w:type="spellStart"/>
      <w:r w:rsidRPr="002D12B1">
        <w:rPr>
          <w:rFonts w:eastAsia="TimesNewRomanPSMT" w:cs="Times New Roman"/>
          <w:sz w:val="28"/>
          <w:szCs w:val="28"/>
        </w:rPr>
        <w:t>владельцы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двухэтажных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</w:t>
      </w:r>
      <w:proofErr w:type="spellStart"/>
      <w:r w:rsidRPr="002D12B1">
        <w:rPr>
          <w:rFonts w:eastAsia="TimesNewRomanPSMT" w:cs="Times New Roman"/>
          <w:sz w:val="28"/>
          <w:szCs w:val="28"/>
        </w:rPr>
        <w:t>гаражей</w:t>
      </w:r>
      <w:proofErr w:type="spellEnd"/>
      <w:r w:rsidRPr="002D12B1">
        <w:rPr>
          <w:rFonts w:eastAsia="TimesNewRomanPSMT" w:cs="Times New Roman"/>
          <w:sz w:val="28"/>
          <w:szCs w:val="28"/>
        </w:rPr>
        <w:t>. Процедура</w:t>
      </w:r>
      <w:r>
        <w:rPr>
          <w:rFonts w:eastAsia="TimesNewRomanPSMT" w:cs="Times New Roman"/>
          <w:sz w:val="28"/>
          <w:szCs w:val="28"/>
        </w:rPr>
        <w:t xml:space="preserve"> </w:t>
      </w:r>
      <w:r w:rsidRPr="002D12B1">
        <w:rPr>
          <w:rFonts w:eastAsia="TimesNewRomanPSMT" w:cs="Times New Roman"/>
          <w:sz w:val="28"/>
          <w:szCs w:val="28"/>
        </w:rPr>
        <w:t xml:space="preserve">оформления для них не </w:t>
      </w:r>
      <w:proofErr w:type="spellStart"/>
      <w:r w:rsidRPr="002D12B1">
        <w:rPr>
          <w:rFonts w:eastAsia="TimesNewRomanPSMT" w:cs="Times New Roman"/>
          <w:sz w:val="28"/>
          <w:szCs w:val="28"/>
        </w:rPr>
        <w:t>поменяется</w:t>
      </w:r>
      <w:proofErr w:type="spellEnd"/>
      <w:r w:rsidRPr="002D12B1">
        <w:rPr>
          <w:rFonts w:eastAsia="TimesNewRomanPSMT" w:cs="Times New Roman"/>
          <w:sz w:val="28"/>
          <w:szCs w:val="28"/>
        </w:rPr>
        <w:t>.</w:t>
      </w:r>
    </w:p>
    <w:p w:rsidR="002D12B1" w:rsidRPr="002D12B1" w:rsidRDefault="002D12B1" w:rsidP="002D12B1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       </w:t>
      </w:r>
      <w:r w:rsidRPr="002D12B1">
        <w:rPr>
          <w:rFonts w:eastAsia="TimesNewRomanPSMT" w:cs="Times New Roman"/>
          <w:sz w:val="28"/>
          <w:szCs w:val="28"/>
        </w:rPr>
        <w:t>Напомним, действие закона о «</w:t>
      </w:r>
      <w:proofErr w:type="spellStart"/>
      <w:r w:rsidRPr="002D12B1">
        <w:rPr>
          <w:rFonts w:eastAsia="TimesNewRomanPSMT" w:cs="Times New Roman"/>
          <w:sz w:val="28"/>
          <w:szCs w:val="28"/>
        </w:rPr>
        <w:t>гаражной</w:t>
      </w:r>
      <w:proofErr w:type="spellEnd"/>
      <w:r w:rsidRPr="002D12B1">
        <w:rPr>
          <w:rFonts w:eastAsia="TimesNewRomanPSMT" w:cs="Times New Roman"/>
          <w:sz w:val="28"/>
          <w:szCs w:val="28"/>
        </w:rPr>
        <w:t xml:space="preserve"> амнистии» продлится до 1</w:t>
      </w:r>
      <w:r>
        <w:rPr>
          <w:rFonts w:eastAsia="TimesNewRomanPSMT" w:cs="Times New Roman"/>
          <w:sz w:val="28"/>
          <w:szCs w:val="28"/>
        </w:rPr>
        <w:t xml:space="preserve"> </w:t>
      </w:r>
      <w:r w:rsidRPr="002D12B1">
        <w:rPr>
          <w:rFonts w:eastAsia="TimesNewRomanPSMT" w:cs="Times New Roman"/>
          <w:sz w:val="28"/>
          <w:szCs w:val="28"/>
        </w:rPr>
        <w:t>сентября 2026 года.</w:t>
      </w:r>
      <w:bookmarkStart w:id="0" w:name="_GoBack"/>
      <w:bookmarkEnd w:id="0"/>
    </w:p>
    <w:sectPr w:rsidR="002D12B1" w:rsidRPr="002D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4"/>
    <w:rsid w:val="002B4A7D"/>
    <w:rsid w:val="002D12B1"/>
    <w:rsid w:val="003B0D74"/>
    <w:rsid w:val="00A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92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2024-11-18T12:41:00Z</cp:lastPrinted>
  <dcterms:created xsi:type="dcterms:W3CDTF">2024-11-18T12:32:00Z</dcterms:created>
  <dcterms:modified xsi:type="dcterms:W3CDTF">2024-11-18T12:50:00Z</dcterms:modified>
</cp:coreProperties>
</file>