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7ACE0" w14:textId="783BBD91" w:rsidR="00C53692" w:rsidRDefault="00C53692" w:rsidP="00C53692">
      <w:pPr>
        <w:jc w:val="center"/>
      </w:pPr>
      <w:r>
        <w:t xml:space="preserve">Информация о выявленных правообладателях ранее учтенных объектов недвижимости </w:t>
      </w:r>
      <w:r w:rsidR="001E78A2">
        <w:t xml:space="preserve"> </w:t>
      </w:r>
      <w:r w:rsidR="002B46CE">
        <w:t>от</w:t>
      </w:r>
      <w:r w:rsidR="001E78A2">
        <w:t xml:space="preserve">  </w:t>
      </w:r>
      <w:r w:rsidR="00CF4DC4">
        <w:t>01</w:t>
      </w:r>
      <w:r w:rsidR="001E78A2">
        <w:t>.0</w:t>
      </w:r>
      <w:r w:rsidR="00CF4DC4">
        <w:t>8</w:t>
      </w:r>
      <w:r w:rsidR="001E78A2">
        <w:t>.2024</w:t>
      </w:r>
    </w:p>
    <w:p w14:paraId="2280F550" w14:textId="77777777" w:rsidR="00C53692" w:rsidRDefault="00C53692" w:rsidP="00C53692">
      <w:pPr>
        <w:jc w:val="center"/>
      </w:pPr>
    </w:p>
    <w:p w14:paraId="1B69E087" w14:textId="5B40AF42" w:rsidR="00D4528C" w:rsidRDefault="00C53692" w:rsidP="00B44F42">
      <w:pPr>
        <w:jc w:val="both"/>
      </w:pPr>
      <w:r>
        <w:t xml:space="preserve">           </w:t>
      </w:r>
      <w:r w:rsidR="00B44F42">
        <w:t xml:space="preserve">  </w:t>
      </w:r>
      <w:r w:rsidR="006A49BE">
        <w:t>Администрация Сорочинского городского округа извещает о выявлении правообладателей нижеуказанных объектов:</w:t>
      </w:r>
    </w:p>
    <w:p w14:paraId="42B438B9" w14:textId="77777777" w:rsidR="00C53692" w:rsidRDefault="00C53692" w:rsidP="00B44F42">
      <w:pPr>
        <w:jc w:val="both"/>
      </w:pPr>
    </w:p>
    <w:p w14:paraId="3E0177B5" w14:textId="3C607192" w:rsidR="00B5020C" w:rsidRDefault="006A49BE" w:rsidP="00B44F4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B5020C">
        <w:t xml:space="preserve">-земельный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56:30:1201001:330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ул.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Ташкенская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, дом 27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>800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111EF726" w14:textId="77777777" w:rsidR="00C53692" w:rsidRPr="00B5020C" w:rsidRDefault="00C53692" w:rsidP="00B44F4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391D95F9" w14:textId="5E1E95E7" w:rsidR="00C53692" w:rsidRDefault="00B5020C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-</w:t>
      </w:r>
      <w:r w:rsidR="00C53692" w:rsidRPr="00C53692">
        <w:t xml:space="preserve">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56:30:1201001:</w:t>
      </w:r>
      <w:r w:rsidR="00BB520E" w:rsidRPr="00BB520E">
        <w:rPr>
          <w:rFonts w:eastAsia="Times New Roman"/>
          <w:color w:val="000000"/>
          <w:kern w:val="0"/>
          <w:lang w:eastAsia="ru-RU"/>
          <w14:ligatures w14:val="none"/>
        </w:rPr>
        <w:t>384</w:t>
      </w:r>
      <w:bookmarkStart w:id="0" w:name="_GoBack"/>
      <w:bookmarkEnd w:id="0"/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r w:rsidR="00657A6C">
        <w:rPr>
          <w:rFonts w:eastAsia="Times New Roman"/>
          <w:color w:val="000000"/>
          <w:kern w:val="0"/>
          <w:lang w:eastAsia="ru-RU"/>
          <w14:ligatures w14:val="none"/>
        </w:rPr>
        <w:t xml:space="preserve">с. </w:t>
      </w:r>
      <w:proofErr w:type="spellStart"/>
      <w:r w:rsidR="00657A6C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657A6C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площадью </w:t>
      </w:r>
      <w:r w:rsidR="00BB520E" w:rsidRPr="00BB520E">
        <w:rPr>
          <w:rFonts w:eastAsia="Times New Roman"/>
          <w:color w:val="000000"/>
          <w:kern w:val="0"/>
          <w:lang w:eastAsia="ru-RU"/>
          <w14:ligatures w14:val="none"/>
        </w:rPr>
        <w:t>800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35D7619D" w14:textId="77777777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53173029" w14:textId="505897B9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-</w:t>
      </w:r>
      <w:r w:rsidRPr="00C53692">
        <w:t xml:space="preserve">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56:30:1201001:164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, ул. Горького, дом 28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>1 900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06999DD3" w14:textId="77777777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CD1C670" w14:textId="21FA8A07" w:rsidR="00C53692" w:rsidRPr="00B5020C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t xml:space="preserve">-земельный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56:30:1203001:37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Сарабкино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, ул. Советская, дом 19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>1 400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пунктов, разрешенное использование -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4884E947" w14:textId="3B9F76AD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78367A64" w14:textId="490C6DA1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t xml:space="preserve">-земельный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56:30:1203001:28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Сарабкино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>3 300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71EA2312" w14:textId="77777777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061CCB7F" w14:textId="5A970D1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56:30:1203001:40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proofErr w:type="gram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proofErr w:type="gramEnd"/>
      <w:r w:rsidR="00C57796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Сарабкино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1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 xml:space="preserve"> 300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01C1BB80" w14:textId="1F774B90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4E0E366F" w14:textId="7F8E9BF5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56:30:1203001:41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F4DC4" w:rsidRPr="00CF4DC4">
        <w:rPr>
          <w:rFonts w:eastAsia="Times New Roman"/>
          <w:color w:val="000000"/>
          <w:kern w:val="0"/>
          <w:lang w:eastAsia="ru-RU"/>
          <w14:ligatures w14:val="none"/>
        </w:rPr>
        <w:t>Сарабкино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F4DC4">
        <w:rPr>
          <w:rFonts w:eastAsia="Times New Roman"/>
          <w:color w:val="000000"/>
          <w:kern w:val="0"/>
          <w:lang w:eastAsia="ru-RU"/>
          <w14:ligatures w14:val="none"/>
        </w:rPr>
        <w:t>1 500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lastRenderedPageBreak/>
        <w:t xml:space="preserve">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2B1B509F" w14:textId="19B780AF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67FE8283" w14:textId="6CD1111E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56:30:1203001:2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proofErr w:type="gramStart"/>
      <w:r w:rsidR="00C57796">
        <w:rPr>
          <w:rFonts w:eastAsia="Times New Roman"/>
          <w:color w:val="000000"/>
          <w:kern w:val="0"/>
          <w:lang w:eastAsia="ru-RU"/>
          <w14:ligatures w14:val="none"/>
        </w:rPr>
        <w:t xml:space="preserve"> :</w:t>
      </w:r>
      <w:proofErr w:type="gram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Сарабкино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, ул. Советская, дом 26 </w:t>
      </w:r>
      <w:r w:rsidR="00016EE5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площадью </w:t>
      </w:r>
      <w:r w:rsidR="00016EE5">
        <w:rPr>
          <w:rFonts w:eastAsia="Times New Roman"/>
          <w:color w:val="000000"/>
          <w:kern w:val="0"/>
          <w:lang w:eastAsia="ru-RU"/>
          <w14:ligatures w14:val="none"/>
        </w:rPr>
        <w:t>1 600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5D02514D" w14:textId="77777777" w:rsidR="00C53692" w:rsidRPr="00B5020C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A03C2BF" w14:textId="7E974044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56:30:1201001:41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, ул. Фомина АВ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016EE5">
        <w:rPr>
          <w:rFonts w:eastAsia="Times New Roman"/>
          <w:color w:val="000000"/>
          <w:kern w:val="0"/>
          <w:lang w:eastAsia="ru-RU"/>
          <w14:ligatures w14:val="none"/>
        </w:rPr>
        <w:t>100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28E9DBDB" w14:textId="3CF5E44B" w:rsidR="00C53692" w:rsidRPr="001D15B1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2ED10297" w14:textId="1F4B83E4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56:30:1201001:68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282EA9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016EE5" w:rsidRPr="00016EE5">
        <w:rPr>
          <w:rFonts w:eastAsia="Times New Roman"/>
          <w:color w:val="000000"/>
          <w:kern w:val="0"/>
          <w:lang w:eastAsia="ru-RU"/>
          <w14:ligatures w14:val="none"/>
        </w:rPr>
        <w:t>, ул. Фомина АВ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016EE5">
        <w:rPr>
          <w:rFonts w:eastAsia="Times New Roman"/>
          <w:color w:val="000000"/>
          <w:kern w:val="0"/>
          <w:lang w:eastAsia="ru-RU"/>
          <w14:ligatures w14:val="none"/>
        </w:rPr>
        <w:t>2 600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использование - </w:t>
      </w:r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="00016EE5">
        <w:rPr>
          <w:rFonts w:eastAsia="Times New Roman"/>
          <w:color w:val="000000"/>
          <w:kern w:val="0"/>
          <w:lang w:eastAsia="ru-RU"/>
          <w14:ligatures w14:val="none"/>
        </w:rPr>
        <w:t>.</w:t>
      </w:r>
    </w:p>
    <w:p w14:paraId="4ABFB091" w14:textId="7777777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FD159D7" w14:textId="7777777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sectPr w:rsidR="001D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F"/>
    <w:rsid w:val="00016EE5"/>
    <w:rsid w:val="001D15B1"/>
    <w:rsid w:val="001E78A2"/>
    <w:rsid w:val="00282EA9"/>
    <w:rsid w:val="002B46CE"/>
    <w:rsid w:val="00657A6C"/>
    <w:rsid w:val="00670114"/>
    <w:rsid w:val="00683F2E"/>
    <w:rsid w:val="006A49BE"/>
    <w:rsid w:val="00A92F9D"/>
    <w:rsid w:val="00B44F42"/>
    <w:rsid w:val="00B5020C"/>
    <w:rsid w:val="00BB520E"/>
    <w:rsid w:val="00C53692"/>
    <w:rsid w:val="00C57796"/>
    <w:rsid w:val="00C61954"/>
    <w:rsid w:val="00CF4DC4"/>
    <w:rsid w:val="00D4528C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Bredihina</dc:creator>
  <cp:keywords/>
  <dc:description/>
  <cp:lastModifiedBy>User</cp:lastModifiedBy>
  <cp:revision>7</cp:revision>
  <cp:lastPrinted>2024-07-30T11:39:00Z</cp:lastPrinted>
  <dcterms:created xsi:type="dcterms:W3CDTF">2024-07-19T07:41:00Z</dcterms:created>
  <dcterms:modified xsi:type="dcterms:W3CDTF">2024-08-05T07:03:00Z</dcterms:modified>
</cp:coreProperties>
</file>