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6F" w:rsidRDefault="00F157D3">
      <w:pPr>
        <w:pStyle w:val="1"/>
        <w:ind w:right="-2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6AFBDE1" wp14:editId="3F141FD4">
            <wp:extent cx="447675" cy="5619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59" w:type="dxa"/>
        <w:tblLayout w:type="fixed"/>
        <w:tblLook w:val="01E0" w:firstRow="1" w:lastRow="1" w:firstColumn="1" w:lastColumn="1" w:noHBand="0" w:noVBand="0"/>
      </w:tblPr>
      <w:tblGrid>
        <w:gridCol w:w="9459"/>
      </w:tblGrid>
      <w:tr w:rsidR="00D1036F">
        <w:trPr>
          <w:trHeight w:val="969"/>
        </w:trPr>
        <w:tc>
          <w:tcPr>
            <w:tcW w:w="9459" w:type="dxa"/>
            <w:tcBorders>
              <w:bottom w:val="thinThickSmallGap" w:sz="24" w:space="0" w:color="000000"/>
            </w:tcBorders>
          </w:tcPr>
          <w:p w:rsidR="00D1036F" w:rsidRDefault="00F157D3">
            <w:pPr>
              <w:pStyle w:val="5"/>
              <w:widowControl w:val="0"/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  <w:lang w:eastAsia="en-US"/>
              </w:rPr>
              <w:t>Сорочинского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городского округа Оренбургской области</w:t>
            </w:r>
          </w:p>
          <w:p w:rsidR="00D1036F" w:rsidRDefault="00D1036F">
            <w:pPr>
              <w:pStyle w:val="8"/>
              <w:widowControl w:val="0"/>
              <w:ind w:right="-2"/>
              <w:rPr>
                <w:sz w:val="26"/>
                <w:szCs w:val="26"/>
                <w:lang w:eastAsia="en-US"/>
              </w:rPr>
            </w:pPr>
          </w:p>
          <w:p w:rsidR="00D1036F" w:rsidRDefault="00F157D3">
            <w:pPr>
              <w:pStyle w:val="8"/>
              <w:widowControl w:val="0"/>
              <w:ind w:right="-2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 С Т А Н О В Л Е Н И Е</w:t>
            </w:r>
          </w:p>
        </w:tc>
      </w:tr>
    </w:tbl>
    <w:p w:rsidR="00D1036F" w:rsidRDefault="00FF7AFE">
      <w:pPr>
        <w:pStyle w:val="20"/>
        <w:ind w:right="-2"/>
        <w:rPr>
          <w:sz w:val="26"/>
          <w:szCs w:val="26"/>
          <w:lang w:val="ru-RU"/>
        </w:rPr>
      </w:pPr>
      <w:r>
        <w:rPr>
          <w:noProof/>
        </w:rPr>
        <w:drawing>
          <wp:anchor distT="0" distB="0" distL="0" distR="0" simplePos="0" relativeHeight="251656704" behindDoc="0" locked="0" layoutInCell="0" allowOverlap="1" wp14:anchorId="0215DF9C" wp14:editId="1C30241D">
            <wp:simplePos x="0" y="0"/>
            <wp:positionH relativeFrom="page">
              <wp:posOffset>678180</wp:posOffset>
            </wp:positionH>
            <wp:positionV relativeFrom="page">
              <wp:posOffset>1947545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36F" w:rsidRDefault="00F157D3">
      <w:pPr>
        <w:pStyle w:val="20"/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______________ №____________</w:t>
      </w:r>
    </w:p>
    <w:p w:rsidR="00D1036F" w:rsidRDefault="00D1036F">
      <w:pPr>
        <w:pStyle w:val="20"/>
        <w:tabs>
          <w:tab w:val="left" w:pos="576"/>
        </w:tabs>
        <w:ind w:right="5385"/>
        <w:jc w:val="both"/>
        <w:rPr>
          <w:sz w:val="28"/>
          <w:szCs w:val="28"/>
          <w:lang w:val="ru-RU"/>
        </w:rPr>
      </w:pPr>
    </w:p>
    <w:p w:rsidR="00D1036F" w:rsidRDefault="00F157D3">
      <w:pPr>
        <w:pStyle w:val="20"/>
        <w:tabs>
          <w:tab w:val="left" w:pos="576"/>
        </w:tabs>
        <w:ind w:right="524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разрешенного строительства на земельном участке с </w:t>
      </w:r>
      <w:r>
        <w:rPr>
          <w:sz w:val="28"/>
          <w:szCs w:val="28"/>
          <w:lang w:val="ru-RU"/>
        </w:rPr>
        <w:t>кадастровым номером</w:t>
      </w:r>
      <w:proofErr w:type="gramEnd"/>
      <w:r>
        <w:rPr>
          <w:sz w:val="28"/>
          <w:szCs w:val="28"/>
          <w:lang w:val="ru-RU"/>
        </w:rPr>
        <w:t xml:space="preserve"> 56:45:0101041:357</w:t>
      </w:r>
    </w:p>
    <w:p w:rsidR="00D1036F" w:rsidRDefault="00D1036F">
      <w:pPr>
        <w:pStyle w:val="20"/>
        <w:tabs>
          <w:tab w:val="left" w:pos="576"/>
        </w:tabs>
        <w:jc w:val="both"/>
        <w:rPr>
          <w:sz w:val="28"/>
          <w:szCs w:val="28"/>
          <w:lang w:val="ru-RU"/>
        </w:rPr>
      </w:pPr>
    </w:p>
    <w:p w:rsidR="00D1036F" w:rsidRDefault="00F157D3">
      <w:pPr>
        <w:pStyle w:val="20"/>
        <w:tabs>
          <w:tab w:val="left" w:pos="576"/>
        </w:tabs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соответствии со статьей 40 Градостроительного кодекса Российской Федерации, статьями 32, 35, 40 Устава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 области, на основании постановления админист</w:t>
      </w:r>
      <w:r>
        <w:rPr>
          <w:sz w:val="28"/>
          <w:szCs w:val="28"/>
          <w:lang w:val="ru-RU"/>
        </w:rPr>
        <w:t xml:space="preserve">рации </w:t>
      </w:r>
      <w:proofErr w:type="spellStart"/>
      <w:r>
        <w:rPr>
          <w:sz w:val="28"/>
          <w:szCs w:val="28"/>
          <w:lang w:val="ru-RU"/>
        </w:rPr>
        <w:t>Сорочинского</w:t>
      </w:r>
      <w:proofErr w:type="spellEnd"/>
      <w:r>
        <w:rPr>
          <w:sz w:val="28"/>
          <w:szCs w:val="28"/>
          <w:lang w:val="ru-RU"/>
        </w:rPr>
        <w:t xml:space="preserve"> городского округа Оренбургской области от 31.01.2024 № 145-п «О проведении публичных слушаний по проекту постановления администрации </w:t>
      </w:r>
      <w:proofErr w:type="spellStart"/>
      <w:r>
        <w:rPr>
          <w:sz w:val="28"/>
          <w:szCs w:val="28"/>
          <w:lang w:val="ru-RU"/>
        </w:rPr>
        <w:t>Сорочинского</w:t>
      </w:r>
      <w:proofErr w:type="spellEnd"/>
      <w:r>
        <w:rPr>
          <w:sz w:val="28"/>
          <w:szCs w:val="28"/>
          <w:lang w:val="ru-RU"/>
        </w:rPr>
        <w:t xml:space="preserve"> городского округа Оренбургской области «О предоставлении разрешения на отклонение от предел</w:t>
      </w:r>
      <w:r>
        <w:rPr>
          <w:sz w:val="28"/>
          <w:szCs w:val="28"/>
          <w:lang w:val="ru-RU"/>
        </w:rPr>
        <w:t>ьных параметров разрешенного строительства на земельном участке с</w:t>
      </w:r>
      <w:proofErr w:type="gramEnd"/>
      <w:r>
        <w:rPr>
          <w:sz w:val="28"/>
          <w:szCs w:val="28"/>
          <w:lang w:val="ru-RU"/>
        </w:rPr>
        <w:t xml:space="preserve"> кадастровым номером 56:45:0101041:357», протокола публичных слушаний № 1 от 01.03.2024, заключения о результатах публичных слушаний по вопросу предоставления разрешения </w:t>
      </w:r>
      <w:r>
        <w:rPr>
          <w:rFonts w:eastAsia="Calibri"/>
          <w:color w:val="000000" w:themeColor="text1"/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отклонение от пред</w:t>
      </w:r>
      <w:r>
        <w:rPr>
          <w:sz w:val="28"/>
          <w:szCs w:val="28"/>
          <w:lang w:val="ru-RU"/>
        </w:rPr>
        <w:t xml:space="preserve">ельных параметров разрешенного строительства на земельном участке с кадастровым номером 56:45:0101041:357, расположенном по адресу: </w:t>
      </w:r>
      <w:proofErr w:type="gramStart"/>
      <w:r>
        <w:rPr>
          <w:sz w:val="28"/>
          <w:szCs w:val="28"/>
          <w:lang w:val="ru-RU"/>
        </w:rPr>
        <w:t xml:space="preserve">Оренбургская обл.,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округ, г. Сорочинск, ул. Карла Маркса, земельный участок 75 от 01.03.2024, рекоменд</w:t>
      </w:r>
      <w:r>
        <w:rPr>
          <w:sz w:val="28"/>
          <w:szCs w:val="28"/>
          <w:lang w:val="ru-RU"/>
        </w:rPr>
        <w:t xml:space="preserve">аций о предоставлении разрешения </w:t>
      </w:r>
      <w:r>
        <w:rPr>
          <w:rFonts w:eastAsia="Calibri"/>
          <w:color w:val="000000" w:themeColor="text1"/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отклонение от предельных параметров разрешенного строительства на земельном участке с кадастровым номером 56:45:0101041:357 от 01.03.2024,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публикации в газете «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Вестник»    № 5 от 09.02.2024,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заявления от 17.0</w:t>
      </w:r>
      <w:r>
        <w:rPr>
          <w:sz w:val="28"/>
          <w:szCs w:val="28"/>
          <w:lang w:val="ru-RU"/>
        </w:rPr>
        <w:t>1.2024 № 04600545 (</w:t>
      </w:r>
      <w:proofErr w:type="spellStart"/>
      <w:r>
        <w:rPr>
          <w:sz w:val="28"/>
          <w:szCs w:val="28"/>
          <w:lang w:val="ru-RU"/>
        </w:rPr>
        <w:t>вх</w:t>
      </w:r>
      <w:proofErr w:type="spellEnd"/>
      <w:r>
        <w:rPr>
          <w:sz w:val="28"/>
          <w:szCs w:val="28"/>
          <w:lang w:val="ru-RU"/>
        </w:rPr>
        <w:t xml:space="preserve">. № 01-14/19 от 18.01.2024), администрация </w:t>
      </w:r>
      <w:proofErr w:type="spellStart"/>
      <w:r>
        <w:rPr>
          <w:sz w:val="28"/>
          <w:szCs w:val="28"/>
          <w:lang w:val="ru-RU"/>
        </w:rPr>
        <w:t>Сорочинского</w:t>
      </w:r>
      <w:proofErr w:type="spellEnd"/>
      <w:r>
        <w:rPr>
          <w:sz w:val="28"/>
          <w:szCs w:val="28"/>
          <w:lang w:val="ru-RU"/>
        </w:rPr>
        <w:t xml:space="preserve"> городского округа Оренбургской</w:t>
      </w:r>
      <w:proofErr w:type="gramEnd"/>
      <w:r>
        <w:rPr>
          <w:sz w:val="28"/>
          <w:szCs w:val="28"/>
          <w:lang w:val="ru-RU"/>
        </w:rPr>
        <w:t xml:space="preserve"> области 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е т: </w:t>
      </w:r>
    </w:p>
    <w:p w:rsidR="00D1036F" w:rsidRDefault="00F15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proofErr w:type="spellStart"/>
      <w:r>
        <w:rPr>
          <w:sz w:val="28"/>
          <w:szCs w:val="28"/>
        </w:rPr>
        <w:t>Исмаилову</w:t>
      </w:r>
      <w:proofErr w:type="spellEnd"/>
      <w:r>
        <w:rPr>
          <w:sz w:val="28"/>
          <w:szCs w:val="28"/>
        </w:rPr>
        <w:t xml:space="preserve"> Князю </w:t>
      </w:r>
      <w:proofErr w:type="spellStart"/>
      <w:r>
        <w:rPr>
          <w:sz w:val="28"/>
          <w:szCs w:val="28"/>
        </w:rPr>
        <w:t>Фирудин-Оглы</w:t>
      </w:r>
      <w:proofErr w:type="spellEnd"/>
      <w:r>
        <w:rPr>
          <w:sz w:val="28"/>
          <w:szCs w:val="28"/>
        </w:rPr>
        <w:t xml:space="preserve"> разрешение </w:t>
      </w:r>
      <w:r>
        <w:rPr>
          <w:rFonts w:eastAsia="Calibri"/>
          <w:color w:val="000000" w:themeColor="text1"/>
          <w:sz w:val="28"/>
          <w:szCs w:val="28"/>
        </w:rPr>
        <w:t xml:space="preserve">на </w:t>
      </w:r>
      <w:r>
        <w:rPr>
          <w:sz w:val="28"/>
          <w:szCs w:val="28"/>
        </w:rPr>
        <w:t>отклонение от предельных параметров разрешенного строи</w:t>
      </w:r>
      <w:r>
        <w:rPr>
          <w:sz w:val="28"/>
          <w:szCs w:val="28"/>
        </w:rPr>
        <w:t xml:space="preserve">тельства на земельном участке с кадастровым номером 56:45:0101041:357, расположенном по адресу: Российская Федерация, Оренбургская область, 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округ,       г. Сорочинск, ул. Карла Маркса, земельный участок 75, в части уменьшения минималь</w:t>
      </w:r>
      <w:r>
        <w:rPr>
          <w:sz w:val="28"/>
          <w:szCs w:val="28"/>
        </w:rPr>
        <w:t xml:space="preserve">ного отступа от планируемого размещения объекта капитального строительства на земельном участке с кадастровым номером 56:45:0101041:357, площадью  2583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расположенном по адресу: Оренбургская область, 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округ, г. Сорочинск, ул. Кар</w:t>
      </w:r>
      <w:r>
        <w:rPr>
          <w:sz w:val="28"/>
          <w:szCs w:val="28"/>
        </w:rPr>
        <w:t>ла Маркса, земельный участок 75:</w:t>
      </w:r>
    </w:p>
    <w:p w:rsidR="00D1036F" w:rsidRDefault="00F15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 земель общего пользования с кадастровым номером 56:45:0000000:1439 – 1,1 метра.</w:t>
      </w:r>
    </w:p>
    <w:p w:rsidR="00D1036F" w:rsidRDefault="00F157D3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Исполняющего обязанности </w:t>
      </w:r>
      <w:r>
        <w:rPr>
          <w:spacing w:val="-1"/>
          <w:sz w:val="28"/>
          <w:szCs w:val="28"/>
        </w:rPr>
        <w:t xml:space="preserve">главного архитектора муниципального образования </w:t>
      </w:r>
      <w:proofErr w:type="spellStart"/>
      <w:r>
        <w:rPr>
          <w:spacing w:val="-1"/>
          <w:sz w:val="28"/>
          <w:szCs w:val="28"/>
        </w:rPr>
        <w:t>Сорочинский</w:t>
      </w:r>
      <w:proofErr w:type="spellEnd"/>
      <w:r>
        <w:rPr>
          <w:spacing w:val="-1"/>
          <w:sz w:val="28"/>
          <w:szCs w:val="28"/>
        </w:rPr>
        <w:t xml:space="preserve"> городской округ Оренбургской области </w:t>
      </w:r>
      <w:proofErr w:type="spellStart"/>
      <w:r>
        <w:rPr>
          <w:spacing w:val="-1"/>
          <w:sz w:val="28"/>
          <w:szCs w:val="28"/>
        </w:rPr>
        <w:t>Рудась</w:t>
      </w:r>
      <w:proofErr w:type="spellEnd"/>
      <w:r>
        <w:rPr>
          <w:spacing w:val="-1"/>
          <w:sz w:val="28"/>
          <w:szCs w:val="28"/>
        </w:rPr>
        <w:t xml:space="preserve"> О.Р.</w:t>
      </w:r>
    </w:p>
    <w:p w:rsidR="00D1036F" w:rsidRDefault="00F157D3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 в газете «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Вестник» и подлежит размещению на Портале муниципального образования 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 Оренбу</w:t>
      </w:r>
      <w:r>
        <w:rPr>
          <w:sz w:val="28"/>
          <w:szCs w:val="28"/>
        </w:rPr>
        <w:t xml:space="preserve">ргской области в сети «Интернет» (http://sorochinsk56.ru). </w:t>
      </w:r>
    </w:p>
    <w:p w:rsidR="00D1036F" w:rsidRDefault="00D1036F">
      <w:pPr>
        <w:jc w:val="both"/>
        <w:rPr>
          <w:color w:val="FF0000"/>
          <w:sz w:val="28"/>
          <w:szCs w:val="28"/>
        </w:rPr>
      </w:pPr>
    </w:p>
    <w:p w:rsidR="00D1036F" w:rsidRDefault="00D1036F">
      <w:pPr>
        <w:jc w:val="both"/>
        <w:rPr>
          <w:color w:val="FF0000"/>
          <w:sz w:val="28"/>
          <w:szCs w:val="28"/>
        </w:rPr>
      </w:pPr>
    </w:p>
    <w:p w:rsidR="00D1036F" w:rsidRDefault="00F157D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1036F" w:rsidRDefault="00F157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                                                           Т.П. Мелентьева</w:t>
      </w:r>
    </w:p>
    <w:p w:rsidR="00D1036F" w:rsidRDefault="00D1036F"/>
    <w:p w:rsidR="00D1036F" w:rsidRDefault="00FF7AFE">
      <w:bookmarkStart w:id="0" w:name="_GoBack"/>
      <w:r>
        <w:rPr>
          <w:noProof/>
        </w:rPr>
        <w:drawing>
          <wp:anchor distT="0" distB="0" distL="0" distR="0" simplePos="0" relativeHeight="4" behindDoc="0" locked="0" layoutInCell="0" allowOverlap="1" wp14:anchorId="3DCCE5DD" wp14:editId="789B25A3">
            <wp:simplePos x="0" y="0"/>
            <wp:positionH relativeFrom="page">
              <wp:posOffset>3053080</wp:posOffset>
            </wp:positionH>
            <wp:positionV relativeFrom="page">
              <wp:posOffset>3054985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/>
    <w:p w:rsidR="00D1036F" w:rsidRDefault="00D1036F">
      <w:pPr>
        <w:pStyle w:val="20"/>
        <w:jc w:val="both"/>
        <w:rPr>
          <w:sz w:val="20"/>
          <w:lang w:val="ru-RU"/>
        </w:rPr>
      </w:pPr>
    </w:p>
    <w:p w:rsidR="00D1036F" w:rsidRDefault="00F157D3">
      <w:pPr>
        <w:pStyle w:val="2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Разослано: в дело, Управлению архитектуры, заявителю, </w:t>
      </w:r>
      <w:proofErr w:type="gramStart"/>
      <w:r>
        <w:rPr>
          <w:sz w:val="20"/>
          <w:lang w:val="ru-RU"/>
        </w:rPr>
        <w:t>Рябых</w:t>
      </w:r>
      <w:proofErr w:type="gramEnd"/>
      <w:r>
        <w:rPr>
          <w:sz w:val="20"/>
          <w:lang w:val="ru-RU"/>
        </w:rPr>
        <w:t xml:space="preserve"> Е.С., в газету «</w:t>
      </w:r>
      <w:proofErr w:type="spellStart"/>
      <w:r>
        <w:rPr>
          <w:sz w:val="20"/>
          <w:lang w:val="ru-RU"/>
        </w:rPr>
        <w:t>Сорочинский</w:t>
      </w:r>
      <w:proofErr w:type="spellEnd"/>
      <w:r>
        <w:rPr>
          <w:sz w:val="20"/>
          <w:lang w:val="ru-RU"/>
        </w:rPr>
        <w:t xml:space="preserve"> вестник», прокуратуре. </w:t>
      </w:r>
    </w:p>
    <w:sectPr w:rsidR="00D1036F">
      <w:pgSz w:w="11906" w:h="16838"/>
      <w:pgMar w:top="851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6F"/>
    <w:rsid w:val="009D42DC"/>
    <w:rsid w:val="00D1036F"/>
    <w:rsid w:val="00F157D3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0E3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70E3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470E3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470E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347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347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3470E3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470E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D04BD"/>
    <w:rPr>
      <w:color w:val="0000FF" w:themeColor="hyperlink"/>
      <w:u w:val="single"/>
    </w:rPr>
  </w:style>
  <w:style w:type="character" w:customStyle="1" w:styleId="11">
    <w:name w:val="Основной шрифт абзаца1"/>
    <w:qFormat/>
    <w:rsid w:val="00375369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link w:val="2"/>
    <w:unhideWhenUsed/>
    <w:qFormat/>
    <w:rsid w:val="003470E3"/>
    <w:rPr>
      <w:sz w:val="16"/>
      <w:szCs w:val="20"/>
      <w:lang w:val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3470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1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0E3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70E3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470E3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470E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347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347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3470E3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470E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D04BD"/>
    <w:rPr>
      <w:color w:val="0000FF" w:themeColor="hyperlink"/>
      <w:u w:val="single"/>
    </w:rPr>
  </w:style>
  <w:style w:type="character" w:customStyle="1" w:styleId="11">
    <w:name w:val="Основной шрифт абзаца1"/>
    <w:qFormat/>
    <w:rsid w:val="00375369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link w:val="2"/>
    <w:unhideWhenUsed/>
    <w:qFormat/>
    <w:rsid w:val="003470E3"/>
    <w:rPr>
      <w:sz w:val="16"/>
      <w:szCs w:val="20"/>
      <w:lang w:val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3470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F68E-4C6F-4DD4-9A94-B45FAEAA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2024-03-22T10:04:00Z</cp:lastPrinted>
  <dcterms:created xsi:type="dcterms:W3CDTF">2024-03-22T10:06:00Z</dcterms:created>
  <dcterms:modified xsi:type="dcterms:W3CDTF">2024-03-22T10:06:00Z</dcterms:modified>
  <dc:language>ru-RU</dc:language>
</cp:coreProperties>
</file>