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EA7B20"/>
    <w:p w:rsidR="00EC277A"/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Strong"/>
          <w:rFonts w:ascii="Trebuchet MS" w:hAnsi="Trebuchet MS"/>
          <w:color w:val="22252D"/>
          <w:sz w:val="21"/>
          <w:szCs w:val="21"/>
        </w:rPr>
        <w:t>Понятие «противодействие коррупции», «профилактика коррупции». Цели и задачи мероприятий по противодействию коррупции, мер по профилактике коррупционных правонарушений. Информация об органах, в функции которых входит противодействие коррупции, сведения об органах, осуществляющих мероприятия по профилактике коррупционных правонарушений.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по минимизации и (или) ликвидации последствий коррупционных правонарушений.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Профилактика коррупции - предупреждение коррупции, в том числе выявление и последующее устранение причин коррупции.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Целью противодействия коррупции является искоренение причин и условий, порождающих коррупцию в российском обществе.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Для достижения цели противодействия коррупции последовательно решаются следующие задачи: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формирование соответствующих потребностям времени законодательных и организационных основ противодействия коррупции;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Профилактика коррупции осуществляется путем применения следующих основных мер: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формирование в обществе нетерпимости к коррупционному поведению;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антикоррупционная экспертиза правовых актов и их проектов;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r>
        <w:rPr>
          <w:rFonts w:ascii="Trebuchet MS" w:hAnsi="Trebuchet MS"/>
          <w:color w:val="22252D"/>
          <w:sz w:val="21"/>
          <w:szCs w:val="21"/>
        </w:rPr>
        <w:t>практики</w:t>
      </w:r>
      <w:r>
        <w:rPr>
          <w:rFonts w:ascii="Trebuchet MS" w:hAnsi="Trebuchet MS"/>
          <w:color w:val="22252D"/>
          <w:sz w:val="21"/>
          <w:szCs w:val="21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</w:t>
      </w:r>
      <w:r>
        <w:rPr>
          <w:rFonts w:ascii="Trebuchet MS" w:hAnsi="Trebuchet MS"/>
          <w:color w:val="22252D"/>
          <w:sz w:val="21"/>
          <w:szCs w:val="21"/>
        </w:rPr>
        <w:t xml:space="preserve"> и </w:t>
      </w:r>
      <w:r>
        <w:rPr>
          <w:rFonts w:ascii="Trebuchet MS" w:hAnsi="Trebuchet MS"/>
          <w:color w:val="22252D"/>
          <w:sz w:val="21"/>
          <w:szCs w:val="21"/>
        </w:rPr>
        <w:t>обязательствах</w:t>
      </w:r>
      <w:r>
        <w:rPr>
          <w:rFonts w:ascii="Trebuchet MS" w:hAnsi="Trebuchet MS"/>
          <w:color w:val="22252D"/>
          <w:sz w:val="21"/>
          <w:szCs w:val="21"/>
        </w:rPr>
        <w:t xml:space="preserve">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развитие институтов общественного и парламентского </w:t>
      </w:r>
      <w:r>
        <w:rPr>
          <w:rFonts w:ascii="Trebuchet MS" w:hAnsi="Trebuchet MS"/>
          <w:color w:val="22252D"/>
          <w:sz w:val="21"/>
          <w:szCs w:val="21"/>
        </w:rPr>
        <w:t>контроля за</w:t>
      </w:r>
      <w:r>
        <w:rPr>
          <w:rFonts w:ascii="Trebuchet MS" w:hAnsi="Trebuchet MS"/>
          <w:color w:val="22252D"/>
          <w:sz w:val="21"/>
          <w:szCs w:val="21"/>
        </w:rPr>
        <w:t xml:space="preserve"> соблюдением законодательства Российской Федерации о противодействии коррупции.</w:t>
      </w: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</w:p>
    <w:p w:rsidR="00EC277A" w:rsidP="00EC277A">
      <w:pPr>
        <w:pStyle w:val="NormalWeb"/>
        <w:shd w:val="clear" w:color="auto" w:fill="F3F3F3"/>
        <w:ind w:firstLine="708"/>
        <w:jc w:val="both"/>
        <w:rPr>
          <w:rFonts w:ascii="Trebuchet MS" w:hAnsi="Trebuchet MS"/>
          <w:color w:val="22252D"/>
          <w:sz w:val="21"/>
          <w:szCs w:val="21"/>
        </w:rPr>
      </w:pPr>
    </w:p>
    <w:p w:rsidR="00EC277A" w:rsidP="00EC277A">
      <w:pPr>
        <w:ind w:left="-851" w:firstLine="851"/>
      </w:pPr>
      <w:r w:rsidRPr="00EC277A">
        <w:rPr>
          <w:noProof/>
          <w:sz w:val="16"/>
          <w:szCs w:val="16"/>
          <w:lang w:eastAsia="ru-RU"/>
        </w:rPr>
        <w:drawing>
          <wp:inline distT="0" distB="0" distL="0" distR="0">
            <wp:extent cx="6708062" cy="3781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887" cy="3783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77A" w:rsidRPr="00EC277A" w:rsidP="00EC277A"/>
    <w:p w:rsidR="00EC277A" w:rsidP="00EC277A"/>
    <w:p w:rsidR="00EC277A" w:rsidP="00EC277A">
      <w:pPr>
        <w:tabs>
          <w:tab w:val="left" w:pos="7470"/>
        </w:tabs>
      </w:pPr>
      <w:r>
        <w:tab/>
      </w:r>
    </w:p>
    <w:p w:rsidR="00EC277A" w:rsidP="00EC277A">
      <w:pPr>
        <w:tabs>
          <w:tab w:val="left" w:pos="7470"/>
        </w:tabs>
      </w:pPr>
    </w:p>
    <w:p w:rsidR="00EC277A" w:rsidP="00EC277A">
      <w:pPr>
        <w:tabs>
          <w:tab w:val="left" w:pos="7470"/>
        </w:tabs>
      </w:pPr>
    </w:p>
    <w:p w:rsidR="00542BC6" w:rsidP="00EC277A">
      <w:pPr>
        <w:tabs>
          <w:tab w:val="left" w:pos="7470"/>
        </w:tabs>
      </w:pPr>
      <w:r>
        <w:rPr>
          <w:noProof/>
          <w:lang w:eastAsia="ru-RU"/>
        </w:rPr>
        <w:drawing>
          <wp:inline distT="0" distB="0" distL="0" distR="0">
            <wp:extent cx="6855543" cy="359092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582" cy="3595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BC6" w:rsidRPr="00542BC6" w:rsidP="00542BC6"/>
    <w:p w:rsidR="00542BC6" w:rsidRPr="00542BC6" w:rsidP="00542BC6"/>
    <w:p w:rsidR="00542BC6" w:rsidP="00542BC6"/>
    <w:p w:rsidR="00EC277A" w:rsidRPr="00542BC6" w:rsidP="00542BC6">
      <w:pPr>
        <w:tabs>
          <w:tab w:val="left" w:pos="7335"/>
        </w:tabs>
      </w:pPr>
      <w:r>
        <w:tab/>
      </w:r>
      <w:bookmarkStart w:id="0" w:name="_GoBack"/>
      <w:bookmarkEnd w:id="0"/>
    </w:p>
    <w:sectPr w:rsidSect="00EC277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77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C277A"/>
    <w:rPr>
      <w:b/>
      <w:bCs/>
    </w:rPr>
  </w:style>
  <w:style w:type="paragraph" w:styleId="BalloonText">
    <w:name w:val="Balloon Text"/>
    <w:basedOn w:val="Normal"/>
    <w:link w:val="a"/>
    <w:uiPriority w:val="99"/>
    <w:semiHidden/>
    <w:unhideWhenUsed/>
    <w:rsid w:val="00EC277A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C2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2023-04-13T07:24:00Z</dcterms:created>
  <dcterms:modified xsi:type="dcterms:W3CDTF">2023-04-13T07:24:00Z</dcterms:modified>
</cp:coreProperties>
</file>