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9" w:rsidRDefault="00C72BA9" w:rsidP="00C72BA9">
      <w:pPr>
        <w:pStyle w:val="a3"/>
        <w:shd w:val="clear" w:color="auto" w:fill="F3F3F3"/>
        <w:ind w:firstLine="708"/>
        <w:jc w:val="both"/>
        <w:rPr>
          <w:rStyle w:val="a4"/>
          <w:color w:val="22252D"/>
          <w:sz w:val="21"/>
          <w:szCs w:val="21"/>
        </w:rPr>
      </w:pPr>
    </w:p>
    <w:p w:rsidR="00C72BA9" w:rsidRPr="00C72BA9" w:rsidRDefault="00C72BA9" w:rsidP="00C72BA9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bookmarkStart w:id="0" w:name="_GoBack"/>
      <w:bookmarkEnd w:id="0"/>
      <w:r w:rsidRPr="00C72BA9">
        <w:rPr>
          <w:rStyle w:val="a4"/>
          <w:color w:val="22252D"/>
          <w:sz w:val="21"/>
          <w:szCs w:val="21"/>
        </w:rPr>
        <w:t>Основные понятия, связанные с противодействием коррупции</w:t>
      </w:r>
      <w:r w:rsidRPr="00C72BA9">
        <w:rPr>
          <w:color w:val="22252D"/>
          <w:sz w:val="21"/>
          <w:szCs w:val="21"/>
        </w:rPr>
        <w:br/>
      </w:r>
      <w:r w:rsidRPr="00C72BA9">
        <w:rPr>
          <w:rStyle w:val="a4"/>
          <w:color w:val="22252D"/>
          <w:sz w:val="21"/>
          <w:szCs w:val="21"/>
        </w:rPr>
        <w:t>на муниципальной службе (конфликт интересов, злоупотребление служебным положением, взятка, мошенничество и т.д.).</w:t>
      </w:r>
    </w:p>
    <w:p w:rsidR="00C72BA9" w:rsidRPr="00C72BA9" w:rsidRDefault="00C72BA9" w:rsidP="00C72BA9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C72BA9">
        <w:rPr>
          <w:color w:val="22252D"/>
          <w:sz w:val="21"/>
          <w:szCs w:val="21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72BA9" w:rsidRPr="00C72BA9" w:rsidRDefault="00C72BA9" w:rsidP="00C72BA9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C72BA9">
        <w:rPr>
          <w:color w:val="22252D"/>
          <w:sz w:val="21"/>
          <w:szCs w:val="21"/>
        </w:rPr>
        <w:t>Злоупотребление должностными полномочиями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C72BA9" w:rsidRPr="00C72BA9" w:rsidRDefault="00C72BA9" w:rsidP="00C72BA9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C72BA9">
        <w:rPr>
          <w:color w:val="22252D"/>
          <w:sz w:val="21"/>
          <w:szCs w:val="21"/>
        </w:rPr>
        <w:t>Взятка -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государственным гражданским и муниципальным служащим является одним из проявлений коррупции.</w:t>
      </w:r>
    </w:p>
    <w:p w:rsidR="00C72BA9" w:rsidRPr="00C72BA9" w:rsidRDefault="00C72BA9" w:rsidP="00C72BA9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r w:rsidRPr="00C72BA9">
        <w:rPr>
          <w:color w:val="22252D"/>
          <w:sz w:val="21"/>
          <w:szCs w:val="21"/>
        </w:rPr>
        <w:t>Мошенничество - хищение чужого имущества или приобретение права на чужое имущество путём обмана или злоупотребления доверием.</w:t>
      </w:r>
    </w:p>
    <w:p w:rsidR="00C72BA9" w:rsidRPr="00C72BA9" w:rsidRDefault="00C72BA9" w:rsidP="00C72BA9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proofErr w:type="gramStart"/>
      <w:r w:rsidRPr="00C72BA9">
        <w:rPr>
          <w:color w:val="22252D"/>
          <w:sz w:val="21"/>
          <w:szCs w:val="21"/>
        </w:rPr>
        <w:t>Личная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C72BA9">
        <w:rPr>
          <w:color w:val="22252D"/>
          <w:sz w:val="21"/>
          <w:szCs w:val="21"/>
        </w:rPr>
        <w:t>, родителями, детьми супругов и супругами детей), гражданами или организациями, с которыми должностное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72BA9" w:rsidRPr="00C72BA9" w:rsidRDefault="00C72BA9" w:rsidP="00C72BA9">
      <w:pPr>
        <w:pStyle w:val="a3"/>
        <w:shd w:val="clear" w:color="auto" w:fill="F3F3F3"/>
        <w:ind w:firstLine="708"/>
        <w:jc w:val="both"/>
        <w:rPr>
          <w:color w:val="22252D"/>
          <w:sz w:val="21"/>
          <w:szCs w:val="21"/>
        </w:rPr>
      </w:pPr>
      <w:proofErr w:type="gramStart"/>
      <w:r w:rsidRPr="00C72BA9">
        <w:rPr>
          <w:color w:val="22252D"/>
          <w:sz w:val="21"/>
          <w:szCs w:val="21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EA7B20" w:rsidRPr="00C72BA9" w:rsidRDefault="00EA7B20">
      <w:pPr>
        <w:rPr>
          <w:rFonts w:cs="Times New Roman"/>
        </w:rPr>
      </w:pPr>
    </w:p>
    <w:sectPr w:rsidR="00EA7B20" w:rsidRPr="00C7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A9"/>
    <w:rsid w:val="00C72BA9"/>
    <w:rsid w:val="00E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A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72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A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72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2023-04-13T07:13:00Z</dcterms:created>
  <dcterms:modified xsi:type="dcterms:W3CDTF">2023-04-13T07:14:00Z</dcterms:modified>
</cp:coreProperties>
</file>