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EF" w:rsidRDefault="00C10CE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10CEF" w:rsidRDefault="00C10CE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10C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CEF" w:rsidRDefault="00C10CEF">
            <w:pPr>
              <w:pStyle w:val="ConsPlusNormal"/>
            </w:pPr>
            <w:r>
              <w:t>6 марта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CEF" w:rsidRDefault="00C10CEF">
            <w:pPr>
              <w:pStyle w:val="ConsPlusNormal"/>
              <w:jc w:val="right"/>
            </w:pPr>
            <w:r>
              <w:t>N 2170/620-V-ОЗ</w:t>
            </w:r>
          </w:p>
        </w:tc>
      </w:tr>
    </w:tbl>
    <w:p w:rsidR="00C10CEF" w:rsidRDefault="00C10C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Title"/>
        <w:jc w:val="center"/>
      </w:pPr>
      <w:r>
        <w:t>РОССИЙСКАЯ ФЕДЕРАЦИЯ</w:t>
      </w:r>
    </w:p>
    <w:p w:rsidR="00C10CEF" w:rsidRDefault="00C10CEF">
      <w:pPr>
        <w:pStyle w:val="ConsPlusTitle"/>
        <w:jc w:val="both"/>
      </w:pPr>
    </w:p>
    <w:p w:rsidR="00C10CEF" w:rsidRDefault="00C10CEF">
      <w:pPr>
        <w:pStyle w:val="ConsPlusTitle"/>
        <w:jc w:val="center"/>
      </w:pPr>
      <w:r>
        <w:t>ЗАКОН</w:t>
      </w:r>
    </w:p>
    <w:p w:rsidR="00C10CEF" w:rsidRDefault="00C10CEF">
      <w:pPr>
        <w:pStyle w:val="ConsPlusTitle"/>
        <w:jc w:val="center"/>
      </w:pPr>
      <w:r>
        <w:t>ОРЕНБУРГСКОЙ ОБЛАСТИ</w:t>
      </w:r>
    </w:p>
    <w:p w:rsidR="00C10CEF" w:rsidRDefault="00C10CEF">
      <w:pPr>
        <w:pStyle w:val="ConsPlusTitle"/>
        <w:jc w:val="both"/>
      </w:pPr>
    </w:p>
    <w:p w:rsidR="00C10CEF" w:rsidRDefault="00C10CEF">
      <w:pPr>
        <w:pStyle w:val="ConsPlusTitle"/>
        <w:jc w:val="center"/>
      </w:pPr>
      <w:r>
        <w:t>О МЕРАХ ПО ОБЕСПЕЧЕНИЮ ТИШИНЫ И ПОКОЯ ГРАЖДАН</w:t>
      </w:r>
    </w:p>
    <w:p w:rsidR="00C10CEF" w:rsidRDefault="00C10CEF">
      <w:pPr>
        <w:pStyle w:val="ConsPlusTitle"/>
        <w:jc w:val="center"/>
      </w:pPr>
      <w:r>
        <w:t>НА ТЕРРИТОРИИ ОРЕНБУРГСКОЙ ОБЛАСТИ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Normal"/>
        <w:jc w:val="right"/>
      </w:pPr>
      <w:proofErr w:type="gramStart"/>
      <w:r>
        <w:t>Принят</w:t>
      </w:r>
      <w:proofErr w:type="gramEnd"/>
    </w:p>
    <w:p w:rsidR="00C10CEF" w:rsidRDefault="00C10CEF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C10CEF" w:rsidRDefault="00C10CEF">
      <w:pPr>
        <w:pStyle w:val="ConsPlusNormal"/>
        <w:jc w:val="right"/>
      </w:pPr>
      <w:r>
        <w:t>Законодательного Собрания</w:t>
      </w:r>
    </w:p>
    <w:p w:rsidR="00C10CEF" w:rsidRDefault="00C10CEF">
      <w:pPr>
        <w:pStyle w:val="ConsPlusNormal"/>
        <w:jc w:val="right"/>
      </w:pPr>
      <w:r>
        <w:t>Оренбургской области</w:t>
      </w:r>
    </w:p>
    <w:p w:rsidR="00C10CEF" w:rsidRDefault="00C10CEF">
      <w:pPr>
        <w:pStyle w:val="ConsPlusNormal"/>
        <w:jc w:val="right"/>
      </w:pPr>
      <w:r>
        <w:t>от 26 февраля 2014 г. N 2170</w:t>
      </w:r>
    </w:p>
    <w:p w:rsidR="00C10CEF" w:rsidRDefault="00C10C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0C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CEF" w:rsidRDefault="00C10C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CEF" w:rsidRDefault="00C10C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CEF" w:rsidRDefault="00C10C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CEF" w:rsidRDefault="00C10C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Оренбургской области от 27.04.2018 </w:t>
            </w:r>
            <w:hyperlink r:id="rId7">
              <w:r>
                <w:rPr>
                  <w:color w:val="0000FF"/>
                </w:rPr>
                <w:t>N 1016/241-VI-ОЗ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10CEF" w:rsidRDefault="00C10C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8">
              <w:r>
                <w:rPr>
                  <w:color w:val="0000FF"/>
                </w:rPr>
                <w:t>N 478/178-VII-ОЗ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CEF" w:rsidRDefault="00C10CEF">
            <w:pPr>
              <w:pStyle w:val="ConsPlusNormal"/>
            </w:pPr>
          </w:p>
        </w:tc>
      </w:tr>
    </w:tbl>
    <w:p w:rsidR="00C10CEF" w:rsidRDefault="00C10CEF">
      <w:pPr>
        <w:pStyle w:val="ConsPlusNormal"/>
        <w:jc w:val="both"/>
      </w:pPr>
    </w:p>
    <w:p w:rsidR="00C10CEF" w:rsidRDefault="00C10CEF">
      <w:pPr>
        <w:pStyle w:val="ConsPlusNormal"/>
        <w:ind w:firstLine="540"/>
        <w:jc w:val="both"/>
      </w:pPr>
      <w:r>
        <w:t>Настоящий Закон разработан в целях обеспечения тишины и покоя граждан на территории населенных пунктов Оренбургской области.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Title"/>
        <w:ind w:firstLine="540"/>
        <w:jc w:val="both"/>
        <w:outlineLvl w:val="0"/>
      </w:pPr>
      <w:r>
        <w:t>Статья 1. Ночное время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Normal"/>
        <w:ind w:firstLine="540"/>
        <w:jc w:val="both"/>
      </w:pPr>
      <w:r>
        <w:t>В целях настоящего Закона под ночным временем понимается период времени в рабочие дни с 23.00 до 07.00 часов следующего дня, в выходные (суббота, воскресенье) и нерабочие праздничные дни - с 23.00 до 09.00 часов следующего дня.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Title"/>
        <w:ind w:firstLine="540"/>
        <w:jc w:val="both"/>
        <w:outlineLvl w:val="0"/>
      </w:pPr>
      <w:bookmarkStart w:id="0" w:name="P27"/>
      <w:bookmarkEnd w:id="0"/>
      <w:r>
        <w:t>Статья 2. Объекты и территории, на которых обеспечиваются тишина и покой граждан</w:t>
      </w:r>
    </w:p>
    <w:p w:rsidR="00C10CEF" w:rsidRDefault="00C10CEF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Оренбургской области от 02.09.2022 N 478/178-VII-ОЗ)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Normal"/>
        <w:ind w:firstLine="540"/>
        <w:jc w:val="both"/>
      </w:pPr>
      <w:r>
        <w:t>Тишина и покой граждан обеспечиваются:</w:t>
      </w:r>
    </w:p>
    <w:p w:rsidR="00C10CEF" w:rsidRDefault="00C10CE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Оренбургской области от 02.09.2022 N 478/178-VII-ОЗ)</w:t>
      </w:r>
    </w:p>
    <w:p w:rsidR="00C10CEF" w:rsidRDefault="00C10CEF">
      <w:pPr>
        <w:pStyle w:val="ConsPlusNormal"/>
        <w:spacing w:before="220"/>
        <w:ind w:firstLine="540"/>
        <w:jc w:val="both"/>
      </w:pPr>
      <w:bookmarkStart w:id="1" w:name="P32"/>
      <w:bookmarkEnd w:id="1"/>
      <w:r>
        <w:t>1) в жилых помещениях многоквартирных домов, индивидуальных жилых домов, коммунальных квартирах, гостиницах, общежитиях, иных жилых помещениях специализированного жилищного фонда;</w:t>
      </w:r>
    </w:p>
    <w:p w:rsidR="00C10CEF" w:rsidRDefault="00C10CEF">
      <w:pPr>
        <w:pStyle w:val="ConsPlusNormal"/>
        <w:spacing w:before="220"/>
        <w:ind w:firstLine="540"/>
        <w:jc w:val="both"/>
      </w:pPr>
      <w:bookmarkStart w:id="2" w:name="P33"/>
      <w:bookmarkEnd w:id="2"/>
      <w:proofErr w:type="gramStart"/>
      <w:r>
        <w:t>2) в помещениях общего пользования многоквартирных домов, гостиниц, общежитий (лестничные площадки, лестницы, лифты, коридоры, колясочные, чердаки, технические этажи, встроенно-пристроенные помещения, подвалы, крыши);</w:t>
      </w:r>
      <w:proofErr w:type="gramEnd"/>
    </w:p>
    <w:p w:rsidR="00C10CEF" w:rsidRDefault="00C10CEF">
      <w:pPr>
        <w:pStyle w:val="ConsPlusNormal"/>
        <w:spacing w:before="220"/>
        <w:ind w:firstLine="540"/>
        <w:jc w:val="both"/>
      </w:pPr>
      <w:proofErr w:type="gramStart"/>
      <w:r>
        <w:t>3) на территориях сложившейся застройки многоквартирными домами, индивидуальными жилыми домами, в том числе на придомовых территориях, территориях автомобильных стоянок, площадках для автомобильного транспорта, детских и спортивных площадках, за исключением территорий комплексной реконструкции сложившейся застройки, к которым относятся кварталы, микрорайоны, улицы и (или) их планировочно-обособленные части, в пределах которых все существующие жилые и нежилые здания, объекты социальной инфраструктуры, сооружения, в том</w:t>
      </w:r>
      <w:proofErr w:type="gramEnd"/>
      <w:r>
        <w:t xml:space="preserve"> </w:t>
      </w:r>
      <w:proofErr w:type="gramStart"/>
      <w:r>
        <w:t xml:space="preserve">числе плоскостные элементы благоустройства, озеленения, инженерные коммуникации и </w:t>
      </w:r>
      <w:r>
        <w:lastRenderedPageBreak/>
        <w:t>устройства, являются объектами проведения взаимосвязанного комплекса мер по сохранению и реконструкции сложившейся застройки, проводимого по решению органов местного самоуправления;</w:t>
      </w:r>
      <w:proofErr w:type="gramEnd"/>
    </w:p>
    <w:p w:rsidR="00C10CEF" w:rsidRDefault="00C10CEF">
      <w:pPr>
        <w:pStyle w:val="ConsPlusNormal"/>
        <w:spacing w:before="220"/>
        <w:ind w:firstLine="540"/>
        <w:jc w:val="both"/>
      </w:pPr>
      <w:proofErr w:type="gramStart"/>
      <w:r>
        <w:t>4) на улицах (проспектах, площадях, аллеях, бульварах, в переулках и т.п.), в скверах, парках, на территориях, предназначенных для отдыха, занятий физической культурой и спортом;</w:t>
      </w:r>
      <w:proofErr w:type="gramEnd"/>
    </w:p>
    <w:p w:rsidR="00C10CEF" w:rsidRDefault="00C10CEF">
      <w:pPr>
        <w:pStyle w:val="ConsPlusNormal"/>
        <w:spacing w:before="220"/>
        <w:ind w:firstLine="540"/>
        <w:jc w:val="both"/>
      </w:pPr>
      <w:r>
        <w:t>5) в помещениях и на территориях объектов социального назначения, здравоохранения, образования;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6) на территории садоводческих, огороднических некоммерческих товариществ.</w:t>
      </w:r>
    </w:p>
    <w:p w:rsidR="00C10CEF" w:rsidRDefault="00C10CEF">
      <w:pPr>
        <w:pStyle w:val="ConsPlusNormal"/>
        <w:jc w:val="both"/>
      </w:pPr>
      <w:r>
        <w:t xml:space="preserve">(п. 6 в ред. </w:t>
      </w:r>
      <w:hyperlink r:id="rId11">
        <w:r>
          <w:rPr>
            <w:color w:val="0000FF"/>
          </w:rPr>
          <w:t>Закона</w:t>
        </w:r>
      </w:hyperlink>
      <w:r>
        <w:t xml:space="preserve"> Оренбургской области от 27.04.2018 N 1016/241-VI-ОЗ)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Title"/>
        <w:ind w:firstLine="540"/>
        <w:jc w:val="both"/>
        <w:outlineLvl w:val="0"/>
      </w:pPr>
      <w:r>
        <w:t>Статья 3. Действия, нарушающие тишину и покой граждан в ночное время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Normal"/>
        <w:ind w:firstLine="540"/>
        <w:jc w:val="both"/>
      </w:pPr>
      <w:r>
        <w:t xml:space="preserve">1. Не допускается осуществление следующих действий (бездействия) в ночное время, если они влекут за собой нарушение тишины и покоя граждан на объектах и территориях, указанных в </w:t>
      </w:r>
      <w:hyperlink w:anchor="P27">
        <w:r>
          <w:rPr>
            <w:color w:val="0000FF"/>
          </w:rPr>
          <w:t>статье 2</w:t>
        </w:r>
      </w:hyperlink>
      <w:r>
        <w:t xml:space="preserve"> настоящего Закона:</w:t>
      </w:r>
    </w:p>
    <w:p w:rsidR="00C10CEF" w:rsidRDefault="00C10CE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Оренбургской области от 02.09.2022 N 478/178-VII-ОЗ)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1) использование звуковоспроизводящих устройств, а также устрой</w:t>
      </w:r>
      <w:proofErr w:type="gramStart"/>
      <w:r>
        <w:t>ств зв</w:t>
      </w:r>
      <w:proofErr w:type="gramEnd"/>
      <w:r>
        <w:t>укоусиления, в том числе установленных в транспортных средствах, на объектах торговли и общественного питания;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2) непринятие мер владельцем транспортного средства по отключению сработавшей звуковой охранной сигнализации, установленной на транспортном средстве;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3) применение звуковых сигнальных устрой</w:t>
      </w:r>
      <w:proofErr w:type="gramStart"/>
      <w:r>
        <w:t>ств тр</w:t>
      </w:r>
      <w:proofErr w:type="gramEnd"/>
      <w:r>
        <w:t>анспортного средства в случаях, не предусмотренных правилами дорожного движения или иными нормативными правовыми актами Российской Федерации о безопасности дорожного движения;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4) использование пиротехнических средств;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5) игра на музыкальных инструментах, свист, крики, пение, танцы, а также совершение иных подобных действий, сопровождающихся громкими звуками;</w:t>
      </w:r>
    </w:p>
    <w:p w:rsidR="00C10CEF" w:rsidRDefault="00C10CEF">
      <w:pPr>
        <w:pStyle w:val="ConsPlusNormal"/>
        <w:jc w:val="both"/>
      </w:pPr>
      <w:r>
        <w:t xml:space="preserve">(часть 2 в ред. </w:t>
      </w:r>
      <w:hyperlink r:id="rId13">
        <w:r>
          <w:rPr>
            <w:color w:val="0000FF"/>
          </w:rPr>
          <w:t>Закона</w:t>
        </w:r>
      </w:hyperlink>
      <w:r>
        <w:t xml:space="preserve"> Оренбургской области от 27.04.2018 N 1016/241-VI-ОЗ)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6) проведение земляных, ремонтных, строительных, погрузочно-разгрузочных и иных подобных работ, повлекшее за собой нарушение покоя граждан и тишины.</w:t>
      </w:r>
    </w:p>
    <w:p w:rsidR="00C10CEF" w:rsidRDefault="00C10CE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Оренбургской области от 02.09.2022 N 478/178-VII-ОЗ)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2. Положения настоящей статьи не распространяются:</w:t>
      </w:r>
    </w:p>
    <w:p w:rsidR="00C10CEF" w:rsidRDefault="00C10CEF">
      <w:pPr>
        <w:pStyle w:val="ConsPlusNormal"/>
        <w:spacing w:before="220"/>
        <w:ind w:firstLine="540"/>
        <w:jc w:val="both"/>
      </w:pPr>
      <w:proofErr w:type="gramStart"/>
      <w:r>
        <w:t>1) на действия, направленные на предотвращение противоправных деяний,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населения, и иные действия, связанные с обеспечением общественного порядка и жизнедеятельности, не носящие регулярного или планового характера, в том числе при уборке снега и льда, а также</w:t>
      </w:r>
      <w:proofErr w:type="gramEnd"/>
      <w:r>
        <w:t xml:space="preserve"> связанные с работой объектов транспортной инфраструктуры;</w:t>
      </w:r>
    </w:p>
    <w:p w:rsidR="00C10CEF" w:rsidRDefault="00C10CEF">
      <w:pPr>
        <w:pStyle w:val="ConsPlusNormal"/>
        <w:spacing w:before="220"/>
        <w:ind w:firstLine="540"/>
        <w:jc w:val="both"/>
      </w:pPr>
      <w:proofErr w:type="gramStart"/>
      <w:r>
        <w:t>2) действия, связанные с проведением культурно-массовых, спортивных и публичных мероприятий, празднованием общегосударственных, профессиональных и иных праздников, памятных и юбилейных дат, спортивных побед и достижений, проводимых в порядке и по решению органов государственной власти и (или) органов местного самоуправления (с учетом временных ограничений, установленных данными решениями);</w:t>
      </w:r>
      <w:proofErr w:type="gramEnd"/>
    </w:p>
    <w:p w:rsidR="00C10CEF" w:rsidRDefault="00C10CEF">
      <w:pPr>
        <w:pStyle w:val="ConsPlusNormal"/>
        <w:spacing w:before="220"/>
        <w:ind w:firstLine="540"/>
        <w:jc w:val="both"/>
      </w:pPr>
      <w:r>
        <w:lastRenderedPageBreak/>
        <w:t>3) действия граждан и религиозных организаций (объединений) при проведении ими богослужений, других религиозных обрядов и церемоний, не противоречащие федеральному законодательству;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4) празднование Нового года и использование пиротехнических сре</w:t>
      </w:r>
      <w:proofErr w:type="gramStart"/>
      <w:r>
        <w:t>дств в п</w:t>
      </w:r>
      <w:proofErr w:type="gramEnd"/>
      <w:r>
        <w:t>ериод с 22.00 часов 31 декабря до 05.00 часов 1 января;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5) использование устрой</w:t>
      </w:r>
      <w:proofErr w:type="gramStart"/>
      <w:r>
        <w:t>ств дл</w:t>
      </w:r>
      <w:proofErr w:type="gramEnd"/>
      <w:r>
        <w:t>я подачи специальных звуковых сигналов, установленных на транспортных средствах с соответствующего разрешения;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6) действия по осуществлению комплекса установленных генеральным планом муниципального образования мер по совершенствованию и развитию сложившейся жилой застройки и формированию новой жилой застройки на высвобождаемых территориях изменяемого функционального использования, а также на незастроенных территориях;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7) выполнение работ, приостановка которых невозможна по производственно-техническим условиям, в том числе в отношении непрерывно действующих предприятий.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Title"/>
        <w:ind w:firstLine="540"/>
        <w:jc w:val="both"/>
        <w:outlineLvl w:val="0"/>
      </w:pPr>
      <w:r>
        <w:t>Статья 4. Действия, нарушающие тишину и покой граждан в дневное время</w:t>
      </w:r>
    </w:p>
    <w:p w:rsidR="00C10CEF" w:rsidRDefault="00C10CEF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Оренбургской области от 27.04.2018 N 1016/241-VI-ОЗ)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Normal"/>
        <w:ind w:firstLine="540"/>
        <w:jc w:val="both"/>
      </w:pPr>
      <w:r>
        <w:t xml:space="preserve">На объектах, указанных в </w:t>
      </w:r>
      <w:hyperlink w:anchor="P32">
        <w:r>
          <w:rPr>
            <w:color w:val="0000FF"/>
          </w:rPr>
          <w:t>пунктах 1</w:t>
        </w:r>
      </w:hyperlink>
      <w:r>
        <w:t xml:space="preserve">, </w:t>
      </w:r>
      <w:hyperlink w:anchor="P33">
        <w:r>
          <w:rPr>
            <w:color w:val="0000FF"/>
          </w:rPr>
          <w:t>2 статьи 2</w:t>
        </w:r>
      </w:hyperlink>
      <w:r>
        <w:t xml:space="preserve"> настоящего Закона, а также в помещениях и на территориях объектов здравоохранения не допускается:</w:t>
      </w:r>
    </w:p>
    <w:p w:rsidR="00C10CEF" w:rsidRDefault="00C10CE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Оренбургской области от 02.09.2022 N 478/178-VII-ОЗ)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1) производить работы, сопряженные с шумом, в выходной день - воскресенье и в праздничный (нерабочий) день, если следующий за ним день является рабочим;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2) производить работы, сопряженные с шумом, ранее 09.00 часов и заканчивать их позднее 21.00 часа во все рабочие дни, а также в выходной день - субботу и в праздничный (нерабочий) день, если следующий за ним день не является рабочим;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3) использовать на повышенной громкости звуковоспроизводящие (звукоусиливающие) устройства;</w:t>
      </w:r>
    </w:p>
    <w:p w:rsidR="00C10CEF" w:rsidRDefault="00C10CEF">
      <w:pPr>
        <w:pStyle w:val="ConsPlusNormal"/>
        <w:spacing w:before="220"/>
        <w:ind w:firstLine="540"/>
        <w:jc w:val="both"/>
      </w:pPr>
      <w:r>
        <w:t>4) нарушать тишину и покой граждан в период с 13.00 до 15.00 часов.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Title"/>
        <w:ind w:firstLine="540"/>
        <w:jc w:val="both"/>
        <w:outlineLvl w:val="0"/>
      </w:pPr>
      <w:r>
        <w:t>Статья 5. Административная ответственность за нарушение настоящего Закона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Normal"/>
        <w:ind w:firstLine="540"/>
        <w:jc w:val="both"/>
      </w:pPr>
      <w:r>
        <w:t xml:space="preserve">За невыполнение положений настоящего Закона устанавливается административная ответственность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Оренбургской области "Об административных правонарушениях в Оренбургской области".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Normal"/>
        <w:jc w:val="right"/>
      </w:pPr>
      <w:r>
        <w:t>Губернатор</w:t>
      </w:r>
    </w:p>
    <w:p w:rsidR="00C10CEF" w:rsidRDefault="00C10CEF">
      <w:pPr>
        <w:pStyle w:val="ConsPlusNormal"/>
        <w:jc w:val="right"/>
      </w:pPr>
      <w:r>
        <w:t>Оренбургской области</w:t>
      </w:r>
    </w:p>
    <w:p w:rsidR="00C10CEF" w:rsidRDefault="00C10CEF">
      <w:pPr>
        <w:pStyle w:val="ConsPlusNormal"/>
        <w:jc w:val="right"/>
      </w:pPr>
      <w:r>
        <w:t>Ю.А.БЕРГ</w:t>
      </w:r>
    </w:p>
    <w:p w:rsidR="00C10CEF" w:rsidRDefault="00C10CEF">
      <w:pPr>
        <w:pStyle w:val="ConsPlusNormal"/>
      </w:pPr>
      <w:r>
        <w:t>г. Оренбург, Дом Советов</w:t>
      </w:r>
    </w:p>
    <w:p w:rsidR="00C10CEF" w:rsidRDefault="00C10CEF">
      <w:pPr>
        <w:pStyle w:val="ConsPlusNormal"/>
        <w:spacing w:before="220"/>
      </w:pPr>
      <w:r>
        <w:t>6 марта 2014 года</w:t>
      </w:r>
    </w:p>
    <w:p w:rsidR="00C10CEF" w:rsidRDefault="00C10CEF">
      <w:pPr>
        <w:pStyle w:val="ConsPlusNormal"/>
        <w:spacing w:before="220"/>
      </w:pPr>
      <w:r>
        <w:t>N 2170/620-V-ОЗ</w:t>
      </w: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Normal"/>
        <w:jc w:val="both"/>
      </w:pPr>
    </w:p>
    <w:p w:rsidR="00C10CEF" w:rsidRDefault="00C10C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B89" w:rsidRDefault="00494B89">
      <w:bookmarkStart w:id="3" w:name="_GoBack"/>
      <w:bookmarkEnd w:id="3"/>
    </w:p>
    <w:sectPr w:rsidR="00494B89" w:rsidSect="0016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EF"/>
    <w:rsid w:val="00494B89"/>
    <w:rsid w:val="00C1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C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0C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0C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C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0C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0C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2B9EA06B843F7B23B0767CAF7D961DF090FCD65C3796E3880571D28EA503F4695355CF0A2B67BFB5765C7E5067C848FF713CC29B443C19CE9171Ax1q3M" TargetMode="External"/><Relationship Id="rId13" Type="http://schemas.openxmlformats.org/officeDocument/2006/relationships/hyperlink" Target="consultantplus://offline/ref=D4A2B9EA06B843F7B23B0767CAF7D961DF090FCD6CC1766A3C830A1720B35C3D419A6A4BF7EBBA7AFB5764C6E65979919EAF1CC63FAA40DC80EB15x1qB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A2B9EA06B843F7B23B0767CAF7D961DF090FCD6CC1766A3C830A1720B35C3D419A6A4BF7EBBA7AFB5765CFE65979919EAF1CC63FAA40DC80EB15x1qBM" TargetMode="External"/><Relationship Id="rId12" Type="http://schemas.openxmlformats.org/officeDocument/2006/relationships/hyperlink" Target="consultantplus://offline/ref=D4A2B9EA06B843F7B23B0767CAF7D961DF090FCD65C3796E3880571D28EA503F4695355CF0A2B67BFB5765C6E8067C848FF713CC29B443C19CE9171Ax1q3M" TargetMode="External"/><Relationship Id="rId17" Type="http://schemas.openxmlformats.org/officeDocument/2006/relationships/hyperlink" Target="consultantplus://offline/ref=D4A2B9EA06B843F7B23B0767CAF7D961DF090FCD65C3786F3B81571D28EA503F4695355CE2A2EE77F95F7BC7EE132AD5C9xAq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A2B9EA06B843F7B23B0767CAF7D961DF090FCD65C3796E3880571D28EA503F4695355CF0A2B67BFB5765C6EA067C848FF713CC29B443C19CE9171Ax1q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A2B9EA06B843F7B23B0767CAF7D961DF090FCD61C1756D3C830A1720B35C3D419A6A59F7B3B678F34965C4F30F28D7xCq8M" TargetMode="External"/><Relationship Id="rId11" Type="http://schemas.openxmlformats.org/officeDocument/2006/relationships/hyperlink" Target="consultantplus://offline/ref=D4A2B9EA06B843F7B23B0767CAF7D961DF090FCD6CC1766A3C830A1720B35C3D419A6A4BF7EBBA7AFB5765CEE65979919EAF1CC63FAA40DC80EB15x1qB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4A2B9EA06B843F7B23B0767CAF7D961DF090FCD6CC1766A3C830A1720B35C3D419A6A4BF7EBBA7AFB5764C4E65979919EAF1CC63FAA40DC80EB15x1qBM" TargetMode="External"/><Relationship Id="rId10" Type="http://schemas.openxmlformats.org/officeDocument/2006/relationships/hyperlink" Target="consultantplus://offline/ref=D4A2B9EA06B843F7B23B0767CAF7D961DF090FCD65C3796E3880571D28EA503F4695355CF0A2B67BFB5765C6EF067C848FF713CC29B443C19CE9171Ax1q3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A2B9EA06B843F7B23B0767CAF7D961DF090FCD65C3796E3880571D28EA503F4695355CF0A2B67BFB5765C6ED067C848FF713CC29B443C19CE9171Ax1q3M" TargetMode="External"/><Relationship Id="rId14" Type="http://schemas.openxmlformats.org/officeDocument/2006/relationships/hyperlink" Target="consultantplus://offline/ref=D4A2B9EA06B843F7B23B0767CAF7D961DF090FCD65C3796E3880571D28EA503F4695355CF0A2B67BFB5765C6EB067C848FF713CC29B443C19CE9171Ax1q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2023-03-28T12:42:00Z</dcterms:created>
  <dcterms:modified xsi:type="dcterms:W3CDTF">2023-03-28T12:43:00Z</dcterms:modified>
</cp:coreProperties>
</file>