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F5" w:rsidRPr="003B2A64" w:rsidRDefault="009B7816" w:rsidP="003B2A64">
      <w:pPr>
        <w:pStyle w:val="12"/>
        <w:rPr>
          <w:rFonts w:ascii="Times New Roman" w:hAnsi="Times New Roman"/>
          <w:szCs w:val="24"/>
        </w:rPr>
      </w:pPr>
      <w:r>
        <w:rPr>
          <w:rFonts w:ascii="Times New Roman" w:eastAsia="Times New Roman" w:hAnsi="Times New Roman"/>
          <w:sz w:val="28"/>
          <w:szCs w:val="28"/>
          <w:lang w:eastAsia="ru-RU"/>
        </w:rPr>
        <w:t xml:space="preserve"> </w:t>
      </w:r>
      <w:r w:rsidR="003B2A64" w:rsidRPr="003B2A64">
        <w:rPr>
          <w:rFonts w:ascii="Times New Roman" w:hAnsi="Times New Roman"/>
          <w:szCs w:val="24"/>
        </w:rPr>
        <w:t xml:space="preserve">                             </w:t>
      </w:r>
    </w:p>
    <w:tbl>
      <w:tblPr>
        <w:tblStyle w:val="af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62"/>
      </w:tblGrid>
      <w:tr w:rsidR="00AD4EF5" w:rsidTr="00D267EE">
        <w:tc>
          <w:tcPr>
            <w:tcW w:w="4644" w:type="dxa"/>
          </w:tcPr>
          <w:p w:rsidR="00AD4EF5" w:rsidRPr="003B2A64" w:rsidRDefault="00AD4EF5" w:rsidP="00AD4EF5">
            <w:pPr>
              <w:suppressAutoHyphens/>
              <w:spacing w:line="240" w:lineRule="auto"/>
              <w:jc w:val="center"/>
              <w:rPr>
                <w:rFonts w:eastAsia="Arial"/>
                <w:i/>
                <w:sz w:val="24"/>
                <w:szCs w:val="24"/>
                <w:lang w:eastAsia="ar-SA"/>
              </w:rPr>
            </w:pPr>
            <w:r w:rsidRPr="003B2A64">
              <w:rPr>
                <w:rFonts w:eastAsia="Arial"/>
                <w:noProof/>
                <w:sz w:val="24"/>
                <w:szCs w:val="24"/>
              </w:rPr>
              <w:drawing>
                <wp:inline distT="0" distB="0" distL="0" distR="0" wp14:anchorId="7894BFB0" wp14:editId="7D8AAA69">
                  <wp:extent cx="447675" cy="561975"/>
                  <wp:effectExtent l="0" t="0" r="9525" b="952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47675" cy="561975"/>
                          </a:xfrm>
                          <a:prstGeom prst="rect">
                            <a:avLst/>
                          </a:prstGeom>
                          <a:noFill/>
                          <a:ln>
                            <a:noFill/>
                          </a:ln>
                        </pic:spPr>
                      </pic:pic>
                    </a:graphicData>
                  </a:graphic>
                </wp:inline>
              </w:drawing>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СОВЕТ ДЕПУТАТОВ</w:t>
            </w:r>
          </w:p>
          <w:p w:rsidR="00AD4EF5" w:rsidRDefault="00AD4EF5" w:rsidP="00AD4EF5">
            <w:pPr>
              <w:suppressAutoHyphens/>
              <w:spacing w:line="240" w:lineRule="auto"/>
              <w:jc w:val="center"/>
              <w:rPr>
                <w:rFonts w:eastAsia="Arial"/>
                <w:sz w:val="24"/>
                <w:szCs w:val="24"/>
                <w:lang w:eastAsia="ar-SA"/>
              </w:rPr>
            </w:pPr>
            <w:r>
              <w:rPr>
                <w:rFonts w:eastAsia="Arial"/>
                <w:sz w:val="24"/>
                <w:szCs w:val="24"/>
                <w:lang w:eastAsia="ar-SA"/>
              </w:rPr>
              <w:t>МУНИЦИПАЛЬНОГО ОБРАЗОВАНИЯ</w:t>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СОРОЧИНСКИЙ ГОРОДСКОЙ ОКРУГ</w:t>
            </w:r>
          </w:p>
          <w:p w:rsidR="00AD4EF5" w:rsidRPr="003B2A64"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ОРЕНБУРГСКОЙ ОБЛАСТИ</w:t>
            </w:r>
          </w:p>
          <w:p w:rsidR="00AD4EF5" w:rsidRPr="003B2A64" w:rsidRDefault="00AD4EF5" w:rsidP="00AD4EF5">
            <w:pPr>
              <w:suppressAutoHyphens/>
              <w:spacing w:line="240" w:lineRule="auto"/>
              <w:jc w:val="center"/>
              <w:rPr>
                <w:rFonts w:eastAsia="Arial"/>
                <w:sz w:val="24"/>
                <w:szCs w:val="24"/>
                <w:lang w:eastAsia="ar-SA"/>
              </w:rPr>
            </w:pPr>
            <w:r w:rsidRPr="007204A0">
              <w:rPr>
                <w:rFonts w:eastAsia="Arial"/>
                <w:sz w:val="24"/>
                <w:szCs w:val="24"/>
                <w:lang w:eastAsia="ar-SA"/>
              </w:rPr>
              <w:t>(</w:t>
            </w:r>
            <w:r w:rsidRPr="007204A0">
              <w:rPr>
                <w:rFonts w:eastAsia="Arial"/>
                <w:sz w:val="24"/>
                <w:szCs w:val="24"/>
                <w:lang w:val="en-US" w:eastAsia="ar-SA"/>
              </w:rPr>
              <w:t>XII</w:t>
            </w:r>
            <w:r w:rsidRPr="007204A0">
              <w:rPr>
                <w:rFonts w:eastAsia="Arial"/>
                <w:sz w:val="24"/>
                <w:szCs w:val="24"/>
                <w:lang w:eastAsia="ar-SA"/>
              </w:rPr>
              <w:t xml:space="preserve"> СЕССИЯ ШЕСТОГО СОЗЫВА)</w:t>
            </w:r>
          </w:p>
          <w:p w:rsidR="00AD4EF5" w:rsidRDefault="00AD4EF5" w:rsidP="00AD4EF5">
            <w:pPr>
              <w:suppressAutoHyphens/>
              <w:spacing w:line="240" w:lineRule="auto"/>
              <w:jc w:val="center"/>
              <w:rPr>
                <w:rFonts w:eastAsia="Arial"/>
                <w:sz w:val="24"/>
                <w:szCs w:val="24"/>
                <w:lang w:eastAsia="ar-SA"/>
              </w:rPr>
            </w:pPr>
            <w:r w:rsidRPr="003B2A64">
              <w:rPr>
                <w:rFonts w:eastAsia="Arial"/>
                <w:sz w:val="24"/>
                <w:szCs w:val="24"/>
                <w:lang w:eastAsia="ar-SA"/>
              </w:rPr>
              <w:t>РЕШЕНИЕ</w:t>
            </w:r>
          </w:p>
          <w:p w:rsidR="00AD4EF5" w:rsidRDefault="00AD4EF5" w:rsidP="00AD4EF5">
            <w:pPr>
              <w:suppressAutoHyphens/>
              <w:spacing w:line="240" w:lineRule="auto"/>
              <w:jc w:val="center"/>
              <w:rPr>
                <w:rFonts w:eastAsia="Arial"/>
                <w:sz w:val="24"/>
                <w:szCs w:val="24"/>
                <w:lang w:eastAsia="ar-SA"/>
              </w:rPr>
            </w:pPr>
          </w:p>
          <w:p w:rsidR="00AD4EF5" w:rsidRPr="003B2A64" w:rsidRDefault="00AD4EF5" w:rsidP="00AD4EF5">
            <w:pPr>
              <w:suppressAutoHyphens/>
              <w:spacing w:line="240" w:lineRule="auto"/>
              <w:jc w:val="center"/>
              <w:rPr>
                <w:rFonts w:eastAsia="Arial"/>
                <w:sz w:val="24"/>
                <w:szCs w:val="24"/>
                <w:lang w:eastAsia="ar-SA"/>
              </w:rPr>
            </w:pPr>
            <w:r>
              <w:rPr>
                <w:rFonts w:eastAsia="Arial"/>
                <w:sz w:val="24"/>
                <w:szCs w:val="24"/>
                <w:lang w:eastAsia="ar-SA"/>
              </w:rPr>
              <w:t>от 30 ноября 2021 года № 133</w:t>
            </w:r>
          </w:p>
          <w:p w:rsidR="00AD4EF5" w:rsidRDefault="00AD4EF5" w:rsidP="00AD4EF5">
            <w:pPr>
              <w:suppressAutoHyphens/>
              <w:spacing w:line="240" w:lineRule="auto"/>
              <w:jc w:val="center"/>
              <w:rPr>
                <w:rFonts w:eastAsia="Arial"/>
                <w:sz w:val="24"/>
                <w:szCs w:val="24"/>
                <w:lang w:eastAsia="ar-SA"/>
              </w:rPr>
            </w:pPr>
          </w:p>
          <w:tbl>
            <w:tblPr>
              <w:tblW w:w="9093" w:type="dxa"/>
              <w:tblLayout w:type="fixed"/>
              <w:tblLook w:val="00A0" w:firstRow="1" w:lastRow="0" w:firstColumn="1" w:lastColumn="0" w:noHBand="0" w:noVBand="0"/>
            </w:tblPr>
            <w:tblGrid>
              <w:gridCol w:w="4644"/>
              <w:gridCol w:w="4449"/>
            </w:tblGrid>
            <w:tr w:rsidR="00AD4EF5" w:rsidRPr="003B2A64" w:rsidTr="00AD4EF5">
              <w:tc>
                <w:tcPr>
                  <w:tcW w:w="4644" w:type="dxa"/>
                </w:tcPr>
                <w:p w:rsidR="00AD4EF5" w:rsidRPr="003B2A64" w:rsidRDefault="00AD4EF5" w:rsidP="00AD4EF5">
                  <w:pPr>
                    <w:spacing w:after="0" w:line="240" w:lineRule="auto"/>
                    <w:jc w:val="both"/>
                    <w:rPr>
                      <w:rFonts w:ascii="Times New Roman" w:eastAsia="Times New Roman" w:hAnsi="Times New Roman" w:cs="Times New Roman"/>
                      <w:sz w:val="24"/>
                      <w:szCs w:val="24"/>
                      <w:lang w:eastAsia="ru-RU"/>
                    </w:rPr>
                  </w:pPr>
                  <w:r w:rsidRPr="003B2A64">
                    <w:rPr>
                      <w:rFonts w:ascii="Times New Roman" w:eastAsia="Calibri" w:hAnsi="Times New Roman" w:cs="Times New Roman"/>
                      <w:sz w:val="24"/>
                      <w:szCs w:val="24"/>
                      <w:lang w:eastAsia="ru-RU"/>
                    </w:rPr>
                    <w:t xml:space="preserve">Об </w:t>
                  </w:r>
                  <w:r>
                    <w:rPr>
                      <w:rFonts w:ascii="Times New Roman" w:eastAsia="Calibri" w:hAnsi="Times New Roman" w:cs="Times New Roman"/>
                      <w:sz w:val="24"/>
                      <w:szCs w:val="24"/>
                      <w:lang w:eastAsia="ru-RU"/>
                    </w:rPr>
                    <w:t>утверждении</w:t>
                  </w:r>
                  <w:r w:rsidRPr="003B2A64">
                    <w:rPr>
                      <w:rFonts w:ascii="Times New Roman" w:eastAsia="Calibri" w:hAnsi="Times New Roman" w:cs="Times New Roman"/>
                      <w:sz w:val="24"/>
                      <w:szCs w:val="24"/>
                      <w:lang w:eastAsia="ru-RU"/>
                    </w:rPr>
                    <w:t xml:space="preserve"> Программы</w:t>
                  </w:r>
                  <w:r w:rsidRPr="003B2A64">
                    <w:rPr>
                      <w:rFonts w:ascii="Times New Roman" w:eastAsia="Times New Roman" w:hAnsi="Times New Roman" w:cs="Times New Roman"/>
                      <w:sz w:val="24"/>
                      <w:szCs w:val="24"/>
                      <w:lang w:eastAsia="ru-RU"/>
                    </w:rPr>
                    <w:t xml:space="preserve"> «Комплексное развитие транспортной инфраструктуры</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Сорочинского городского округа</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Оренбургской области»</w:t>
                  </w:r>
                </w:p>
              </w:tc>
              <w:tc>
                <w:tcPr>
                  <w:tcW w:w="4449" w:type="dxa"/>
                </w:tcPr>
                <w:p w:rsidR="00AD4EF5" w:rsidRPr="003B2A64" w:rsidRDefault="00AD4EF5" w:rsidP="00AD4EF5">
                  <w:pPr>
                    <w:suppressAutoHyphens/>
                    <w:spacing w:after="0" w:line="240" w:lineRule="auto"/>
                    <w:jc w:val="center"/>
                    <w:rPr>
                      <w:rFonts w:ascii="Times New Roman" w:eastAsia="Arial" w:hAnsi="Times New Roman" w:cs="Times New Roman"/>
                      <w:sz w:val="24"/>
                      <w:szCs w:val="24"/>
                      <w:lang w:eastAsia="ar-SA"/>
                    </w:rPr>
                  </w:pPr>
                </w:p>
              </w:tc>
            </w:tr>
          </w:tbl>
          <w:p w:rsidR="00AD4EF5" w:rsidRDefault="00AD4EF5" w:rsidP="003B2A64">
            <w:pPr>
              <w:pStyle w:val="12"/>
              <w:rPr>
                <w:rFonts w:ascii="Times New Roman" w:hAnsi="Times New Roman"/>
                <w:szCs w:val="24"/>
              </w:rPr>
            </w:pPr>
          </w:p>
        </w:tc>
        <w:tc>
          <w:tcPr>
            <w:tcW w:w="4962" w:type="dxa"/>
          </w:tcPr>
          <w:p w:rsidR="00AD4EF5" w:rsidRDefault="00AD4EF5" w:rsidP="003B2A64">
            <w:pPr>
              <w:pStyle w:val="12"/>
              <w:rPr>
                <w:rFonts w:ascii="Times New Roman" w:hAnsi="Times New Roman"/>
                <w:szCs w:val="24"/>
              </w:rPr>
            </w:pPr>
          </w:p>
        </w:tc>
      </w:tr>
    </w:tbl>
    <w:p w:rsidR="003B2A64" w:rsidRPr="003B2A64" w:rsidRDefault="003B2A64" w:rsidP="003B2A64">
      <w:pPr>
        <w:pStyle w:val="12"/>
        <w:rPr>
          <w:rFonts w:ascii="Times New Roman" w:hAnsi="Times New Roman"/>
          <w:szCs w:val="24"/>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В соответствии со статьей 8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25.12.2015 N 1440 «Об утверждении требований к программам комплексного развития транспортной инфраструктуры поселений, городских округов», руководствуясь статьей 27 Устава муниципального образования Сорочинский городской округ Оренбургской области, Совет депутатов муниципального образования Сорочинский городской округ Оренбургской области РЕШИЛ:</w:t>
      </w:r>
    </w:p>
    <w:p w:rsidR="003B2A64" w:rsidRPr="003B2A64" w:rsidRDefault="003B2A64" w:rsidP="003B2A64">
      <w:pPr>
        <w:suppressAutoHyphens/>
        <w:spacing w:after="0" w:line="240" w:lineRule="auto"/>
        <w:ind w:firstLine="708"/>
        <w:jc w:val="both"/>
        <w:rPr>
          <w:rFonts w:ascii="Times New Roman" w:eastAsia="Arial" w:hAnsi="Times New Roman" w:cs="Times New Roman"/>
          <w:sz w:val="24"/>
          <w:szCs w:val="24"/>
          <w:lang w:eastAsia="ar-SA"/>
        </w:rPr>
      </w:pPr>
    </w:p>
    <w:p w:rsidR="003B2A64" w:rsidRPr="003B2A64" w:rsidRDefault="00476702" w:rsidP="00AD4EF5">
      <w:pPr>
        <w:widowControl w:val="0"/>
        <w:numPr>
          <w:ilvl w:val="0"/>
          <w:numId w:val="3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00D19">
        <w:rPr>
          <w:rFonts w:ascii="Times New Roman" w:eastAsia="Times New Roman" w:hAnsi="Times New Roman" w:cs="Times New Roman"/>
          <w:color w:val="000000" w:themeColor="text1"/>
          <w:sz w:val="24"/>
          <w:szCs w:val="24"/>
          <w:lang w:eastAsia="ru-RU"/>
        </w:rPr>
        <w:t>Утвердить</w:t>
      </w:r>
      <w:r w:rsidR="003B2A64" w:rsidRPr="00400D19">
        <w:rPr>
          <w:rFonts w:ascii="Times New Roman" w:eastAsia="Times New Roman" w:hAnsi="Times New Roman" w:cs="Times New Roman"/>
          <w:color w:val="000000" w:themeColor="text1"/>
          <w:sz w:val="24"/>
          <w:szCs w:val="24"/>
          <w:lang w:eastAsia="ru-RU"/>
        </w:rPr>
        <w:t xml:space="preserve"> Программу «Комплексное развитие транспортной инфраструктуры Сорочинского городского округа Оренбургской области на </w:t>
      </w:r>
      <w:r w:rsidR="00C241A8" w:rsidRPr="00400D19">
        <w:rPr>
          <w:rFonts w:ascii="Times New Roman" w:eastAsia="Times New Roman" w:hAnsi="Times New Roman" w:cs="Times New Roman"/>
          <w:color w:val="000000" w:themeColor="text1"/>
          <w:sz w:val="24"/>
          <w:szCs w:val="24"/>
          <w:lang w:eastAsia="ru-RU"/>
        </w:rPr>
        <w:t>202</w:t>
      </w:r>
      <w:r w:rsidR="006116A5" w:rsidRPr="00400D19">
        <w:rPr>
          <w:rFonts w:ascii="Times New Roman" w:eastAsia="Times New Roman" w:hAnsi="Times New Roman" w:cs="Times New Roman"/>
          <w:color w:val="000000" w:themeColor="text1"/>
          <w:sz w:val="24"/>
          <w:szCs w:val="24"/>
          <w:lang w:eastAsia="ru-RU"/>
        </w:rPr>
        <w:t>1</w:t>
      </w:r>
      <w:r w:rsidR="00C241A8" w:rsidRPr="00400D19">
        <w:rPr>
          <w:rFonts w:ascii="Times New Roman" w:eastAsia="Times New Roman" w:hAnsi="Times New Roman" w:cs="Times New Roman"/>
          <w:color w:val="000000" w:themeColor="text1"/>
          <w:sz w:val="24"/>
          <w:szCs w:val="24"/>
          <w:lang w:eastAsia="ru-RU"/>
        </w:rPr>
        <w:t>-20</w:t>
      </w:r>
      <w:r w:rsidR="006116A5" w:rsidRPr="00400D19">
        <w:rPr>
          <w:rFonts w:ascii="Times New Roman" w:eastAsia="Times New Roman" w:hAnsi="Times New Roman" w:cs="Times New Roman"/>
          <w:color w:val="000000" w:themeColor="text1"/>
          <w:sz w:val="24"/>
          <w:szCs w:val="24"/>
          <w:lang w:eastAsia="ru-RU"/>
        </w:rPr>
        <w:t>3</w:t>
      </w:r>
      <w:r w:rsidR="00143BF6" w:rsidRPr="00400D19">
        <w:rPr>
          <w:rFonts w:ascii="Times New Roman" w:eastAsia="Times New Roman" w:hAnsi="Times New Roman" w:cs="Times New Roman"/>
          <w:color w:val="000000" w:themeColor="text1"/>
          <w:sz w:val="24"/>
          <w:szCs w:val="24"/>
          <w:lang w:eastAsia="ru-RU"/>
        </w:rPr>
        <w:t>5</w:t>
      </w:r>
      <w:r w:rsidR="003B2A64" w:rsidRPr="006116A5">
        <w:rPr>
          <w:rFonts w:ascii="Times New Roman" w:eastAsia="Times New Roman" w:hAnsi="Times New Roman" w:cs="Times New Roman"/>
          <w:color w:val="FF0000"/>
          <w:sz w:val="24"/>
          <w:szCs w:val="24"/>
          <w:lang w:eastAsia="ru-RU"/>
        </w:rPr>
        <w:t xml:space="preserve"> </w:t>
      </w:r>
      <w:r w:rsidR="007204A0">
        <w:rPr>
          <w:rFonts w:ascii="Times New Roman" w:eastAsia="Times New Roman" w:hAnsi="Times New Roman" w:cs="Times New Roman"/>
          <w:sz w:val="24"/>
          <w:szCs w:val="24"/>
          <w:lang w:eastAsia="ru-RU"/>
        </w:rPr>
        <w:t>годы» согласно приложению к настоящему решению.</w:t>
      </w:r>
    </w:p>
    <w:p w:rsidR="003B2A64" w:rsidRPr="003B2A64" w:rsidRDefault="003B2A64" w:rsidP="00C241A8">
      <w:pPr>
        <w:widowControl w:val="0"/>
        <w:numPr>
          <w:ilvl w:val="0"/>
          <w:numId w:val="3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w:t>
      </w:r>
      <w:r w:rsidR="00AD4EF5">
        <w:rPr>
          <w:rFonts w:ascii="Times New Roman" w:eastAsia="Times New Roman" w:hAnsi="Times New Roman" w:cs="Times New Roman"/>
          <w:sz w:val="24"/>
          <w:szCs w:val="24"/>
          <w:lang w:eastAsia="ru-RU"/>
        </w:rPr>
        <w:t xml:space="preserve"> в информационном бюллетене «Сорочинск официальный»</w:t>
      </w:r>
      <w:r w:rsidRPr="003B2A64">
        <w:rPr>
          <w:rFonts w:ascii="Times New Roman" w:eastAsia="Times New Roman" w:hAnsi="Times New Roman" w:cs="Times New Roman"/>
          <w:sz w:val="24"/>
          <w:szCs w:val="24"/>
          <w:lang w:eastAsia="ru-RU"/>
        </w:rPr>
        <w:t>.</w:t>
      </w:r>
    </w:p>
    <w:p w:rsidR="003B2A64" w:rsidRPr="003B2A64" w:rsidRDefault="003B2A64" w:rsidP="003B2A64">
      <w:pPr>
        <w:suppressAutoHyphens/>
        <w:spacing w:after="0" w:line="240" w:lineRule="auto"/>
        <w:ind w:firstLine="709"/>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3.   Контроль за исполнением настоящего решения возложить на постоянную депутатскую комиссию по вопросам градостроительства, землеустройства, жилищно-коммунального хозяйства, транспорта и связи, охраны окружающей среды.</w:t>
      </w:r>
    </w:p>
    <w:p w:rsidR="003B2A64" w:rsidRPr="003B2A64" w:rsidRDefault="003B2A64" w:rsidP="003B2A64">
      <w:pPr>
        <w:suppressAutoHyphens/>
        <w:spacing w:after="0" w:line="240" w:lineRule="exact"/>
        <w:ind w:firstLine="709"/>
        <w:jc w:val="both"/>
        <w:rPr>
          <w:rFonts w:ascii="Times New Roman" w:eastAsia="Arial" w:hAnsi="Times New Roman" w:cs="Times New Roman"/>
          <w:sz w:val="24"/>
          <w:szCs w:val="24"/>
          <w:lang w:eastAsia="ar-SA"/>
        </w:rPr>
      </w:pPr>
    </w:p>
    <w:p w:rsid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AD4EF5" w:rsidRPr="003B2A64" w:rsidRDefault="00AD4EF5"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Председатель </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Совета депутатов муниципального образования </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Сорочинский городской округ Оренбургской области                                   </w:t>
      </w:r>
      <w:r w:rsidR="006A5772">
        <w:rPr>
          <w:rFonts w:ascii="Times New Roman" w:eastAsia="Arial" w:hAnsi="Times New Roman" w:cs="Times New Roman"/>
          <w:sz w:val="24"/>
          <w:szCs w:val="24"/>
          <w:lang w:eastAsia="ar-SA"/>
        </w:rPr>
        <w:t>С.В.</w:t>
      </w:r>
      <w:r w:rsidR="00AD4EF5">
        <w:rPr>
          <w:rFonts w:ascii="Times New Roman" w:eastAsia="Arial" w:hAnsi="Times New Roman" w:cs="Times New Roman"/>
          <w:sz w:val="24"/>
          <w:szCs w:val="24"/>
          <w:lang w:eastAsia="ar-SA"/>
        </w:rPr>
        <w:t xml:space="preserve"> </w:t>
      </w:r>
      <w:r w:rsidR="006A5772">
        <w:rPr>
          <w:rFonts w:ascii="Times New Roman" w:eastAsia="Arial" w:hAnsi="Times New Roman" w:cs="Times New Roman"/>
          <w:sz w:val="24"/>
          <w:szCs w:val="24"/>
          <w:lang w:eastAsia="ar-SA"/>
        </w:rPr>
        <w:t>Фильченко</w:t>
      </w: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jc w:val="both"/>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Глава муниципального образования</w:t>
      </w: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r w:rsidRPr="003B2A64">
        <w:rPr>
          <w:rFonts w:ascii="Times New Roman" w:eastAsia="Arial" w:hAnsi="Times New Roman" w:cs="Times New Roman"/>
          <w:sz w:val="24"/>
          <w:szCs w:val="24"/>
          <w:lang w:eastAsia="ar-SA"/>
        </w:rPr>
        <w:t xml:space="preserve">Сорочинский городской округ                                             </w:t>
      </w:r>
      <w:r w:rsidR="006A5772">
        <w:rPr>
          <w:rFonts w:ascii="Times New Roman" w:eastAsia="Arial" w:hAnsi="Times New Roman" w:cs="Times New Roman"/>
          <w:sz w:val="24"/>
          <w:szCs w:val="24"/>
          <w:lang w:eastAsia="ar-SA"/>
        </w:rPr>
        <w:t xml:space="preserve">                          </w:t>
      </w:r>
      <w:r w:rsidR="00AD4EF5">
        <w:rPr>
          <w:rFonts w:ascii="Times New Roman" w:eastAsia="Arial" w:hAnsi="Times New Roman" w:cs="Times New Roman"/>
          <w:sz w:val="24"/>
          <w:szCs w:val="24"/>
          <w:lang w:eastAsia="ar-SA"/>
        </w:rPr>
        <w:t xml:space="preserve">  </w:t>
      </w:r>
      <w:r w:rsidRPr="003B2A64">
        <w:rPr>
          <w:rFonts w:ascii="Times New Roman" w:eastAsia="Arial" w:hAnsi="Times New Roman" w:cs="Times New Roman"/>
          <w:sz w:val="24"/>
          <w:szCs w:val="24"/>
          <w:lang w:eastAsia="ar-SA"/>
        </w:rPr>
        <w:t xml:space="preserve">  Т.П. Мелентьева</w:t>
      </w: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AD4EF5" w:rsidTr="00AD4EF5">
        <w:tc>
          <w:tcPr>
            <w:tcW w:w="5495" w:type="dxa"/>
          </w:tcPr>
          <w:p w:rsidR="00AD4EF5" w:rsidRDefault="00AD4EF5" w:rsidP="003B2A64">
            <w:pPr>
              <w:suppressAutoHyphens/>
              <w:spacing w:line="240" w:lineRule="auto"/>
              <w:rPr>
                <w:rFonts w:eastAsia="Arial"/>
                <w:sz w:val="24"/>
                <w:szCs w:val="24"/>
                <w:lang w:eastAsia="ar-SA"/>
              </w:rPr>
            </w:pPr>
          </w:p>
        </w:tc>
        <w:tc>
          <w:tcPr>
            <w:tcW w:w="4075" w:type="dxa"/>
          </w:tcPr>
          <w:p w:rsidR="00AD4EF5" w:rsidRDefault="00AD4EF5" w:rsidP="00AD4EF5">
            <w:pPr>
              <w:suppressAutoHyphens/>
              <w:spacing w:line="240" w:lineRule="auto"/>
              <w:rPr>
                <w:rFonts w:eastAsia="Arial"/>
                <w:sz w:val="24"/>
                <w:szCs w:val="24"/>
                <w:lang w:eastAsia="ar-SA"/>
              </w:rPr>
            </w:pPr>
            <w:r>
              <w:rPr>
                <w:rFonts w:eastAsia="Arial"/>
                <w:sz w:val="24"/>
                <w:szCs w:val="24"/>
                <w:lang w:eastAsia="ar-SA"/>
              </w:rPr>
              <w:t>Приложение</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 xml:space="preserve">к решению Совета депутатов </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муниципального образования</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 xml:space="preserve">Сорочинский городской округ </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Оренбургской области</w:t>
            </w:r>
          </w:p>
          <w:p w:rsidR="00AD4EF5" w:rsidRDefault="00AD4EF5" w:rsidP="00AD4EF5">
            <w:pPr>
              <w:suppressAutoHyphens/>
              <w:spacing w:line="240" w:lineRule="auto"/>
              <w:rPr>
                <w:rFonts w:eastAsia="Arial"/>
                <w:sz w:val="24"/>
                <w:szCs w:val="24"/>
                <w:lang w:eastAsia="ar-SA"/>
              </w:rPr>
            </w:pPr>
            <w:r>
              <w:rPr>
                <w:rFonts w:eastAsia="Arial"/>
                <w:sz w:val="24"/>
                <w:szCs w:val="24"/>
                <w:lang w:eastAsia="ar-SA"/>
              </w:rPr>
              <w:t>от 30 ноября 2021 года № 133</w:t>
            </w:r>
          </w:p>
          <w:p w:rsidR="00AD4EF5" w:rsidRDefault="00AD4EF5" w:rsidP="003B2A64">
            <w:pPr>
              <w:suppressAutoHyphens/>
              <w:spacing w:line="240" w:lineRule="auto"/>
              <w:rPr>
                <w:rFonts w:eastAsia="Arial"/>
                <w:sz w:val="24"/>
                <w:szCs w:val="24"/>
                <w:lang w:eastAsia="ar-SA"/>
              </w:rPr>
            </w:pPr>
          </w:p>
        </w:tc>
      </w:tr>
    </w:tbl>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7204A0" w:rsidRPr="003B2A64" w:rsidRDefault="007204A0" w:rsidP="007204A0">
      <w:pPr>
        <w:suppressAutoHyphens/>
        <w:spacing w:after="0" w:line="240" w:lineRule="auto"/>
        <w:jc w:val="right"/>
        <w:rPr>
          <w:rFonts w:ascii="Times New Roman" w:eastAsia="Arial" w:hAnsi="Times New Roman" w:cs="Times New Roman"/>
          <w:sz w:val="24"/>
          <w:szCs w:val="24"/>
          <w:lang w:eastAsia="ar-SA"/>
        </w:rPr>
      </w:pPr>
    </w:p>
    <w:p w:rsidR="003B2A64" w:rsidRPr="003B2A64" w:rsidRDefault="003B2A64" w:rsidP="003B2A64">
      <w:pPr>
        <w:suppressAutoHyphens/>
        <w:spacing w:after="0" w:line="240" w:lineRule="auto"/>
        <w:rPr>
          <w:rFonts w:ascii="Times New Roman" w:eastAsia="Arial" w:hAnsi="Times New Roman" w:cs="Times New Roman"/>
          <w:sz w:val="24"/>
          <w:szCs w:val="24"/>
          <w:lang w:eastAsia="ar-SA"/>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bookmarkStart w:id="0" w:name="_GoBack"/>
      <w:r w:rsidRPr="003B2A64">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81B53B7" wp14:editId="1B6752DF">
            <wp:simplePos x="0" y="0"/>
            <wp:positionH relativeFrom="column">
              <wp:posOffset>1631950</wp:posOffset>
            </wp:positionH>
            <wp:positionV relativeFrom="paragraph">
              <wp:posOffset>70485</wp:posOffset>
            </wp:positionV>
            <wp:extent cx="2493010" cy="3040380"/>
            <wp:effectExtent l="0" t="0" r="254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93010" cy="3040380"/>
                    </a:xfrm>
                    <a:prstGeom prst="rect">
                      <a:avLst/>
                    </a:prstGeom>
                    <a:noFill/>
                    <a:ln>
                      <a:noFill/>
                    </a:ln>
                  </pic:spPr>
                </pic:pic>
              </a:graphicData>
            </a:graphic>
          </wp:anchor>
        </w:drawing>
      </w:r>
      <w:bookmarkEnd w:id="0"/>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p>
    <w:p w:rsidR="003B2A64" w:rsidRPr="003B2A64" w:rsidRDefault="003B2A64" w:rsidP="003B2A64">
      <w:pPr>
        <w:spacing w:after="0" w:line="240" w:lineRule="auto"/>
        <w:jc w:val="center"/>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Программа</w:t>
      </w:r>
    </w:p>
    <w:p w:rsidR="003B2A64" w:rsidRPr="003B2A64" w:rsidRDefault="003B2A64" w:rsidP="003B2A64">
      <w:pPr>
        <w:spacing w:after="0" w:line="240" w:lineRule="auto"/>
        <w:jc w:val="center"/>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«Комплексное развитие транспортной инфраструктуры Сорочинского городского округа Оренбургской области»</w:t>
      </w:r>
    </w:p>
    <w:p w:rsidR="003B2A64" w:rsidRPr="003B2A64" w:rsidRDefault="003B2A64" w:rsidP="003B2A64">
      <w:pPr>
        <w:spacing w:after="0" w:line="240" w:lineRule="auto"/>
        <w:jc w:val="both"/>
        <w:outlineLvl w:val="2"/>
        <w:rPr>
          <w:rFonts w:ascii="Times New Roman" w:eastAsia="Times New Roman" w:hAnsi="Times New Roman" w:cs="Times New Roman"/>
          <w:sz w:val="24"/>
          <w:szCs w:val="24"/>
          <w:lang w:eastAsia="ru-RU"/>
        </w:rPr>
      </w:pPr>
      <w:r w:rsidRPr="003B2A64">
        <w:rPr>
          <w:rFonts w:ascii="Times New Roman" w:eastAsia="Times New Roman" w:hAnsi="Times New Roman" w:cs="Times New Roman"/>
          <w:noProof/>
          <w:sz w:val="24"/>
          <w:szCs w:val="24"/>
          <w:lang w:eastAsia="ru-RU"/>
        </w:rPr>
        <w:drawing>
          <wp:inline distT="0" distB="0" distL="0" distR="0" wp14:anchorId="65E3021C" wp14:editId="50D4E8DA">
            <wp:extent cx="5591175" cy="2990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a:ext>
                      </a:extLst>
                    </a:blip>
                    <a:stretch>
                      <a:fillRect/>
                    </a:stretch>
                  </pic:blipFill>
                  <pic:spPr>
                    <a:xfrm>
                      <a:off x="0" y="0"/>
                      <a:ext cx="5591175" cy="2990850"/>
                    </a:xfrm>
                    <a:prstGeom prst="ellipse">
                      <a:avLst/>
                    </a:prstGeom>
                    <a:ln>
                      <a:noFill/>
                    </a:ln>
                    <a:effectLst>
                      <a:softEdge rad="635000"/>
                    </a:effectLst>
                  </pic:spPr>
                </pic:pic>
              </a:graphicData>
            </a:graphic>
          </wp:inline>
        </w:drawing>
      </w:r>
    </w:p>
    <w:p w:rsidR="00D267EE" w:rsidRDefault="00D267EE" w:rsidP="00D267EE">
      <w:pPr>
        <w:spacing w:after="150" w:line="238" w:lineRule="atLeast"/>
        <w:jc w:val="center"/>
        <w:rPr>
          <w:rFonts w:ascii="Times New Roman" w:eastAsia="Times New Roman" w:hAnsi="Times New Roman" w:cs="Times New Roman"/>
          <w:bCs/>
          <w:color w:val="242424"/>
          <w:sz w:val="24"/>
          <w:szCs w:val="24"/>
          <w:lang w:eastAsia="ru-RU"/>
        </w:rPr>
      </w:pPr>
    </w:p>
    <w:p w:rsidR="003B2A64" w:rsidRPr="003B2A64" w:rsidRDefault="003B2A64" w:rsidP="00D267EE">
      <w:pPr>
        <w:spacing w:after="150" w:line="238" w:lineRule="atLeast"/>
        <w:jc w:val="center"/>
        <w:rPr>
          <w:rFonts w:ascii="Times New Roman" w:eastAsia="Times New Roman" w:hAnsi="Times New Roman" w:cs="Times New Roman"/>
          <w:bCs/>
          <w:color w:val="242424"/>
          <w:sz w:val="24"/>
          <w:szCs w:val="24"/>
          <w:lang w:eastAsia="ru-RU"/>
        </w:rPr>
      </w:pPr>
      <w:r w:rsidRPr="003B2A64">
        <w:rPr>
          <w:rFonts w:ascii="Times New Roman" w:eastAsia="Times New Roman" w:hAnsi="Times New Roman" w:cs="Times New Roman"/>
          <w:bCs/>
          <w:color w:val="242424"/>
          <w:sz w:val="24"/>
          <w:szCs w:val="24"/>
          <w:lang w:eastAsia="ru-RU"/>
        </w:rPr>
        <w:lastRenderedPageBreak/>
        <w:t>СОДЕРЖАНИЕ</w:t>
      </w:r>
    </w:p>
    <w:p w:rsidR="003B2A64" w:rsidRPr="003B2A64" w:rsidRDefault="003B2A64" w:rsidP="003B2A64">
      <w:pPr>
        <w:spacing w:after="150" w:line="238" w:lineRule="atLeast"/>
        <w:ind w:firstLine="709"/>
        <w:jc w:val="center"/>
        <w:rPr>
          <w:rFonts w:ascii="Times New Roman" w:eastAsia="Times New Roman" w:hAnsi="Times New Roman" w:cs="Times New Roman"/>
          <w:bCs/>
          <w:color w:val="242424"/>
          <w:sz w:val="24"/>
          <w:szCs w:val="24"/>
          <w:lang w:eastAsia="ru-RU"/>
        </w:rPr>
      </w:pPr>
    </w:p>
    <w:p w:rsidR="003B2A64" w:rsidRPr="003B2A64" w:rsidRDefault="00AE6AF5"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1. Паспорт программы.</w:t>
      </w:r>
    </w:p>
    <w:p w:rsidR="003F0930" w:rsidRDefault="003F0930"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2. </w:t>
      </w:r>
      <w:r w:rsidRPr="003F0930">
        <w:rPr>
          <w:rFonts w:ascii="Times New Roman" w:eastAsia="Times New Roman" w:hAnsi="Times New Roman" w:cs="Times New Roman"/>
          <w:color w:val="242424"/>
          <w:sz w:val="24"/>
          <w:szCs w:val="24"/>
          <w:lang w:eastAsia="ru-RU"/>
        </w:rPr>
        <w:t>Характеристика существующего состояния транспортной инфраструктуры</w:t>
      </w:r>
      <w:r w:rsidR="000E731B">
        <w:rPr>
          <w:rFonts w:ascii="Times New Roman" w:eastAsia="Times New Roman" w:hAnsi="Times New Roman" w:cs="Times New Roman"/>
          <w:color w:val="242424"/>
          <w:sz w:val="24"/>
          <w:szCs w:val="24"/>
          <w:lang w:eastAsia="ru-RU"/>
        </w:rPr>
        <w:t>.</w:t>
      </w:r>
      <w:r w:rsidRPr="003F0930">
        <w:rPr>
          <w:rFonts w:ascii="Times New Roman" w:eastAsia="Times New Roman" w:hAnsi="Times New Roman" w:cs="Times New Roman"/>
          <w:color w:val="242424"/>
          <w:sz w:val="24"/>
          <w:szCs w:val="24"/>
          <w:lang w:eastAsia="ru-RU"/>
        </w:rPr>
        <w:t xml:space="preserve"> </w:t>
      </w:r>
    </w:p>
    <w:p w:rsidR="003B2A64" w:rsidRPr="003B2A64" w:rsidRDefault="004D0FB8"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Раздел</w:t>
      </w:r>
      <w:r>
        <w:rPr>
          <w:rFonts w:ascii="Times New Roman" w:eastAsia="Times New Roman" w:hAnsi="Times New Roman" w:cs="Times New Roman"/>
          <w:color w:val="242424"/>
          <w:sz w:val="24"/>
          <w:szCs w:val="24"/>
          <w:lang w:eastAsia="ru-RU"/>
        </w:rPr>
        <w:tab/>
        <w:t xml:space="preserve"> </w:t>
      </w:r>
      <w:r w:rsidR="003B2A64" w:rsidRPr="003B2A64">
        <w:rPr>
          <w:rFonts w:ascii="Times New Roman" w:eastAsia="Times New Roman" w:hAnsi="Times New Roman" w:cs="Times New Roman"/>
          <w:color w:val="242424"/>
          <w:sz w:val="24"/>
          <w:szCs w:val="24"/>
          <w:lang w:eastAsia="ru-RU"/>
        </w:rPr>
        <w:t>3. Прогноз транспортного спроса, изменения объемов и характера передвижения населения и перевозок грузов на территории Сорочинского городского округа.</w:t>
      </w:r>
    </w:p>
    <w:p w:rsidR="003B2A64" w:rsidRPr="003B2A64" w:rsidRDefault="004D0FB8" w:rsidP="004D0FB8">
      <w:pPr>
        <w:spacing w:before="240" w:after="150" w:line="238" w:lineRule="atLeast"/>
        <w:jc w:val="both"/>
        <w:rPr>
          <w:rFonts w:ascii="Times New Roman" w:hAnsi="Times New Roman" w:cs="Times New Roman"/>
          <w:sz w:val="24"/>
          <w:szCs w:val="24"/>
        </w:rPr>
      </w:pPr>
      <w:r>
        <w:rPr>
          <w:rFonts w:ascii="Times New Roman" w:eastAsia="Times New Roman" w:hAnsi="Times New Roman" w:cs="Times New Roman"/>
          <w:color w:val="242424"/>
          <w:sz w:val="24"/>
          <w:szCs w:val="24"/>
          <w:lang w:eastAsia="ru-RU"/>
        </w:rPr>
        <w:t xml:space="preserve">           Раздел </w:t>
      </w:r>
      <w:r w:rsidR="003B2A64" w:rsidRPr="003B2A64">
        <w:rPr>
          <w:rFonts w:ascii="Times New Roman" w:eastAsia="Times New Roman" w:hAnsi="Times New Roman" w:cs="Times New Roman"/>
          <w:color w:val="242424"/>
          <w:sz w:val="24"/>
          <w:szCs w:val="24"/>
          <w:lang w:eastAsia="ru-RU"/>
        </w:rPr>
        <w:t>4.  Принципиальные варианты развития транспортной инфраструктуры и их у</w:t>
      </w:r>
      <w:r w:rsidR="003B2A64" w:rsidRPr="003B2A64">
        <w:rPr>
          <w:rFonts w:ascii="Times New Roman" w:eastAsia="Times New Roman" w:hAnsi="Times New Roman" w:cs="Times New Roman"/>
          <w:sz w:val="24"/>
          <w:szCs w:val="24"/>
          <w:lang w:eastAsia="ru-RU"/>
        </w:rPr>
        <w:t xml:space="preserve">крупнённая оценка по целевым показателям (индикаторам) </w:t>
      </w:r>
      <w:r w:rsidR="003B2A64" w:rsidRPr="003B2A64">
        <w:rPr>
          <w:rFonts w:ascii="Times New Roman" w:hAnsi="Times New Roman" w:cs="Times New Roman"/>
          <w:sz w:val="24"/>
          <w:szCs w:val="24"/>
        </w:rPr>
        <w:t>развития транспортной инфраструктуры, с последующим выборам предлагаемого к реализации варианта.</w:t>
      </w:r>
    </w:p>
    <w:p w:rsidR="003B2A64" w:rsidRPr="003B2A64" w:rsidRDefault="004D0FB8" w:rsidP="003B2A64">
      <w:pPr>
        <w:spacing w:before="240" w:after="150" w:line="238"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5. </w:t>
      </w:r>
      <w:r w:rsidR="003B2A64" w:rsidRPr="003B2A64">
        <w:rPr>
          <w:rFonts w:ascii="Times New Roman" w:eastAsia="Calibri" w:hAnsi="Times New Roman" w:cs="Times New Roman"/>
          <w:sz w:val="24"/>
          <w:szCs w:val="24"/>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3B2A64" w:rsidRPr="003B2A64" w:rsidRDefault="003B2A64" w:rsidP="003B2A64">
      <w:pPr>
        <w:keepNext/>
        <w:spacing w:before="240" w:after="60" w:line="240" w:lineRule="auto"/>
        <w:ind w:firstLine="709"/>
        <w:jc w:val="both"/>
        <w:outlineLvl w:val="0"/>
        <w:rPr>
          <w:rFonts w:ascii="Times New Roman" w:eastAsia="Times New Roman" w:hAnsi="Times New Roman" w:cs="Times New Roman"/>
          <w:bCs/>
          <w:color w:val="FF0000"/>
          <w:kern w:val="32"/>
          <w:sz w:val="24"/>
          <w:szCs w:val="24"/>
          <w:lang w:eastAsia="ru-RU"/>
        </w:rPr>
      </w:pPr>
      <w:r w:rsidRPr="003B2A64">
        <w:rPr>
          <w:rFonts w:ascii="Times New Roman" w:eastAsia="Times New Roman" w:hAnsi="Times New Roman" w:cs="Times New Roman"/>
          <w:bCs/>
          <w:color w:val="FF0000"/>
          <w:kern w:val="32"/>
          <w:sz w:val="24"/>
          <w:szCs w:val="24"/>
          <w:lang w:eastAsia="ru-RU"/>
        </w:rPr>
        <w:t xml:space="preserve"> </w:t>
      </w:r>
      <w:r w:rsidR="004D0FB8" w:rsidRPr="004D0FB8">
        <w:rPr>
          <w:rFonts w:ascii="Times New Roman" w:eastAsia="Times New Roman" w:hAnsi="Times New Roman" w:cs="Times New Roman"/>
          <w:bCs/>
          <w:kern w:val="32"/>
          <w:sz w:val="24"/>
          <w:szCs w:val="24"/>
          <w:lang w:eastAsia="ru-RU"/>
        </w:rPr>
        <w:t>Раздел</w:t>
      </w:r>
      <w:r w:rsidR="004D0FB8">
        <w:rPr>
          <w:rFonts w:ascii="Times New Roman" w:eastAsia="Times New Roman" w:hAnsi="Times New Roman" w:cs="Times New Roman"/>
          <w:bCs/>
          <w:color w:val="FF0000"/>
          <w:kern w:val="32"/>
          <w:sz w:val="24"/>
          <w:szCs w:val="24"/>
          <w:lang w:eastAsia="ru-RU"/>
        </w:rPr>
        <w:t xml:space="preserve"> </w:t>
      </w:r>
      <w:r w:rsidRPr="003B2A64">
        <w:rPr>
          <w:rFonts w:ascii="Times New Roman" w:eastAsia="Times New Roman" w:hAnsi="Times New Roman" w:cs="Times New Roman"/>
          <w:bCs/>
          <w:kern w:val="32"/>
          <w:sz w:val="24"/>
          <w:szCs w:val="24"/>
          <w:lang w:eastAsia="ru-RU"/>
        </w:rPr>
        <w:t>6.</w:t>
      </w:r>
      <w:r w:rsidRPr="003B2A64">
        <w:rPr>
          <w:rFonts w:ascii="Times New Roman" w:eastAsia="Times New Roman" w:hAnsi="Times New Roman" w:cs="Times New Roman"/>
          <w:bCs/>
          <w:color w:val="FF0000"/>
          <w:kern w:val="32"/>
          <w:sz w:val="24"/>
          <w:szCs w:val="24"/>
          <w:lang w:eastAsia="ru-RU"/>
        </w:rPr>
        <w:t xml:space="preserve"> </w:t>
      </w:r>
      <w:r w:rsidRPr="003B2A64">
        <w:rPr>
          <w:rFonts w:ascii="Times New Roman" w:eastAsia="Times New Roman" w:hAnsi="Times New Roman" w:cs="Times New Roman"/>
          <w:bCs/>
          <w:color w:val="242424"/>
          <w:kern w:val="32"/>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3B2A64">
        <w:rPr>
          <w:rFonts w:ascii="Times New Roman" w:eastAsia="Times New Roman" w:hAnsi="Times New Roman" w:cs="Times New Roman"/>
          <w:bCs/>
          <w:color w:val="FF0000"/>
          <w:kern w:val="32"/>
          <w:sz w:val="24"/>
          <w:szCs w:val="24"/>
          <w:lang w:eastAsia="ru-RU"/>
        </w:rPr>
        <w:t xml:space="preserve">        </w:t>
      </w:r>
    </w:p>
    <w:p w:rsidR="003B2A64" w:rsidRPr="003B2A64" w:rsidRDefault="004D0FB8" w:rsidP="003B2A64">
      <w:pPr>
        <w:keepNext/>
        <w:spacing w:before="240" w:after="60" w:line="240" w:lineRule="auto"/>
        <w:ind w:firstLine="709"/>
        <w:jc w:val="both"/>
        <w:outlineLvl w:val="0"/>
        <w:rPr>
          <w:rFonts w:ascii="Times New Roman" w:eastAsia="Times New Roman" w:hAnsi="Times New Roman" w:cs="Times New Roman"/>
          <w:bCs/>
          <w:color w:val="FF0000"/>
          <w:kern w:val="32"/>
          <w:sz w:val="24"/>
          <w:szCs w:val="24"/>
          <w:lang w:eastAsia="ru-RU"/>
        </w:rPr>
      </w:pPr>
      <w:r>
        <w:rPr>
          <w:rFonts w:ascii="Times New Roman" w:eastAsia="Times New Roman" w:hAnsi="Times New Roman" w:cs="Times New Roman"/>
          <w:bCs/>
          <w:color w:val="242424"/>
          <w:kern w:val="32"/>
          <w:sz w:val="24"/>
          <w:szCs w:val="24"/>
          <w:lang w:eastAsia="ru-RU"/>
        </w:rPr>
        <w:t xml:space="preserve">Раздел </w:t>
      </w:r>
      <w:r w:rsidR="003B2A64" w:rsidRPr="003B2A64">
        <w:rPr>
          <w:rFonts w:ascii="Times New Roman" w:eastAsia="Times New Roman" w:hAnsi="Times New Roman" w:cs="Times New Roman"/>
          <w:bCs/>
          <w:color w:val="242424"/>
          <w:kern w:val="32"/>
          <w:sz w:val="24"/>
          <w:szCs w:val="24"/>
          <w:lang w:eastAsia="ru-RU"/>
        </w:rPr>
        <w:t>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3B2A64" w:rsidRPr="003B2A64">
        <w:rPr>
          <w:rFonts w:ascii="Times New Roman" w:eastAsia="Times New Roman" w:hAnsi="Times New Roman" w:cs="Times New Roman"/>
          <w:bCs/>
          <w:color w:val="FF0000"/>
          <w:kern w:val="32"/>
          <w:sz w:val="24"/>
          <w:szCs w:val="24"/>
          <w:lang w:eastAsia="ru-RU"/>
        </w:rPr>
        <w:t xml:space="preserve">        </w:t>
      </w:r>
    </w:p>
    <w:p w:rsidR="003B2A64" w:rsidRPr="003B2A64" w:rsidRDefault="004D0FB8" w:rsidP="003B2A64">
      <w:pPr>
        <w:spacing w:before="240" w:after="150" w:line="238" w:lineRule="atLeast"/>
        <w:ind w:firstLine="709"/>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color w:val="242424"/>
          <w:sz w:val="24"/>
          <w:szCs w:val="24"/>
          <w:lang w:eastAsia="ru-RU"/>
        </w:rPr>
        <w:t xml:space="preserve">Раздел </w:t>
      </w:r>
      <w:r w:rsidR="003B2A64" w:rsidRPr="003B2A64">
        <w:rPr>
          <w:rFonts w:ascii="Times New Roman" w:eastAsia="Times New Roman" w:hAnsi="Times New Roman" w:cs="Times New Roman"/>
          <w:color w:val="242424"/>
          <w:sz w:val="24"/>
          <w:szCs w:val="24"/>
          <w:lang w:eastAsia="ru-RU"/>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0E731B">
        <w:rPr>
          <w:rFonts w:ascii="Times New Roman" w:eastAsia="Times New Roman" w:hAnsi="Times New Roman" w:cs="Times New Roman"/>
          <w:color w:val="242424"/>
          <w:sz w:val="24"/>
          <w:szCs w:val="24"/>
          <w:lang w:eastAsia="ru-RU"/>
        </w:rPr>
        <w:t xml:space="preserve">Сорочинского городского </w:t>
      </w:r>
      <w:r w:rsidR="003B2A64" w:rsidRPr="003B2A64">
        <w:rPr>
          <w:rFonts w:ascii="Times New Roman" w:eastAsia="Times New Roman" w:hAnsi="Times New Roman" w:cs="Times New Roman"/>
          <w:color w:val="242424"/>
          <w:sz w:val="24"/>
          <w:szCs w:val="24"/>
          <w:lang w:eastAsia="ru-RU"/>
        </w:rPr>
        <w:t>округа.</w:t>
      </w: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D267EE" w:rsidRDefault="00D267EE"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AD4EF5" w:rsidRPr="003B2A64" w:rsidRDefault="00AD4EF5"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3B2A64" w:rsidRDefault="003B2A64" w:rsidP="003B2A64">
      <w:pPr>
        <w:spacing w:after="150" w:line="238" w:lineRule="atLeast"/>
        <w:ind w:firstLine="709"/>
        <w:jc w:val="both"/>
        <w:rPr>
          <w:rFonts w:ascii="Times New Roman" w:eastAsia="Times New Roman" w:hAnsi="Times New Roman" w:cs="Times New Roman"/>
          <w:bCs/>
          <w:color w:val="242424"/>
          <w:sz w:val="24"/>
          <w:szCs w:val="24"/>
          <w:lang w:eastAsia="ru-RU"/>
        </w:rPr>
      </w:pPr>
    </w:p>
    <w:p w:rsidR="003B2A64" w:rsidRPr="007A41F5" w:rsidRDefault="007A41F5" w:rsidP="002E7BA8">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ru-RU"/>
        </w:rPr>
      </w:pPr>
      <w:r w:rsidRPr="007A41F5">
        <w:rPr>
          <w:rFonts w:ascii="Times New Roman" w:eastAsia="Times New Roman" w:hAnsi="Times New Roman" w:cs="Times New Roman"/>
          <w:b/>
          <w:sz w:val="24"/>
          <w:szCs w:val="24"/>
          <w:lang w:eastAsia="ru-RU"/>
        </w:rPr>
        <w:lastRenderedPageBreak/>
        <w:t>Раздел</w:t>
      </w:r>
      <w:r w:rsidR="00B46A18">
        <w:rPr>
          <w:rFonts w:ascii="Times New Roman" w:eastAsia="Times New Roman" w:hAnsi="Times New Roman" w:cs="Times New Roman"/>
          <w:b/>
          <w:sz w:val="24"/>
          <w:szCs w:val="24"/>
          <w:lang w:eastAsia="ru-RU"/>
        </w:rPr>
        <w:t xml:space="preserve"> </w:t>
      </w:r>
      <w:r w:rsidR="00DA647E" w:rsidRPr="007A41F5">
        <w:rPr>
          <w:rFonts w:ascii="Times New Roman" w:eastAsia="Times New Roman" w:hAnsi="Times New Roman" w:cs="Times New Roman"/>
          <w:b/>
          <w:sz w:val="24"/>
          <w:szCs w:val="24"/>
          <w:lang w:eastAsia="ru-RU"/>
        </w:rPr>
        <w:t>1.</w:t>
      </w:r>
      <w:r w:rsidRPr="007A41F5">
        <w:rPr>
          <w:rFonts w:ascii="Times New Roman" w:eastAsia="Times New Roman" w:hAnsi="Times New Roman" w:cs="Times New Roman"/>
          <w:b/>
          <w:sz w:val="24"/>
          <w:szCs w:val="24"/>
          <w:lang w:eastAsia="ru-RU"/>
        </w:rPr>
        <w:t xml:space="preserve"> </w:t>
      </w:r>
      <w:r w:rsidR="003B2A64" w:rsidRPr="007A41F5">
        <w:rPr>
          <w:rFonts w:ascii="Times New Roman" w:eastAsia="Times New Roman" w:hAnsi="Times New Roman" w:cs="Times New Roman"/>
          <w:b/>
          <w:sz w:val="24"/>
          <w:szCs w:val="24"/>
          <w:lang w:eastAsia="ru-RU"/>
        </w:rPr>
        <w:t>Паспорт</w:t>
      </w:r>
      <w:r w:rsidR="003B2A64" w:rsidRPr="007A41F5">
        <w:rPr>
          <w:rFonts w:ascii="Times New Roman" w:eastAsia="Times New Roman" w:hAnsi="Times New Roman" w:cs="Times New Roman"/>
          <w:b/>
          <w:color w:val="FF0000"/>
          <w:sz w:val="24"/>
          <w:szCs w:val="24"/>
          <w:lang w:eastAsia="ru-RU"/>
        </w:rPr>
        <w:t xml:space="preserve"> </w:t>
      </w:r>
      <w:r w:rsidR="003B2A64" w:rsidRPr="007A41F5">
        <w:rPr>
          <w:rFonts w:ascii="Times New Roman" w:eastAsia="Times New Roman" w:hAnsi="Times New Roman" w:cs="Times New Roman"/>
          <w:b/>
          <w:sz w:val="24"/>
          <w:szCs w:val="24"/>
          <w:lang w:eastAsia="ru-RU"/>
        </w:rPr>
        <w:t>программы</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5239"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33"/>
        <w:gridCol w:w="7346"/>
      </w:tblGrid>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программы</w:t>
            </w:r>
          </w:p>
        </w:tc>
        <w:tc>
          <w:tcPr>
            <w:tcW w:w="3644" w:type="pct"/>
          </w:tcPr>
          <w:p w:rsidR="008C2914" w:rsidRPr="003B2A64" w:rsidRDefault="003B2A64" w:rsidP="00AD4EF5">
            <w:pPr>
              <w:widowControl w:val="0"/>
              <w:autoSpaceDE w:val="0"/>
              <w:autoSpaceDN w:val="0"/>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Программа комплексного развития транспортной инфраструктуры Соро</w:t>
            </w:r>
            <w:r w:rsidR="00437E19">
              <w:rPr>
                <w:rFonts w:ascii="Times New Roman" w:eastAsia="Times New Roman" w:hAnsi="Times New Roman" w:cs="Times New Roman"/>
                <w:sz w:val="24"/>
                <w:szCs w:val="24"/>
                <w:lang w:eastAsia="ru-RU"/>
              </w:rPr>
              <w:t>чинского</w:t>
            </w:r>
            <w:r w:rsidR="00915948">
              <w:rPr>
                <w:rFonts w:ascii="Times New Roman" w:eastAsia="Times New Roman" w:hAnsi="Times New Roman" w:cs="Times New Roman"/>
                <w:sz w:val="24"/>
                <w:szCs w:val="24"/>
                <w:lang w:eastAsia="ru-RU"/>
              </w:rPr>
              <w:t xml:space="preserve"> </w:t>
            </w:r>
            <w:r w:rsidR="00437E19">
              <w:rPr>
                <w:rFonts w:ascii="Times New Roman" w:eastAsia="Times New Roman" w:hAnsi="Times New Roman" w:cs="Times New Roman"/>
                <w:sz w:val="24"/>
                <w:szCs w:val="24"/>
                <w:lang w:eastAsia="ru-RU"/>
              </w:rPr>
              <w:t xml:space="preserve">городского округа на </w:t>
            </w:r>
            <w:r w:rsidR="00437E19" w:rsidRPr="00AD4EF5">
              <w:rPr>
                <w:rFonts w:ascii="Times New Roman" w:eastAsia="Times New Roman" w:hAnsi="Times New Roman" w:cs="Times New Roman"/>
                <w:color w:val="000000" w:themeColor="text1"/>
                <w:sz w:val="24"/>
                <w:szCs w:val="24"/>
                <w:lang w:eastAsia="ru-RU"/>
              </w:rPr>
              <w:t>202</w:t>
            </w:r>
            <w:r w:rsidR="007A41F5" w:rsidRPr="00AD4EF5">
              <w:rPr>
                <w:rFonts w:ascii="Times New Roman" w:eastAsia="Times New Roman" w:hAnsi="Times New Roman" w:cs="Times New Roman"/>
                <w:color w:val="000000" w:themeColor="text1"/>
                <w:sz w:val="24"/>
                <w:szCs w:val="24"/>
                <w:lang w:eastAsia="ru-RU"/>
              </w:rPr>
              <w:t>1</w:t>
            </w:r>
            <w:r w:rsidR="00437E19" w:rsidRPr="00AD4EF5">
              <w:rPr>
                <w:rFonts w:ascii="Times New Roman" w:eastAsia="Times New Roman" w:hAnsi="Times New Roman" w:cs="Times New Roman"/>
                <w:color w:val="000000" w:themeColor="text1"/>
                <w:sz w:val="24"/>
                <w:szCs w:val="24"/>
                <w:lang w:eastAsia="ru-RU"/>
              </w:rPr>
              <w:t xml:space="preserve"> -</w:t>
            </w:r>
            <w:r w:rsidR="00437E19" w:rsidRPr="006116A5">
              <w:rPr>
                <w:rFonts w:ascii="Times New Roman" w:eastAsia="Times New Roman" w:hAnsi="Times New Roman" w:cs="Times New Roman"/>
                <w:color w:val="FF0000"/>
                <w:sz w:val="24"/>
                <w:szCs w:val="24"/>
                <w:lang w:eastAsia="ru-RU"/>
              </w:rPr>
              <w:t xml:space="preserve"> </w:t>
            </w:r>
            <w:r w:rsidR="00437E19" w:rsidRPr="00AD4EF5">
              <w:rPr>
                <w:rFonts w:ascii="Times New Roman" w:eastAsia="Times New Roman" w:hAnsi="Times New Roman" w:cs="Times New Roman"/>
                <w:color w:val="000000" w:themeColor="text1"/>
                <w:sz w:val="24"/>
                <w:szCs w:val="24"/>
                <w:lang w:eastAsia="ru-RU"/>
              </w:rPr>
              <w:t>20</w:t>
            </w:r>
            <w:r w:rsidR="007A41F5" w:rsidRPr="00AD4EF5">
              <w:rPr>
                <w:rFonts w:ascii="Times New Roman" w:eastAsia="Times New Roman" w:hAnsi="Times New Roman" w:cs="Times New Roman"/>
                <w:color w:val="000000" w:themeColor="text1"/>
                <w:sz w:val="24"/>
                <w:szCs w:val="24"/>
                <w:lang w:eastAsia="ru-RU"/>
              </w:rPr>
              <w:t>3</w:t>
            </w:r>
            <w:r w:rsidR="006116A5" w:rsidRPr="00AD4EF5">
              <w:rPr>
                <w:rFonts w:ascii="Times New Roman" w:eastAsia="Times New Roman" w:hAnsi="Times New Roman" w:cs="Times New Roman"/>
                <w:color w:val="000000" w:themeColor="text1"/>
                <w:sz w:val="24"/>
                <w:szCs w:val="24"/>
                <w:lang w:eastAsia="ru-RU"/>
              </w:rPr>
              <w:t>5</w:t>
            </w:r>
            <w:r w:rsidRPr="006116A5">
              <w:rPr>
                <w:rFonts w:ascii="Times New Roman" w:eastAsia="Times New Roman" w:hAnsi="Times New Roman" w:cs="Times New Roman"/>
                <w:color w:val="FF0000"/>
                <w:sz w:val="24"/>
                <w:szCs w:val="24"/>
                <w:lang w:eastAsia="ru-RU"/>
              </w:rPr>
              <w:t xml:space="preserve"> </w:t>
            </w:r>
            <w:r w:rsidRPr="003B2A64">
              <w:rPr>
                <w:rFonts w:ascii="Times New Roman" w:eastAsia="Times New Roman" w:hAnsi="Times New Roman" w:cs="Times New Roman"/>
                <w:sz w:val="24"/>
                <w:szCs w:val="24"/>
                <w:lang w:eastAsia="ru-RU"/>
              </w:rPr>
              <w:t>годы (далее – Программа)</w:t>
            </w:r>
          </w:p>
        </w:tc>
      </w:tr>
      <w:tr w:rsidR="00915948" w:rsidRPr="003B2A64" w:rsidTr="000A1C2F">
        <w:tc>
          <w:tcPr>
            <w:tcW w:w="1356" w:type="pct"/>
          </w:tcPr>
          <w:p w:rsidR="00915948" w:rsidRPr="003B2A64" w:rsidRDefault="00915948"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Основание для разработки программы</w:t>
            </w:r>
          </w:p>
        </w:tc>
        <w:tc>
          <w:tcPr>
            <w:tcW w:w="3644" w:type="pct"/>
          </w:tcPr>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Градостроительный кодекс Российской Федерации;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Федеральный закон Российс</w:t>
            </w:r>
            <w:r>
              <w:rPr>
                <w:rFonts w:ascii="Times New Roman" w:eastAsia="Times New Roman" w:hAnsi="Times New Roman" w:cs="Times New Roman"/>
                <w:sz w:val="24"/>
                <w:szCs w:val="24"/>
                <w:lang w:eastAsia="ru-RU"/>
              </w:rPr>
              <w:t xml:space="preserve">кой Федерации от 06.10.2003      </w:t>
            </w:r>
            <w:r w:rsidRPr="00915948">
              <w:rPr>
                <w:rFonts w:ascii="Times New Roman" w:eastAsia="Times New Roman" w:hAnsi="Times New Roman" w:cs="Times New Roman"/>
                <w:sz w:val="24"/>
                <w:szCs w:val="24"/>
                <w:lang w:eastAsia="ru-RU"/>
              </w:rPr>
              <w:t xml:space="preserve">   № 131 ФЗ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xml:space="preserve">Правительства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Росси</w:t>
            </w:r>
            <w:r>
              <w:rPr>
                <w:rFonts w:ascii="Times New Roman" w:eastAsia="Times New Roman" w:hAnsi="Times New Roman" w:cs="Times New Roman"/>
                <w:sz w:val="24"/>
                <w:szCs w:val="24"/>
                <w:lang w:eastAsia="ru-RU"/>
              </w:rPr>
              <w:t xml:space="preserve">йской Федерации      </w:t>
            </w:r>
            <w:r w:rsidRPr="0091594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xml:space="preserve">25.12.2015 </w:t>
            </w:r>
            <w:r>
              <w:rPr>
                <w:rFonts w:ascii="Times New Roman" w:eastAsia="Times New Roman" w:hAnsi="Times New Roman" w:cs="Times New Roman"/>
                <w:sz w:val="24"/>
                <w:szCs w:val="24"/>
                <w:lang w:eastAsia="ru-RU"/>
              </w:rPr>
              <w:t xml:space="preserve"> </w:t>
            </w:r>
            <w:r w:rsidRPr="00915948">
              <w:rPr>
                <w:rFonts w:ascii="Times New Roman" w:eastAsia="Times New Roman" w:hAnsi="Times New Roman" w:cs="Times New Roman"/>
                <w:sz w:val="24"/>
                <w:szCs w:val="24"/>
                <w:lang w:eastAsia="ru-RU"/>
              </w:rPr>
              <w:t>№ 1440 «Об утвержд</w:t>
            </w:r>
            <w:r>
              <w:rPr>
                <w:rFonts w:ascii="Times New Roman" w:eastAsia="Times New Roman" w:hAnsi="Times New Roman" w:cs="Times New Roman"/>
                <w:sz w:val="24"/>
                <w:szCs w:val="24"/>
                <w:lang w:eastAsia="ru-RU"/>
              </w:rPr>
              <w:t xml:space="preserve">ении требований  </w:t>
            </w:r>
            <w:r w:rsidRPr="00915948">
              <w:rPr>
                <w:rFonts w:ascii="Times New Roman" w:eastAsia="Times New Roman" w:hAnsi="Times New Roman" w:cs="Times New Roman"/>
                <w:sz w:val="24"/>
                <w:szCs w:val="24"/>
                <w:lang w:eastAsia="ru-RU"/>
              </w:rPr>
              <w:t xml:space="preserve"> к программам комплексного развития транспортной  инфраструктуры поселений, городских округов»;</w:t>
            </w:r>
          </w:p>
          <w:p w:rsid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Постановление Правительства Орен</w:t>
            </w:r>
            <w:r>
              <w:rPr>
                <w:rFonts w:ascii="Times New Roman" w:eastAsia="Times New Roman" w:hAnsi="Times New Roman" w:cs="Times New Roman"/>
                <w:sz w:val="24"/>
                <w:szCs w:val="24"/>
                <w:lang w:eastAsia="ru-RU"/>
              </w:rPr>
              <w:t xml:space="preserve">бургской области  </w:t>
            </w:r>
            <w:r w:rsidRPr="00915948">
              <w:rPr>
                <w:rFonts w:ascii="Times New Roman" w:eastAsia="Times New Roman" w:hAnsi="Times New Roman" w:cs="Times New Roman"/>
                <w:sz w:val="24"/>
                <w:szCs w:val="24"/>
                <w:lang w:eastAsia="ru-RU"/>
              </w:rPr>
              <w:t xml:space="preserve"> от 06.06.2016  № 389 «Об утверждении региональных нормативов градостроительного проектирования Оренбургской области»;</w:t>
            </w:r>
          </w:p>
          <w:p w:rsidR="00915948" w:rsidRPr="00915948" w:rsidRDefault="00915948" w:rsidP="009159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 xml:space="preserve"> Генеральный план муниципального образования  Сорочинский городской округ Оренбургской области</w:t>
            </w:r>
            <w:r>
              <w:rPr>
                <w:rFonts w:ascii="Times New Roman" w:eastAsia="Times New Roman" w:hAnsi="Times New Roman" w:cs="Times New Roman"/>
                <w:sz w:val="24"/>
                <w:szCs w:val="24"/>
                <w:lang w:eastAsia="ru-RU"/>
              </w:rPr>
              <w:t>;</w:t>
            </w:r>
          </w:p>
          <w:p w:rsidR="008C2914" w:rsidRPr="003B2A64" w:rsidRDefault="00915948"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948">
              <w:rPr>
                <w:rFonts w:ascii="Times New Roman" w:eastAsia="Times New Roman" w:hAnsi="Times New Roman" w:cs="Times New Roman"/>
                <w:sz w:val="24"/>
                <w:szCs w:val="24"/>
                <w:lang w:eastAsia="ru-RU"/>
              </w:rPr>
              <w:t>Местные нормативы градостроительного проектирования Сорочинского  городского округа</w:t>
            </w:r>
            <w:r>
              <w:rPr>
                <w:rFonts w:ascii="Times New Roman" w:eastAsia="Times New Roman" w:hAnsi="Times New Roman" w:cs="Times New Roman"/>
                <w:sz w:val="24"/>
                <w:szCs w:val="24"/>
                <w:lang w:eastAsia="ru-RU"/>
              </w:rPr>
              <w:t>;</w:t>
            </w:r>
          </w:p>
        </w:tc>
      </w:tr>
      <w:tr w:rsidR="003B2A64" w:rsidRPr="003B2A64" w:rsidTr="00AD4EF5">
        <w:trPr>
          <w:trHeight w:val="1209"/>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Заказчик программы</w:t>
            </w:r>
          </w:p>
        </w:tc>
        <w:tc>
          <w:tcPr>
            <w:tcW w:w="3644" w:type="pct"/>
          </w:tcPr>
          <w:p w:rsidR="00AD4EF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Администрация Сорочинского городского округа ул. Советская ул., д. 1, г. Сорочинск, Оренбургская обл., 461900. </w:t>
            </w:r>
          </w:p>
          <w:p w:rsidR="003B2A64" w:rsidRPr="003B2A64"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Тел./факс (35346) 4-21-61</w:t>
            </w:r>
          </w:p>
          <w:p w:rsidR="008C2914" w:rsidRPr="008C2914" w:rsidRDefault="003B2A64"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val="en-US" w:eastAsia="ru-RU"/>
              </w:rPr>
              <w:t>http</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www</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sorochinsk</w:t>
            </w:r>
            <w:r w:rsidRPr="003B2A64">
              <w:rPr>
                <w:rFonts w:ascii="Times New Roman" w:eastAsia="Times New Roman" w:hAnsi="Times New Roman" w:cs="Times New Roman"/>
                <w:sz w:val="24"/>
                <w:szCs w:val="24"/>
                <w:lang w:eastAsia="ru-RU"/>
              </w:rPr>
              <w:t>56.</w:t>
            </w:r>
            <w:r w:rsidRPr="003B2A64">
              <w:rPr>
                <w:rFonts w:ascii="Times New Roman" w:eastAsia="Times New Roman" w:hAnsi="Times New Roman" w:cs="Times New Roman"/>
                <w:sz w:val="24"/>
                <w:szCs w:val="24"/>
                <w:lang w:val="en-US" w:eastAsia="ru-RU"/>
              </w:rPr>
              <w:t>ru</w:t>
            </w:r>
            <w:r w:rsidRPr="003B2A6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val="en-US" w:eastAsia="ru-RU"/>
              </w:rPr>
              <w:t>e</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mail</w:t>
            </w:r>
            <w:r w:rsidRPr="003B2A64">
              <w:rPr>
                <w:rFonts w:ascii="Times New Roman" w:eastAsia="Times New Roman" w:hAnsi="Times New Roman" w:cs="Times New Roman"/>
                <w:sz w:val="24"/>
                <w:szCs w:val="24"/>
                <w:lang w:eastAsia="ru-RU"/>
              </w:rPr>
              <w:t xml:space="preserve">: </w:t>
            </w:r>
            <w:hyperlink r:id="rId10" w:history="1">
              <w:r w:rsidRPr="003B2A64">
                <w:rPr>
                  <w:rFonts w:ascii="Times New Roman" w:eastAsia="Times New Roman" w:hAnsi="Times New Roman" w:cs="Times New Roman"/>
                  <w:color w:val="0000FF"/>
                  <w:sz w:val="24"/>
                  <w:szCs w:val="24"/>
                  <w:u w:val="single"/>
                  <w:lang w:val="en-US" w:eastAsia="ru-RU"/>
                </w:rPr>
                <w:t>admsor</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esoo</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ru</w:t>
              </w:r>
            </w:hyperlink>
          </w:p>
        </w:tc>
      </w:tr>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Основные разработчики программы</w:t>
            </w:r>
          </w:p>
        </w:tc>
        <w:tc>
          <w:tcPr>
            <w:tcW w:w="3644" w:type="pct"/>
          </w:tcPr>
          <w:p w:rsidR="003B2A64" w:rsidRPr="003B2A64"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Управление жилищно-коммунального хозяйства администрации Сорочинского городского округа ул.  Советская, д. 1, г. Сорочинск, Оренбургская обл., 461900. Тел./факс (35346) 4-21-61</w:t>
            </w:r>
          </w:p>
          <w:p w:rsidR="008C2914" w:rsidRPr="008C2914" w:rsidRDefault="003B2A64" w:rsidP="00AD4EF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val="en-US" w:eastAsia="ru-RU"/>
              </w:rPr>
              <w:t>http</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www</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sorochinsk</w:t>
            </w:r>
            <w:r w:rsidRPr="003B2A64">
              <w:rPr>
                <w:rFonts w:ascii="Times New Roman" w:eastAsia="Times New Roman" w:hAnsi="Times New Roman" w:cs="Times New Roman"/>
                <w:sz w:val="24"/>
                <w:szCs w:val="24"/>
                <w:lang w:eastAsia="ru-RU"/>
              </w:rPr>
              <w:t>56.</w:t>
            </w:r>
            <w:r w:rsidRPr="003B2A64">
              <w:rPr>
                <w:rFonts w:ascii="Times New Roman" w:eastAsia="Times New Roman" w:hAnsi="Times New Roman" w:cs="Times New Roman"/>
                <w:sz w:val="24"/>
                <w:szCs w:val="24"/>
                <w:lang w:val="en-US" w:eastAsia="ru-RU"/>
              </w:rPr>
              <w:t>ru</w:t>
            </w:r>
            <w:r w:rsidRPr="003B2A6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val="en-US" w:eastAsia="ru-RU"/>
              </w:rPr>
              <w:t>e</w:t>
            </w: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val="en-US" w:eastAsia="ru-RU"/>
              </w:rPr>
              <w:t>mail</w:t>
            </w:r>
            <w:r w:rsidRPr="003B2A64">
              <w:rPr>
                <w:rFonts w:ascii="Times New Roman" w:eastAsia="Times New Roman" w:hAnsi="Times New Roman" w:cs="Times New Roman"/>
                <w:sz w:val="24"/>
                <w:szCs w:val="24"/>
                <w:lang w:eastAsia="ru-RU"/>
              </w:rPr>
              <w:t xml:space="preserve">: </w:t>
            </w:r>
            <w:hyperlink r:id="rId11" w:history="1">
              <w:r w:rsidRPr="003B2A64">
                <w:rPr>
                  <w:rFonts w:ascii="Times New Roman" w:eastAsia="Times New Roman" w:hAnsi="Times New Roman" w:cs="Times New Roman"/>
                  <w:color w:val="0000FF"/>
                  <w:sz w:val="24"/>
                  <w:szCs w:val="24"/>
                  <w:u w:val="single"/>
                  <w:lang w:val="en-US" w:eastAsia="ru-RU"/>
                </w:rPr>
                <w:t>admsor</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esoo</w:t>
              </w:r>
              <w:r w:rsidRPr="003B2A64">
                <w:rPr>
                  <w:rFonts w:ascii="Times New Roman" w:eastAsia="Times New Roman" w:hAnsi="Times New Roman" w:cs="Times New Roman"/>
                  <w:color w:val="0000FF"/>
                  <w:sz w:val="24"/>
                  <w:szCs w:val="24"/>
                  <w:u w:val="single"/>
                  <w:lang w:eastAsia="ru-RU"/>
                </w:rPr>
                <w:t>.</w:t>
              </w:r>
              <w:r w:rsidRPr="003B2A64">
                <w:rPr>
                  <w:rFonts w:ascii="Times New Roman" w:eastAsia="Times New Roman" w:hAnsi="Times New Roman" w:cs="Times New Roman"/>
                  <w:color w:val="0000FF"/>
                  <w:sz w:val="24"/>
                  <w:szCs w:val="24"/>
                  <w:u w:val="single"/>
                  <w:lang w:val="en-US" w:eastAsia="ru-RU"/>
                </w:rPr>
                <w:t>ru</w:t>
              </w:r>
            </w:hyperlink>
          </w:p>
        </w:tc>
      </w:tr>
      <w:tr w:rsidR="003B2A64" w:rsidRPr="003B2A64" w:rsidTr="000A1C2F">
        <w:tc>
          <w:tcPr>
            <w:tcW w:w="1356" w:type="pct"/>
          </w:tcPr>
          <w:p w:rsidR="003B2A64" w:rsidRPr="003B2A64" w:rsidRDefault="00915948" w:rsidP="0091594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Цель программы</w:t>
            </w:r>
          </w:p>
        </w:tc>
        <w:tc>
          <w:tcPr>
            <w:tcW w:w="3644" w:type="pct"/>
          </w:tcPr>
          <w:p w:rsidR="003B2A64" w:rsidRDefault="00F8434A" w:rsidP="00AC1C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15948" w:rsidRPr="003B2A64">
              <w:rPr>
                <w:rFonts w:ascii="Times New Roman" w:eastAsia="Times New Roman" w:hAnsi="Times New Roman" w:cs="Times New Roman"/>
                <w:sz w:val="24"/>
                <w:szCs w:val="24"/>
                <w:lang w:eastAsia="ru-RU"/>
              </w:rPr>
              <w:t>Обеспечение сбалансированного, перспективного развития транспортной инфраструктуры Сорочинского городского округа в соответствии с потребностями в строительстве</w:t>
            </w:r>
            <w:r w:rsidR="00915948">
              <w:rPr>
                <w:rFonts w:ascii="Times New Roman" w:eastAsia="Times New Roman" w:hAnsi="Times New Roman" w:cs="Times New Roman"/>
                <w:sz w:val="24"/>
                <w:szCs w:val="24"/>
                <w:lang w:eastAsia="ru-RU"/>
              </w:rPr>
              <w:t>,</w:t>
            </w:r>
            <w:r w:rsidR="00915948" w:rsidRPr="003B2A64">
              <w:rPr>
                <w:rFonts w:ascii="Times New Roman" w:eastAsia="Times New Roman" w:hAnsi="Times New Roman" w:cs="Times New Roman"/>
                <w:sz w:val="24"/>
                <w:szCs w:val="24"/>
                <w:lang w:eastAsia="ru-RU"/>
              </w:rPr>
              <w:t xml:space="preserve"> реконструкции</w:t>
            </w:r>
            <w:r w:rsidR="00915948">
              <w:rPr>
                <w:rFonts w:ascii="Times New Roman" w:eastAsia="Times New Roman" w:hAnsi="Times New Roman" w:cs="Times New Roman"/>
                <w:sz w:val="24"/>
                <w:szCs w:val="24"/>
                <w:lang w:eastAsia="ru-RU"/>
              </w:rPr>
              <w:t xml:space="preserve"> и</w:t>
            </w:r>
            <w:r w:rsidR="00AC1C2C">
              <w:rPr>
                <w:rFonts w:ascii="Times New Roman" w:eastAsia="Times New Roman" w:hAnsi="Times New Roman" w:cs="Times New Roman"/>
                <w:sz w:val="24"/>
                <w:szCs w:val="24"/>
                <w:lang w:eastAsia="ru-RU"/>
              </w:rPr>
              <w:t xml:space="preserve"> капитальном ремонте </w:t>
            </w:r>
            <w:r w:rsidR="00915948" w:rsidRPr="003B2A64">
              <w:rPr>
                <w:rFonts w:ascii="Times New Roman" w:eastAsia="Times New Roman" w:hAnsi="Times New Roman" w:cs="Times New Roman"/>
                <w:sz w:val="24"/>
                <w:szCs w:val="24"/>
                <w:lang w:eastAsia="ru-RU"/>
              </w:rPr>
              <w:t xml:space="preserve"> объектов транспортной инфраструктуры местного значения</w:t>
            </w:r>
          </w:p>
          <w:p w:rsidR="008C2914" w:rsidRPr="003B2A64" w:rsidRDefault="008C2914" w:rsidP="00AC1C2C">
            <w:pPr>
              <w:spacing w:after="0" w:line="240" w:lineRule="auto"/>
              <w:jc w:val="both"/>
              <w:rPr>
                <w:rFonts w:ascii="Times New Roman" w:eastAsia="Times New Roman" w:hAnsi="Times New Roman" w:cs="Times New Roman"/>
                <w:sz w:val="24"/>
                <w:szCs w:val="24"/>
                <w:lang w:eastAsia="ru-RU"/>
              </w:rPr>
            </w:pPr>
          </w:p>
        </w:tc>
      </w:tr>
      <w:tr w:rsidR="003B2A64" w:rsidRPr="003B2A64" w:rsidTr="000A1C2F">
        <w:trPr>
          <w:trHeight w:val="5133"/>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Задачи программы</w:t>
            </w:r>
          </w:p>
        </w:tc>
        <w:tc>
          <w:tcPr>
            <w:tcW w:w="3644" w:type="pct"/>
          </w:tcPr>
          <w:p w:rsidR="003B2A64" w:rsidRPr="003B2A64" w:rsidRDefault="008C2914" w:rsidP="008C29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Обеспечить:</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доступность объектов транспортной инфраструктуры для населения и субъектов экономической деятельности в соответствии с местными нормативами градостроительного проектирования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Сорочинского городского округа (далее - транспортный спрос);</w:t>
            </w:r>
          </w:p>
          <w:p w:rsidR="008C291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сбалансированное, поэтапное развитие транспортной инфраструктуры с учетом градостроительного развития Сорочинского городского округа;</w:t>
            </w:r>
          </w:p>
          <w:p w:rsidR="003B2A64" w:rsidRPr="003B2A64" w:rsidRDefault="008C2914" w:rsidP="008C2914">
            <w:pPr>
              <w:autoSpaceDE w:val="0"/>
              <w:autoSpaceDN w:val="0"/>
              <w:adjustRightInd w:val="0"/>
              <w:spacing w:after="0" w:line="240" w:lineRule="auto"/>
              <w:ind w:left="1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B2A64" w:rsidRPr="003B2A64" w:rsidTr="000A1C2F">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Целевые показатели (индикаторы) развития транспортной инфраструктуры</w:t>
            </w:r>
          </w:p>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644" w:type="pct"/>
          </w:tcPr>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Доля протяженности дорожной сети, соответствующей нормативным требованиям к транспортно-эксплуатационному состоянию.</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Целевые значения: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2021 год -117,40 км,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2035 год -</w:t>
            </w:r>
            <w:r w:rsidR="0058295A" w:rsidRPr="00555D05">
              <w:rPr>
                <w:rFonts w:ascii="Times New Roman" w:eastAsia="Times New Roman" w:hAnsi="Times New Roman" w:cs="Times New Roman"/>
                <w:sz w:val="24"/>
                <w:szCs w:val="24"/>
                <w:lang w:eastAsia="ru-RU"/>
              </w:rPr>
              <w:t>15</w:t>
            </w:r>
            <w:r w:rsidRPr="00555D05">
              <w:rPr>
                <w:rFonts w:ascii="Times New Roman" w:eastAsia="Times New Roman" w:hAnsi="Times New Roman" w:cs="Times New Roman"/>
                <w:sz w:val="24"/>
                <w:szCs w:val="24"/>
                <w:lang w:eastAsia="ru-RU"/>
              </w:rPr>
              <w:t>2,40 км</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Снижение количества мест концентрации дорожно-транспортных происшествий («очагов аварийности»)           на дорожной сети в Сорочинском городском округе</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Целевые значения: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2021 год - на 50 % к 2017 году,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2035 год - на 90 % к 2017 году.</w:t>
            </w:r>
          </w:p>
          <w:p w:rsidR="003B2A64" w:rsidRPr="00555D0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Целевые показатели (индикаторы) развития транспортной инфраструктуры – технико-экономические, финансовые и социально-экономические:</w:t>
            </w:r>
          </w:p>
          <w:p w:rsidR="00392FF4" w:rsidRPr="00555D05" w:rsidRDefault="00392FF4"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eastAsia="Times New Roman" w:hAnsi="Times New Roman" w:cs="Times New Roman"/>
                <w:sz w:val="24"/>
                <w:szCs w:val="24"/>
                <w:lang w:eastAsia="ru-RU"/>
              </w:rPr>
              <w:t>-</w:t>
            </w:r>
            <w:r w:rsidR="00CF3D07" w:rsidRPr="00555D05">
              <w:t xml:space="preserve"> </w:t>
            </w:r>
            <w:r w:rsidR="00CF3D07" w:rsidRPr="00555D05">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CF3D07" w:rsidRPr="00555D05" w:rsidRDefault="00CF3D07"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w:t>
            </w:r>
            <w:r w:rsidRPr="00555D05">
              <w:t xml:space="preserve"> </w:t>
            </w:r>
            <w:r w:rsidR="003F1880" w:rsidRPr="00555D05">
              <w:rPr>
                <w:rFonts w:ascii="Times New Roman" w:hAnsi="Times New Roman" w:cs="Times New Roman"/>
                <w:sz w:val="24"/>
                <w:szCs w:val="24"/>
              </w:rPr>
              <w:t>п</w:t>
            </w:r>
            <w:r w:rsidRPr="00555D05">
              <w:rPr>
                <w:rFonts w:ascii="Times New Roman" w:hAnsi="Times New Roman" w:cs="Times New Roman"/>
                <w:sz w:val="24"/>
                <w:szCs w:val="24"/>
              </w:rPr>
              <w:t>ротяженность отремонтированных автомобильных дорог общего пользования местного значения с асфальтобетонным покрытием</w:t>
            </w:r>
            <w:r w:rsidR="003F1880" w:rsidRPr="00555D05">
              <w:rPr>
                <w:rFonts w:ascii="Times New Roman" w:hAnsi="Times New Roman" w:cs="Times New Roman"/>
                <w:sz w:val="24"/>
                <w:szCs w:val="24"/>
              </w:rPr>
              <w:t>;</w:t>
            </w:r>
          </w:p>
          <w:p w:rsidR="003F1880" w:rsidRPr="00555D05" w:rsidRDefault="003F1880"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 площадь отремонтированных автомобильных дорог общего пользования местного значения с асфальтобетонным покрытием;</w:t>
            </w:r>
          </w:p>
          <w:p w:rsidR="003F1880" w:rsidRPr="00555D05" w:rsidRDefault="003F1880"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hAnsi="Times New Roman" w:cs="Times New Roman"/>
                <w:sz w:val="24"/>
                <w:szCs w:val="24"/>
              </w:rPr>
              <w:t>- протяженность отремонтированных тротуаров с асфальтобетонным покрытием;</w:t>
            </w:r>
          </w:p>
          <w:p w:rsidR="003B2A64" w:rsidRPr="00555D05" w:rsidRDefault="003B2A64" w:rsidP="003B2A64">
            <w:pPr>
              <w:widowControl w:val="0"/>
              <w:autoSpaceDE w:val="0"/>
              <w:autoSpaceDN w:val="0"/>
              <w:spacing w:after="0" w:line="240" w:lineRule="auto"/>
              <w:jc w:val="both"/>
              <w:rPr>
                <w:rFonts w:ascii="Times New Roman" w:hAnsi="Times New Roman"/>
                <w:sz w:val="24"/>
                <w:szCs w:val="24"/>
              </w:rPr>
            </w:pPr>
            <w:r w:rsidRPr="00555D05">
              <w:rPr>
                <w:rFonts w:ascii="Times New Roman" w:eastAsia="Times New Roman" w:hAnsi="Times New Roman" w:cs="Times New Roman"/>
                <w:sz w:val="24"/>
                <w:szCs w:val="24"/>
                <w:lang w:eastAsia="ru-RU"/>
              </w:rPr>
              <w:t xml:space="preserve">- </w:t>
            </w:r>
            <w:r w:rsidR="00392FF4" w:rsidRPr="00555D05">
              <w:rPr>
                <w:rFonts w:ascii="Times New Roman" w:hAnsi="Times New Roman"/>
                <w:sz w:val="24"/>
                <w:szCs w:val="24"/>
              </w:rPr>
              <w:t>д</w:t>
            </w:r>
            <w:r w:rsidR="00550211" w:rsidRPr="00555D05">
              <w:rPr>
                <w:rFonts w:ascii="Times New Roman" w:hAnsi="Times New Roman"/>
                <w:sz w:val="24"/>
                <w:szCs w:val="24"/>
              </w:rPr>
              <w:t>оля отремонтированных автомобильных дорог общего пользования местного значения с асфальтобетонным покрытием от общей протяжённости дорог общего пользования местного значения с асфальтобетонным покрытием</w:t>
            </w:r>
            <w:r w:rsidR="00AD2C35" w:rsidRPr="00555D05">
              <w:rPr>
                <w:rFonts w:ascii="Times New Roman" w:hAnsi="Times New Roman"/>
                <w:sz w:val="24"/>
                <w:szCs w:val="24"/>
              </w:rPr>
              <w:t xml:space="preserve"> </w:t>
            </w:r>
          </w:p>
          <w:p w:rsidR="00A7320E" w:rsidRPr="00555D05" w:rsidRDefault="00A7320E" w:rsidP="003B2A64">
            <w:pPr>
              <w:widowControl w:val="0"/>
              <w:autoSpaceDE w:val="0"/>
              <w:autoSpaceDN w:val="0"/>
              <w:spacing w:after="0" w:line="240" w:lineRule="auto"/>
              <w:jc w:val="both"/>
              <w:rPr>
                <w:rFonts w:ascii="Times New Roman" w:hAnsi="Times New Roman" w:cs="Times New Roman"/>
                <w:sz w:val="24"/>
                <w:szCs w:val="24"/>
              </w:rPr>
            </w:pPr>
            <w:r w:rsidRPr="00555D05">
              <w:rPr>
                <w:rFonts w:ascii="Times New Roman" w:hAnsi="Times New Roman" w:cs="Times New Roman"/>
                <w:sz w:val="24"/>
                <w:szCs w:val="24"/>
              </w:rPr>
              <w:t>- количество маршрутов по регулярным перевозкам по регулируемым тарифам</w:t>
            </w:r>
            <w:r w:rsidR="003F1880" w:rsidRPr="00555D05">
              <w:rPr>
                <w:rFonts w:ascii="Times New Roman" w:hAnsi="Times New Roman" w:cs="Times New Roman"/>
                <w:sz w:val="24"/>
                <w:szCs w:val="24"/>
              </w:rPr>
              <w:t>;</w:t>
            </w:r>
          </w:p>
          <w:p w:rsidR="003F1880" w:rsidRPr="00555D05" w:rsidRDefault="003F1880"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hAnsi="Times New Roman" w:cs="Times New Roman"/>
                <w:sz w:val="24"/>
                <w:szCs w:val="24"/>
              </w:rPr>
              <w:t>- количество перевезённых пассажиров при осуществлении регулярных перевозок по регулируемым тарифам на территории городского округа</w:t>
            </w:r>
          </w:p>
          <w:p w:rsidR="003B2A64" w:rsidRPr="00555D05" w:rsidRDefault="003B2A64" w:rsidP="003B2A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lastRenderedPageBreak/>
              <w:t>- снижение количества погибших в ДТП к 20</w:t>
            </w:r>
            <w:r w:rsidR="000D2F16" w:rsidRPr="00555D05">
              <w:rPr>
                <w:rFonts w:ascii="Times New Roman" w:eastAsia="Times New Roman" w:hAnsi="Times New Roman" w:cs="Times New Roman"/>
                <w:sz w:val="24"/>
                <w:szCs w:val="24"/>
                <w:lang w:eastAsia="ru-RU"/>
              </w:rPr>
              <w:t>3</w:t>
            </w:r>
            <w:r w:rsidR="0009605D"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году до 5 человек в год;</w:t>
            </w:r>
          </w:p>
          <w:p w:rsidR="003B2A64" w:rsidRPr="00555D05" w:rsidRDefault="003B2A64" w:rsidP="0058295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снижение количества пострадавших в ДТП к 20</w:t>
            </w:r>
            <w:r w:rsidR="000D2F16" w:rsidRPr="00555D05">
              <w:rPr>
                <w:rFonts w:ascii="Times New Roman" w:eastAsia="Times New Roman" w:hAnsi="Times New Roman" w:cs="Times New Roman"/>
                <w:sz w:val="24"/>
                <w:szCs w:val="24"/>
                <w:lang w:eastAsia="ru-RU"/>
              </w:rPr>
              <w:t>3</w:t>
            </w:r>
            <w:r w:rsidR="0009605D"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году до </w:t>
            </w:r>
            <w:r w:rsidR="0058295A" w:rsidRPr="00555D05">
              <w:rPr>
                <w:rFonts w:ascii="Times New Roman" w:eastAsia="Times New Roman" w:hAnsi="Times New Roman" w:cs="Times New Roman"/>
                <w:sz w:val="24"/>
                <w:szCs w:val="24"/>
                <w:lang w:eastAsia="ru-RU"/>
              </w:rPr>
              <w:t>50</w:t>
            </w:r>
            <w:r w:rsidRPr="00555D05">
              <w:rPr>
                <w:rFonts w:ascii="Times New Roman" w:eastAsia="Times New Roman" w:hAnsi="Times New Roman" w:cs="Times New Roman"/>
                <w:sz w:val="24"/>
                <w:szCs w:val="24"/>
                <w:lang w:eastAsia="ru-RU"/>
              </w:rPr>
              <w:t xml:space="preserve"> человек в год.</w:t>
            </w:r>
          </w:p>
        </w:tc>
      </w:tr>
      <w:tr w:rsidR="003B2A64" w:rsidRPr="003B2A64" w:rsidTr="000A1C2F">
        <w:trPr>
          <w:trHeight w:val="828"/>
        </w:trPr>
        <w:tc>
          <w:tcPr>
            <w:tcW w:w="1356" w:type="pct"/>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Сроки и этапы реализации программы</w:t>
            </w:r>
          </w:p>
        </w:tc>
        <w:tc>
          <w:tcPr>
            <w:tcW w:w="3644" w:type="pct"/>
          </w:tcPr>
          <w:p w:rsidR="003B2A64" w:rsidRPr="00555D05" w:rsidRDefault="003B2A64"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20</w:t>
            </w:r>
            <w:r w:rsidR="00283D49" w:rsidRPr="00555D05">
              <w:rPr>
                <w:rFonts w:ascii="Times New Roman" w:eastAsia="Times New Roman" w:hAnsi="Times New Roman" w:cs="Times New Roman"/>
                <w:sz w:val="24"/>
                <w:szCs w:val="24"/>
                <w:lang w:eastAsia="ru-RU"/>
              </w:rPr>
              <w:t>2</w:t>
            </w:r>
            <w:r w:rsidR="007A41F5" w:rsidRPr="00555D05">
              <w:rPr>
                <w:rFonts w:ascii="Times New Roman" w:eastAsia="Times New Roman" w:hAnsi="Times New Roman" w:cs="Times New Roman"/>
                <w:sz w:val="24"/>
                <w:szCs w:val="24"/>
                <w:lang w:eastAsia="ru-RU"/>
              </w:rPr>
              <w:t>1</w:t>
            </w:r>
            <w:r w:rsidR="00283D49" w:rsidRPr="00555D05">
              <w:rPr>
                <w:rFonts w:ascii="Times New Roman" w:eastAsia="Times New Roman" w:hAnsi="Times New Roman" w:cs="Times New Roman"/>
                <w:sz w:val="24"/>
                <w:szCs w:val="24"/>
                <w:lang w:eastAsia="ru-RU"/>
              </w:rPr>
              <w:t xml:space="preserve"> - 20</w:t>
            </w:r>
            <w:r w:rsidR="007A41F5" w:rsidRPr="00555D05">
              <w:rPr>
                <w:rFonts w:ascii="Times New Roman" w:eastAsia="Times New Roman" w:hAnsi="Times New Roman" w:cs="Times New Roman"/>
                <w:sz w:val="24"/>
                <w:szCs w:val="24"/>
                <w:lang w:eastAsia="ru-RU"/>
              </w:rPr>
              <w:t>3</w:t>
            </w:r>
            <w:r w:rsidR="00D94AB2" w:rsidRPr="00555D05">
              <w:rPr>
                <w:rFonts w:ascii="Times New Roman" w:eastAsia="Times New Roman" w:hAnsi="Times New Roman" w:cs="Times New Roman"/>
                <w:sz w:val="24"/>
                <w:szCs w:val="24"/>
                <w:lang w:eastAsia="ru-RU"/>
              </w:rPr>
              <w:t>5</w:t>
            </w:r>
            <w:r w:rsidRPr="00555D05">
              <w:rPr>
                <w:rFonts w:ascii="Times New Roman" w:eastAsia="Times New Roman" w:hAnsi="Times New Roman" w:cs="Times New Roman"/>
                <w:sz w:val="24"/>
                <w:szCs w:val="24"/>
                <w:lang w:eastAsia="ru-RU"/>
              </w:rPr>
              <w:t xml:space="preserve"> гг. </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1 этап: 2021-2025 годы,</w:t>
            </w:r>
          </w:p>
          <w:p w:rsidR="00D94AB2" w:rsidRPr="00555D05" w:rsidRDefault="00D94AB2" w:rsidP="00D94A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2 этап: 2026-2035 годы.</w:t>
            </w:r>
          </w:p>
        </w:tc>
      </w:tr>
      <w:tr w:rsidR="003B2A64" w:rsidRPr="003B2A64" w:rsidTr="000A1C2F">
        <w:tc>
          <w:tcPr>
            <w:tcW w:w="1356" w:type="pct"/>
            <w:tcBorders>
              <w:bottom w:val="single" w:sz="4" w:space="0" w:color="auto"/>
            </w:tcBorders>
          </w:tcPr>
          <w:p w:rsidR="003B2A64" w:rsidRPr="003B2A64" w:rsidRDefault="003B2A64" w:rsidP="00D267EE">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Укрупнённое описание запланированных мероприятий (инвестиционные проекты) по проектированию, капитальному ремонту, реконструкции и строительству объектов транспортной инфраструктуры (групп мероприятий, подпрограмм, инвестиционных проектов)</w:t>
            </w:r>
          </w:p>
        </w:tc>
        <w:tc>
          <w:tcPr>
            <w:tcW w:w="3644" w:type="pct"/>
            <w:tcBorders>
              <w:bottom w:val="single" w:sz="4" w:space="0" w:color="auto"/>
            </w:tcBorders>
          </w:tcPr>
          <w:p w:rsidR="003B2A64" w:rsidRPr="00D132E1" w:rsidRDefault="003B2A6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ПИР по объектам: строительство дорог по улицам в планируемых жилых районах;</w:t>
            </w:r>
          </w:p>
          <w:p w:rsidR="003B2A64" w:rsidRPr="00D132E1" w:rsidRDefault="003B2A6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ремонт улично-дорожной сети в населённых пунктах Сорочинского городского округа;</w:t>
            </w:r>
          </w:p>
          <w:p w:rsidR="003B2A64" w:rsidRPr="00D132E1" w:rsidRDefault="00392FF4" w:rsidP="003B2A64">
            <w:pPr>
              <w:suppressAutoHyphens/>
              <w:spacing w:after="0" w:line="240" w:lineRule="auto"/>
              <w:contextualSpacing/>
              <w:jc w:val="both"/>
              <w:rPr>
                <w:rFonts w:ascii="Times New Roman" w:eastAsia="Calibri" w:hAnsi="Times New Roman" w:cs="Times New Roman"/>
                <w:sz w:val="24"/>
                <w:szCs w:val="24"/>
              </w:rPr>
            </w:pPr>
            <w:r w:rsidRPr="00D132E1">
              <w:rPr>
                <w:rFonts w:ascii="Times New Roman" w:eastAsia="Calibri" w:hAnsi="Times New Roman" w:cs="Times New Roman"/>
                <w:sz w:val="24"/>
                <w:szCs w:val="24"/>
              </w:rPr>
              <w:t>- с</w:t>
            </w:r>
            <w:r w:rsidR="003B2A64" w:rsidRPr="00D132E1">
              <w:rPr>
                <w:rFonts w:ascii="Times New Roman" w:eastAsia="Calibri" w:hAnsi="Times New Roman" w:cs="Times New Roman"/>
                <w:sz w:val="24"/>
                <w:szCs w:val="24"/>
              </w:rPr>
              <w:t>троительство улично-дорожной сети в планируемых жилых районах.</w:t>
            </w:r>
          </w:p>
          <w:p w:rsidR="00CC0BD1" w:rsidRPr="003B2A64" w:rsidRDefault="005B251B" w:rsidP="003B2A64">
            <w:p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мероприятий по повышению безопасности дорожного движения</w:t>
            </w:r>
          </w:p>
          <w:p w:rsidR="00CC0BD1" w:rsidRPr="00CC0BD1" w:rsidRDefault="00CC0BD1" w:rsidP="005B251B">
            <w:pPr>
              <w:suppressAutoHyphens/>
              <w:spacing w:after="0" w:line="240" w:lineRule="auto"/>
              <w:contextualSpacing/>
              <w:jc w:val="both"/>
              <w:rPr>
                <w:rFonts w:ascii="Times New Roman" w:eastAsia="Calibri" w:hAnsi="Times New Roman" w:cs="Times New Roman"/>
                <w:sz w:val="24"/>
                <w:szCs w:val="24"/>
                <w:highlight w:val="yellow"/>
              </w:rPr>
            </w:pPr>
          </w:p>
          <w:p w:rsidR="003B2A64" w:rsidRPr="003B2A64" w:rsidRDefault="003B2A64" w:rsidP="005B251B">
            <w:pPr>
              <w:suppressAutoHyphens/>
              <w:spacing w:after="0" w:line="240" w:lineRule="auto"/>
              <w:contextualSpacing/>
              <w:jc w:val="both"/>
              <w:rPr>
                <w:rFonts w:ascii="Times New Roman" w:eastAsia="Calibri" w:hAnsi="Times New Roman" w:cs="Times New Roman"/>
                <w:sz w:val="24"/>
                <w:szCs w:val="24"/>
              </w:rPr>
            </w:pPr>
          </w:p>
        </w:tc>
      </w:tr>
      <w:tr w:rsidR="003B2A64" w:rsidRPr="003B2A64" w:rsidTr="000A1C2F">
        <w:tblPrEx>
          <w:tblBorders>
            <w:insideH w:val="nil"/>
          </w:tblBorders>
        </w:tblPrEx>
        <w:tc>
          <w:tcPr>
            <w:tcW w:w="1356" w:type="pct"/>
            <w:tcBorders>
              <w:top w:val="single" w:sz="4" w:space="0" w:color="auto"/>
              <w:bottom w:val="single" w:sz="4" w:space="0" w:color="auto"/>
            </w:tcBorders>
          </w:tcPr>
          <w:p w:rsidR="003B2A64" w:rsidRPr="003B2A64" w:rsidRDefault="003B2A64" w:rsidP="003B2A6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Объемы и источники финансирования программы</w:t>
            </w:r>
          </w:p>
        </w:tc>
        <w:tc>
          <w:tcPr>
            <w:tcW w:w="3644" w:type="pct"/>
            <w:tcBorders>
              <w:top w:val="single" w:sz="4" w:space="0" w:color="auto"/>
              <w:bottom w:val="single" w:sz="4" w:space="0" w:color="auto"/>
            </w:tcBorders>
          </w:tcPr>
          <w:p w:rsidR="003B2A64" w:rsidRPr="00461889" w:rsidRDefault="003B2A64" w:rsidP="003B2A64">
            <w:pPr>
              <w:spacing w:after="0" w:line="240" w:lineRule="auto"/>
              <w:jc w:val="both"/>
              <w:rPr>
                <w:rFonts w:ascii="Times New Roman" w:eastAsia="Times New Roman" w:hAnsi="Times New Roman" w:cs="Times New Roman"/>
                <w:color w:val="000000" w:themeColor="text1"/>
                <w:sz w:val="24"/>
                <w:szCs w:val="24"/>
                <w:lang w:eastAsia="ru-RU"/>
              </w:rPr>
            </w:pPr>
            <w:r w:rsidRPr="003B2A64">
              <w:rPr>
                <w:rFonts w:ascii="Times New Roman" w:eastAsia="Times New Roman" w:hAnsi="Times New Roman" w:cs="Times New Roman"/>
                <w:sz w:val="24"/>
                <w:szCs w:val="24"/>
                <w:lang w:eastAsia="ru-RU"/>
              </w:rPr>
              <w:t xml:space="preserve">Общий объём финансирования программных мероприятий за период </w:t>
            </w:r>
            <w:r w:rsidRPr="00461889">
              <w:rPr>
                <w:rFonts w:ascii="Times New Roman" w:eastAsia="Times New Roman" w:hAnsi="Times New Roman" w:cs="Times New Roman"/>
                <w:color w:val="000000" w:themeColor="text1"/>
                <w:sz w:val="24"/>
                <w:szCs w:val="24"/>
                <w:lang w:eastAsia="ru-RU"/>
              </w:rPr>
              <w:t>20</w:t>
            </w:r>
            <w:r w:rsidR="00392FF4" w:rsidRPr="00461889">
              <w:rPr>
                <w:rFonts w:ascii="Times New Roman" w:eastAsia="Times New Roman" w:hAnsi="Times New Roman" w:cs="Times New Roman"/>
                <w:color w:val="000000" w:themeColor="text1"/>
                <w:sz w:val="24"/>
                <w:szCs w:val="24"/>
                <w:lang w:eastAsia="ru-RU"/>
              </w:rPr>
              <w:t>2</w:t>
            </w:r>
            <w:r w:rsidR="00CC0BD1" w:rsidRPr="00461889">
              <w:rPr>
                <w:rFonts w:ascii="Times New Roman" w:eastAsia="Times New Roman" w:hAnsi="Times New Roman" w:cs="Times New Roman"/>
                <w:color w:val="000000" w:themeColor="text1"/>
                <w:sz w:val="24"/>
                <w:szCs w:val="24"/>
                <w:lang w:eastAsia="ru-RU"/>
              </w:rPr>
              <w:t>1</w:t>
            </w:r>
            <w:r w:rsidR="00392FF4" w:rsidRPr="00461889">
              <w:rPr>
                <w:rFonts w:ascii="Times New Roman" w:eastAsia="Times New Roman" w:hAnsi="Times New Roman" w:cs="Times New Roman"/>
                <w:color w:val="000000" w:themeColor="text1"/>
                <w:sz w:val="24"/>
                <w:szCs w:val="24"/>
                <w:lang w:eastAsia="ru-RU"/>
              </w:rPr>
              <w:t>-20</w:t>
            </w:r>
            <w:r w:rsidR="00CC0BD1" w:rsidRPr="00461889">
              <w:rPr>
                <w:rFonts w:ascii="Times New Roman" w:eastAsia="Times New Roman" w:hAnsi="Times New Roman" w:cs="Times New Roman"/>
                <w:color w:val="000000" w:themeColor="text1"/>
                <w:sz w:val="24"/>
                <w:szCs w:val="24"/>
                <w:lang w:eastAsia="ru-RU"/>
              </w:rPr>
              <w:t>35</w:t>
            </w:r>
            <w:r w:rsidRPr="00461889">
              <w:rPr>
                <w:rFonts w:ascii="Times New Roman" w:eastAsia="Times New Roman" w:hAnsi="Times New Roman" w:cs="Times New Roman"/>
                <w:color w:val="000000" w:themeColor="text1"/>
                <w:sz w:val="24"/>
                <w:szCs w:val="24"/>
                <w:lang w:eastAsia="ru-RU"/>
              </w:rPr>
              <w:t xml:space="preserve"> гг. составляет </w:t>
            </w:r>
            <w:r w:rsidR="00461889" w:rsidRPr="00461889">
              <w:rPr>
                <w:rFonts w:ascii="Times New Roman" w:eastAsia="Times New Roman" w:hAnsi="Times New Roman" w:cs="Times New Roman"/>
                <w:color w:val="000000" w:themeColor="text1"/>
                <w:sz w:val="24"/>
                <w:szCs w:val="24"/>
                <w:lang w:eastAsia="ru-RU"/>
              </w:rPr>
              <w:t>1158783,1</w:t>
            </w:r>
            <w:r w:rsidRPr="00461889">
              <w:rPr>
                <w:rFonts w:ascii="Times New Roman" w:eastAsia="Times New Roman" w:hAnsi="Times New Roman" w:cs="Times New Roman"/>
                <w:color w:val="000000" w:themeColor="text1"/>
                <w:sz w:val="24"/>
                <w:szCs w:val="24"/>
                <w:lang w:eastAsia="ru-RU"/>
              </w:rPr>
              <w:t xml:space="preserve"> тыс. руб.,</w:t>
            </w:r>
          </w:p>
          <w:p w:rsidR="003B2A64" w:rsidRPr="00461889" w:rsidRDefault="003B2A64" w:rsidP="003B2A64">
            <w:pPr>
              <w:autoSpaceDE w:val="0"/>
              <w:autoSpaceDN w:val="0"/>
              <w:adjustRightInd w:val="0"/>
              <w:spacing w:after="0" w:line="240" w:lineRule="auto"/>
              <w:rPr>
                <w:rFonts w:ascii="Times New Roman" w:eastAsia="Calibri" w:hAnsi="Times New Roman" w:cs="Times New Roman"/>
                <w:color w:val="000000" w:themeColor="text1"/>
                <w:sz w:val="24"/>
                <w:szCs w:val="24"/>
                <w:lang w:eastAsia="ru-RU"/>
              </w:rPr>
            </w:pPr>
            <w:r w:rsidRPr="00461889">
              <w:rPr>
                <w:rFonts w:ascii="Times New Roman" w:eastAsia="Calibri" w:hAnsi="Times New Roman" w:cs="Times New Roman"/>
                <w:color w:val="000000" w:themeColor="text1"/>
                <w:sz w:val="24"/>
                <w:szCs w:val="24"/>
                <w:lang w:eastAsia="ru-RU"/>
              </w:rPr>
              <w:t xml:space="preserve">в том числе по годам: </w:t>
            </w:r>
          </w:p>
          <w:p w:rsidR="003B2A64" w:rsidRPr="00461889" w:rsidRDefault="00392FF4" w:rsidP="003B2A64">
            <w:pPr>
              <w:suppressAutoHyphens/>
              <w:autoSpaceDE w:val="0"/>
              <w:spacing w:after="0" w:line="240" w:lineRule="auto"/>
              <w:ind w:hanging="27"/>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2021</w:t>
            </w:r>
            <w:r w:rsidR="003B2A64" w:rsidRPr="00461889">
              <w:rPr>
                <w:rFonts w:ascii="Times New Roman" w:eastAsia="Calibri" w:hAnsi="Times New Roman" w:cs="Times New Roman"/>
                <w:color w:val="000000" w:themeColor="text1"/>
                <w:sz w:val="24"/>
                <w:szCs w:val="24"/>
                <w:lang w:eastAsia="ar-SA"/>
              </w:rPr>
              <w:t xml:space="preserve"> год –</w:t>
            </w:r>
            <w:r w:rsidR="00AB5015" w:rsidRPr="00461889">
              <w:rPr>
                <w:rFonts w:ascii="Times New Roman" w:eastAsia="Calibri" w:hAnsi="Times New Roman" w:cs="Times New Roman"/>
                <w:color w:val="000000" w:themeColor="text1"/>
                <w:sz w:val="24"/>
                <w:szCs w:val="24"/>
                <w:lang w:eastAsia="ru-RU"/>
              </w:rPr>
              <w:t>84689,5</w:t>
            </w:r>
            <w:r w:rsidR="00D132E1"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uppressAutoHyphens/>
              <w:autoSpaceDE w:val="0"/>
              <w:spacing w:after="0" w:line="240" w:lineRule="auto"/>
              <w:ind w:hanging="27"/>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2022</w:t>
            </w:r>
            <w:r w:rsidR="003B2A64" w:rsidRPr="00461889">
              <w:rPr>
                <w:rFonts w:ascii="Times New Roman" w:eastAsia="Calibri" w:hAnsi="Times New Roman" w:cs="Times New Roman"/>
                <w:color w:val="000000" w:themeColor="text1"/>
                <w:sz w:val="24"/>
                <w:szCs w:val="24"/>
                <w:lang w:eastAsia="ar-SA"/>
              </w:rPr>
              <w:t xml:space="preserve"> год – </w:t>
            </w:r>
            <w:r w:rsidR="00AB5015" w:rsidRPr="00461889">
              <w:rPr>
                <w:rFonts w:ascii="Times New Roman" w:eastAsia="Calibri" w:hAnsi="Times New Roman" w:cs="Times New Roman"/>
                <w:color w:val="000000" w:themeColor="text1"/>
                <w:sz w:val="24"/>
                <w:szCs w:val="24"/>
                <w:lang w:eastAsia="ru-RU"/>
              </w:rPr>
              <w:t>62863,4</w:t>
            </w:r>
            <w:r w:rsidR="001F15FF" w:rsidRPr="00461889">
              <w:rPr>
                <w:rFonts w:ascii="Times New Roman" w:eastAsia="Calibri" w:hAnsi="Times New Roman" w:cs="Times New Roman"/>
                <w:color w:val="000000" w:themeColor="text1"/>
                <w:sz w:val="24"/>
                <w:szCs w:val="24"/>
                <w:lang w:eastAsia="ru-RU"/>
              </w:rPr>
              <w:t xml:space="preserve"> </w:t>
            </w:r>
            <w:r w:rsidR="00D132E1"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uppressAutoHyphens/>
              <w:autoSpaceDE w:val="0"/>
              <w:spacing w:after="0" w:line="240" w:lineRule="auto"/>
              <w:ind w:hanging="27"/>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2023</w:t>
            </w:r>
            <w:r w:rsidR="003B2A64" w:rsidRPr="00461889">
              <w:rPr>
                <w:rFonts w:ascii="Times New Roman" w:eastAsia="Calibri" w:hAnsi="Times New Roman" w:cs="Times New Roman"/>
                <w:color w:val="000000" w:themeColor="text1"/>
                <w:sz w:val="24"/>
                <w:szCs w:val="24"/>
                <w:lang w:eastAsia="ar-SA"/>
              </w:rPr>
              <w:t xml:space="preserve"> год – </w:t>
            </w:r>
            <w:r w:rsidR="00AB5015" w:rsidRPr="00461889">
              <w:rPr>
                <w:rFonts w:ascii="Times New Roman" w:eastAsia="Calibri" w:hAnsi="Times New Roman" w:cs="Times New Roman"/>
                <w:color w:val="000000" w:themeColor="text1"/>
                <w:sz w:val="24"/>
                <w:szCs w:val="24"/>
                <w:lang w:eastAsia="ru-RU"/>
              </w:rPr>
              <w:t>63959,4</w:t>
            </w:r>
            <w:r w:rsidR="00D132E1" w:rsidRPr="00461889">
              <w:rPr>
                <w:rFonts w:ascii="Times New Roman" w:eastAsia="Calibri" w:hAnsi="Times New Roman" w:cs="Times New Roman"/>
                <w:color w:val="000000" w:themeColor="text1"/>
                <w:sz w:val="24"/>
                <w:szCs w:val="24"/>
                <w:lang w:eastAsia="ru-RU"/>
              </w:rPr>
              <w:t xml:space="preserve">  </w:t>
            </w:r>
            <w:r w:rsidR="001F15FF" w:rsidRPr="00461889">
              <w:rPr>
                <w:rFonts w:ascii="Times New Roman" w:eastAsia="Calibri" w:hAnsi="Times New Roman" w:cs="Times New Roman"/>
                <w:color w:val="000000" w:themeColor="text1"/>
                <w:sz w:val="24"/>
                <w:szCs w:val="24"/>
                <w:lang w:eastAsia="ru-RU"/>
              </w:rPr>
              <w:t xml:space="preserve"> </w:t>
            </w:r>
            <w:r w:rsidR="003B2A64" w:rsidRPr="00461889">
              <w:rPr>
                <w:rFonts w:ascii="Times New Roman" w:eastAsia="Calibri" w:hAnsi="Times New Roman" w:cs="Times New Roman"/>
                <w:color w:val="000000" w:themeColor="text1"/>
                <w:sz w:val="24"/>
                <w:szCs w:val="24"/>
                <w:lang w:eastAsia="ar-SA"/>
              </w:rPr>
              <w:t>тыс. руб.;</w:t>
            </w:r>
          </w:p>
          <w:p w:rsidR="003B2A64" w:rsidRPr="00461889" w:rsidRDefault="00392FF4" w:rsidP="003B2A64">
            <w:pPr>
              <w:spacing w:after="0" w:line="240" w:lineRule="auto"/>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2024</w:t>
            </w:r>
            <w:r w:rsidR="003B2A64" w:rsidRPr="00461889">
              <w:rPr>
                <w:rFonts w:ascii="Times New Roman" w:eastAsia="Calibri" w:hAnsi="Times New Roman" w:cs="Times New Roman"/>
                <w:color w:val="000000" w:themeColor="text1"/>
                <w:sz w:val="24"/>
                <w:szCs w:val="24"/>
                <w:lang w:eastAsia="ar-SA"/>
              </w:rPr>
              <w:t xml:space="preserve"> год –</w:t>
            </w:r>
            <w:r w:rsidR="00AB5015" w:rsidRPr="00461889">
              <w:rPr>
                <w:rFonts w:ascii="Times New Roman" w:eastAsia="Calibri" w:hAnsi="Times New Roman" w:cs="Times New Roman"/>
                <w:color w:val="000000" w:themeColor="text1"/>
                <w:sz w:val="24"/>
                <w:szCs w:val="24"/>
                <w:lang w:eastAsia="ru-RU"/>
              </w:rPr>
              <w:t xml:space="preserve">  </w:t>
            </w:r>
            <w:r w:rsidR="00461889" w:rsidRPr="00461889">
              <w:rPr>
                <w:rFonts w:ascii="Times New Roman" w:eastAsia="Calibri" w:hAnsi="Times New Roman" w:cs="Times New Roman"/>
                <w:color w:val="000000" w:themeColor="text1"/>
                <w:sz w:val="24"/>
                <w:szCs w:val="24"/>
                <w:lang w:eastAsia="ru-RU"/>
              </w:rPr>
              <w:t>63959,4</w:t>
            </w:r>
            <w:r w:rsidR="00AB5015" w:rsidRPr="00461889">
              <w:rPr>
                <w:rFonts w:ascii="Times New Roman" w:eastAsia="Calibri" w:hAnsi="Times New Roman" w:cs="Times New Roman"/>
                <w:color w:val="000000" w:themeColor="text1"/>
                <w:sz w:val="24"/>
                <w:szCs w:val="24"/>
                <w:lang w:eastAsia="ru-RU"/>
              </w:rPr>
              <w:t xml:space="preserve">  </w:t>
            </w:r>
            <w:r w:rsidR="00461889">
              <w:rPr>
                <w:rFonts w:ascii="Times New Roman" w:eastAsia="Calibri" w:hAnsi="Times New Roman" w:cs="Times New Roman"/>
                <w:color w:val="000000" w:themeColor="text1"/>
                <w:sz w:val="24"/>
                <w:szCs w:val="24"/>
                <w:lang w:eastAsia="ar-SA"/>
              </w:rPr>
              <w:t>тыс. руб;</w:t>
            </w:r>
          </w:p>
          <w:p w:rsidR="00392FF4" w:rsidRPr="00461889" w:rsidRDefault="00392FF4" w:rsidP="003B2A64">
            <w:pPr>
              <w:spacing w:after="0" w:line="240" w:lineRule="auto"/>
              <w:jc w:val="both"/>
              <w:rPr>
                <w:rFonts w:ascii="Times New Roman" w:eastAsia="Calibri" w:hAnsi="Times New Roman" w:cs="Times New Roman"/>
                <w:color w:val="000000" w:themeColor="text1"/>
                <w:sz w:val="24"/>
                <w:szCs w:val="24"/>
                <w:lang w:eastAsia="ar-SA"/>
              </w:rPr>
            </w:pPr>
            <w:r w:rsidRPr="00461889">
              <w:rPr>
                <w:rFonts w:ascii="Times New Roman" w:eastAsia="Calibri" w:hAnsi="Times New Roman" w:cs="Times New Roman"/>
                <w:color w:val="000000" w:themeColor="text1"/>
                <w:sz w:val="24"/>
                <w:szCs w:val="24"/>
                <w:lang w:eastAsia="ar-SA"/>
              </w:rPr>
              <w:t>2025 год</w:t>
            </w:r>
            <w:r w:rsidR="008F3685" w:rsidRPr="00461889">
              <w:rPr>
                <w:rFonts w:ascii="Times New Roman" w:eastAsia="Calibri" w:hAnsi="Times New Roman" w:cs="Times New Roman"/>
                <w:color w:val="000000" w:themeColor="text1"/>
                <w:sz w:val="24"/>
                <w:szCs w:val="24"/>
                <w:lang w:eastAsia="ar-SA"/>
              </w:rPr>
              <w:t xml:space="preserve"> </w:t>
            </w:r>
            <w:r w:rsidR="00461889" w:rsidRPr="00461889">
              <w:rPr>
                <w:rFonts w:ascii="Times New Roman" w:eastAsia="Calibri" w:hAnsi="Times New Roman" w:cs="Times New Roman"/>
                <w:color w:val="000000" w:themeColor="text1"/>
                <w:sz w:val="24"/>
                <w:szCs w:val="24"/>
                <w:lang w:eastAsia="ar-SA"/>
              </w:rPr>
              <w:t>–</w:t>
            </w:r>
            <w:r w:rsidR="001F15FF" w:rsidRPr="00461889">
              <w:rPr>
                <w:rFonts w:ascii="Times New Roman" w:eastAsia="Calibri" w:hAnsi="Times New Roman" w:cs="Times New Roman"/>
                <w:color w:val="000000" w:themeColor="text1"/>
                <w:sz w:val="24"/>
                <w:szCs w:val="24"/>
                <w:lang w:eastAsia="ar-SA"/>
              </w:rPr>
              <w:t xml:space="preserve"> </w:t>
            </w:r>
            <w:r w:rsidR="001F15FF" w:rsidRPr="00461889">
              <w:rPr>
                <w:rFonts w:ascii="Times New Roman" w:eastAsia="Calibri" w:hAnsi="Times New Roman" w:cs="Times New Roman"/>
                <w:color w:val="000000" w:themeColor="text1"/>
                <w:sz w:val="24"/>
                <w:szCs w:val="24"/>
                <w:lang w:eastAsia="ru-RU"/>
              </w:rPr>
              <w:t xml:space="preserve"> </w:t>
            </w:r>
            <w:r w:rsidR="00461889" w:rsidRPr="00461889">
              <w:rPr>
                <w:rFonts w:ascii="Times New Roman" w:eastAsia="Calibri" w:hAnsi="Times New Roman" w:cs="Times New Roman"/>
                <w:color w:val="000000" w:themeColor="text1"/>
                <w:sz w:val="24"/>
                <w:szCs w:val="24"/>
                <w:lang w:eastAsia="ru-RU"/>
              </w:rPr>
              <w:t xml:space="preserve">168454,4 </w:t>
            </w:r>
            <w:r w:rsidR="001F15FF" w:rsidRPr="00461889">
              <w:rPr>
                <w:rFonts w:ascii="Times New Roman" w:eastAsia="Calibri" w:hAnsi="Times New Roman" w:cs="Times New Roman"/>
                <w:color w:val="000000" w:themeColor="text1"/>
                <w:sz w:val="24"/>
                <w:szCs w:val="24"/>
                <w:lang w:eastAsia="ru-RU"/>
              </w:rPr>
              <w:t xml:space="preserve"> </w:t>
            </w:r>
            <w:r w:rsidR="00461889">
              <w:rPr>
                <w:rFonts w:ascii="Times New Roman" w:eastAsia="Calibri" w:hAnsi="Times New Roman" w:cs="Times New Roman"/>
                <w:color w:val="000000" w:themeColor="text1"/>
                <w:sz w:val="24"/>
                <w:szCs w:val="24"/>
                <w:lang w:eastAsia="ar-SA"/>
              </w:rPr>
              <w:t>тыс. руб;</w:t>
            </w:r>
          </w:p>
          <w:p w:rsidR="008F3685" w:rsidRPr="00461889" w:rsidRDefault="000D2F16" w:rsidP="003B2A64">
            <w:pPr>
              <w:spacing w:after="0" w:line="240" w:lineRule="auto"/>
              <w:jc w:val="both"/>
              <w:rPr>
                <w:rFonts w:ascii="Times New Roman" w:eastAsia="Times New Roman" w:hAnsi="Times New Roman" w:cs="Times New Roman"/>
                <w:color w:val="000000" w:themeColor="text1"/>
                <w:sz w:val="24"/>
                <w:szCs w:val="24"/>
                <w:lang w:eastAsia="ru-RU"/>
              </w:rPr>
            </w:pPr>
            <w:r w:rsidRPr="00461889">
              <w:rPr>
                <w:rFonts w:ascii="Times New Roman" w:eastAsia="Calibri" w:hAnsi="Times New Roman" w:cs="Times New Roman"/>
                <w:color w:val="000000" w:themeColor="text1"/>
                <w:sz w:val="24"/>
                <w:szCs w:val="24"/>
                <w:lang w:eastAsia="ar-SA"/>
              </w:rPr>
              <w:t>2026-203</w:t>
            </w:r>
            <w:r w:rsidR="00CC0BD1" w:rsidRPr="00461889">
              <w:rPr>
                <w:rFonts w:ascii="Times New Roman" w:eastAsia="Calibri" w:hAnsi="Times New Roman" w:cs="Times New Roman"/>
                <w:color w:val="000000" w:themeColor="text1"/>
                <w:sz w:val="24"/>
                <w:szCs w:val="24"/>
                <w:lang w:eastAsia="ar-SA"/>
              </w:rPr>
              <w:t>5</w:t>
            </w:r>
            <w:r w:rsidRPr="00461889">
              <w:rPr>
                <w:rFonts w:ascii="Times New Roman" w:eastAsia="Calibri" w:hAnsi="Times New Roman" w:cs="Times New Roman"/>
                <w:color w:val="000000" w:themeColor="text1"/>
                <w:sz w:val="24"/>
                <w:szCs w:val="24"/>
                <w:lang w:eastAsia="ar-SA"/>
              </w:rPr>
              <w:t xml:space="preserve"> </w:t>
            </w:r>
            <w:r w:rsidR="005231C6" w:rsidRPr="00461889">
              <w:rPr>
                <w:rFonts w:ascii="Times New Roman" w:eastAsia="Calibri" w:hAnsi="Times New Roman" w:cs="Times New Roman"/>
                <w:color w:val="000000" w:themeColor="text1"/>
                <w:sz w:val="24"/>
                <w:szCs w:val="24"/>
                <w:lang w:eastAsia="ar-SA"/>
              </w:rPr>
              <w:t>–</w:t>
            </w:r>
            <w:r w:rsidR="00461889" w:rsidRPr="00461889">
              <w:rPr>
                <w:rFonts w:ascii="Times New Roman" w:eastAsia="Calibri" w:hAnsi="Times New Roman" w:cs="Times New Roman"/>
                <w:color w:val="000000" w:themeColor="text1"/>
                <w:sz w:val="24"/>
                <w:szCs w:val="24"/>
                <w:lang w:eastAsia="ar-SA"/>
              </w:rPr>
              <w:t xml:space="preserve"> 714857,0</w:t>
            </w:r>
            <w:r w:rsidR="00AB5015" w:rsidRPr="00461889">
              <w:rPr>
                <w:rFonts w:ascii="Times New Roman" w:eastAsia="Calibri" w:hAnsi="Times New Roman" w:cs="Times New Roman"/>
                <w:color w:val="000000" w:themeColor="text1"/>
                <w:sz w:val="24"/>
                <w:szCs w:val="24"/>
                <w:lang w:eastAsia="ar-SA"/>
              </w:rPr>
              <w:t xml:space="preserve">  </w:t>
            </w:r>
            <w:r w:rsidR="005231C6" w:rsidRPr="00461889">
              <w:rPr>
                <w:rFonts w:ascii="Times New Roman" w:eastAsia="Calibri" w:hAnsi="Times New Roman" w:cs="Times New Roman"/>
                <w:color w:val="000000" w:themeColor="text1"/>
                <w:sz w:val="24"/>
                <w:szCs w:val="24"/>
                <w:lang w:eastAsia="ar-SA"/>
              </w:rPr>
              <w:t>тыс.руб.</w:t>
            </w: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программы - средства бюджета Оренбургской области и Сорочинского городского округа, а также внебюджетные средства.</w:t>
            </w:r>
          </w:p>
          <w:p w:rsidR="003B2A64" w:rsidRPr="003B2A64" w:rsidRDefault="003B2A64" w:rsidP="003B2A64">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Общий объем финансирования может быть скорректирован на сумму субсидии из областного бюджета. Объемы финансирования носят прогнозный характер и подлежат ежегодному уточнению.</w:t>
            </w:r>
          </w:p>
        </w:tc>
      </w:tr>
    </w:tbl>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A64" w:rsidRPr="00267567" w:rsidRDefault="00267567" w:rsidP="000E731B">
      <w:pPr>
        <w:tabs>
          <w:tab w:val="left" w:pos="0"/>
        </w:tabs>
        <w:spacing w:after="0" w:line="240" w:lineRule="auto"/>
        <w:ind w:left="-142"/>
        <w:rPr>
          <w:rFonts w:ascii="Times New Roman" w:eastAsia="Times New Roman" w:hAnsi="Times New Roman" w:cs="Times New Roman"/>
          <w:b/>
          <w:color w:val="242424"/>
          <w:sz w:val="24"/>
          <w:szCs w:val="24"/>
          <w:lang w:eastAsia="ru-RU"/>
        </w:rPr>
      </w:pPr>
      <w:r w:rsidRPr="00267567">
        <w:rPr>
          <w:rFonts w:ascii="Times New Roman" w:eastAsia="Times New Roman" w:hAnsi="Times New Roman" w:cs="Times New Roman"/>
          <w:b/>
          <w:color w:val="242424"/>
          <w:sz w:val="24"/>
          <w:szCs w:val="24"/>
          <w:lang w:eastAsia="ru-RU"/>
        </w:rPr>
        <w:t xml:space="preserve">Раздел </w:t>
      </w:r>
      <w:r w:rsidR="0070792D" w:rsidRPr="00267567">
        <w:rPr>
          <w:rFonts w:ascii="Times New Roman" w:eastAsia="Times New Roman" w:hAnsi="Times New Roman" w:cs="Times New Roman"/>
          <w:b/>
          <w:color w:val="242424"/>
          <w:sz w:val="24"/>
          <w:szCs w:val="24"/>
          <w:lang w:eastAsia="ru-RU"/>
        </w:rPr>
        <w:t xml:space="preserve">2. </w:t>
      </w:r>
      <w:r w:rsidR="00BD0330" w:rsidRPr="00267567">
        <w:rPr>
          <w:rFonts w:ascii="Times New Roman" w:eastAsia="Times New Roman" w:hAnsi="Times New Roman" w:cs="Times New Roman"/>
          <w:b/>
          <w:color w:val="242424"/>
          <w:sz w:val="24"/>
          <w:szCs w:val="24"/>
          <w:lang w:eastAsia="ru-RU"/>
        </w:rPr>
        <w:t xml:space="preserve">  </w:t>
      </w:r>
      <w:r w:rsidR="003B2A64" w:rsidRPr="00267567">
        <w:rPr>
          <w:rFonts w:ascii="Times New Roman" w:eastAsia="Times New Roman" w:hAnsi="Times New Roman" w:cs="Times New Roman"/>
          <w:b/>
          <w:color w:val="242424"/>
          <w:sz w:val="24"/>
          <w:szCs w:val="24"/>
          <w:lang w:eastAsia="ru-RU"/>
        </w:rPr>
        <w:t xml:space="preserve">Характеристика существующего состояния транспортной </w:t>
      </w:r>
      <w:r w:rsidR="000E731B" w:rsidRPr="00267567">
        <w:rPr>
          <w:rFonts w:ascii="Times New Roman" w:eastAsia="Times New Roman" w:hAnsi="Times New Roman" w:cs="Times New Roman"/>
          <w:b/>
          <w:color w:val="242424"/>
          <w:sz w:val="24"/>
          <w:szCs w:val="24"/>
          <w:lang w:eastAsia="ru-RU"/>
        </w:rPr>
        <w:t>инфраструктуры</w:t>
      </w:r>
      <w:r w:rsidR="00334467" w:rsidRPr="00267567">
        <w:rPr>
          <w:rFonts w:ascii="Times New Roman" w:eastAsia="Times New Roman" w:hAnsi="Times New Roman" w:cs="Times New Roman"/>
          <w:b/>
          <w:color w:val="242424"/>
          <w:sz w:val="24"/>
          <w:szCs w:val="24"/>
          <w:lang w:eastAsia="ru-RU"/>
        </w:rPr>
        <w:t xml:space="preserve"> </w:t>
      </w:r>
    </w:p>
    <w:p w:rsidR="003B2A64" w:rsidRPr="00ED11A0" w:rsidRDefault="003B2A64" w:rsidP="00ED11A0">
      <w:pPr>
        <w:spacing w:after="150" w:line="238" w:lineRule="atLeast"/>
        <w:ind w:left="-142"/>
        <w:jc w:val="center"/>
        <w:rPr>
          <w:rFonts w:ascii="Times New Roman" w:eastAsia="Times New Roman" w:hAnsi="Times New Roman" w:cs="Times New Roman"/>
          <w:b/>
          <w:color w:val="242424"/>
          <w:sz w:val="24"/>
          <w:szCs w:val="24"/>
          <w:lang w:eastAsia="ru-RU"/>
        </w:rPr>
      </w:pPr>
    </w:p>
    <w:p w:rsidR="003B2A64" w:rsidRDefault="00ED11A0" w:rsidP="00ED11A0">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 xml:space="preserve">2.1 </w:t>
      </w:r>
      <w:r w:rsidR="003B2A64" w:rsidRPr="0009605D">
        <w:rPr>
          <w:rFonts w:ascii="Times New Roman" w:eastAsia="Times New Roman" w:hAnsi="Times New Roman" w:cs="Times New Roman"/>
          <w:sz w:val="24"/>
          <w:szCs w:val="24"/>
          <w:lang w:eastAsia="ru-RU"/>
        </w:rPr>
        <w:t xml:space="preserve">Анализ положения Оренбургской области в структуре </w:t>
      </w:r>
      <w:r w:rsidRPr="0009605D">
        <w:rPr>
          <w:rFonts w:ascii="Times New Roman" w:eastAsia="Times New Roman" w:hAnsi="Times New Roman" w:cs="Times New Roman"/>
          <w:sz w:val="24"/>
          <w:szCs w:val="24"/>
          <w:lang w:eastAsia="ru-RU"/>
        </w:rPr>
        <w:t>пространственной организации РФ</w:t>
      </w:r>
      <w:r w:rsidR="00BC1171" w:rsidRPr="0009605D">
        <w:rPr>
          <w:rFonts w:ascii="Times New Roman" w:eastAsia="Times New Roman" w:hAnsi="Times New Roman" w:cs="Times New Roman"/>
          <w:sz w:val="24"/>
          <w:szCs w:val="24"/>
          <w:lang w:eastAsia="ru-RU"/>
        </w:rPr>
        <w:t>,</w:t>
      </w:r>
      <w:r w:rsidR="00BC1171">
        <w:rPr>
          <w:rFonts w:ascii="Times New Roman" w:eastAsia="Times New Roman" w:hAnsi="Times New Roman" w:cs="Times New Roman"/>
          <w:sz w:val="24"/>
          <w:szCs w:val="24"/>
          <w:lang w:eastAsia="ru-RU"/>
        </w:rPr>
        <w:t xml:space="preserve"> анализ положения Сорочинского городского округа  в </w:t>
      </w:r>
      <w:r w:rsidR="00BC1171" w:rsidRPr="00BC1171">
        <w:rPr>
          <w:rFonts w:ascii="Times New Roman" w:eastAsia="Times New Roman" w:hAnsi="Times New Roman" w:cs="Times New Roman"/>
          <w:sz w:val="24"/>
          <w:szCs w:val="24"/>
          <w:lang w:eastAsia="ru-RU"/>
        </w:rPr>
        <w:t>структуре пространственной организации Оренбургской области</w:t>
      </w:r>
    </w:p>
    <w:p w:rsidR="00BC1171" w:rsidRPr="00ED11A0" w:rsidRDefault="00BC1171" w:rsidP="00ED11A0">
      <w:pPr>
        <w:widowControl w:val="0"/>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3B2A64" w:rsidRPr="003B2A64" w:rsidRDefault="003B2A64" w:rsidP="003B2A64">
      <w:pPr>
        <w:spacing w:after="0" w:line="240" w:lineRule="auto"/>
        <w:ind w:firstLine="567"/>
        <w:jc w:val="both"/>
        <w:rPr>
          <w:rFonts w:ascii="Times New Roman" w:hAnsi="Times New Roman" w:cs="Times New Roman"/>
          <w:sz w:val="24"/>
          <w:szCs w:val="24"/>
        </w:rPr>
      </w:pPr>
      <w:r w:rsidRPr="003B2A64">
        <w:rPr>
          <w:rFonts w:ascii="Times New Roman" w:hAnsi="Times New Roman" w:cs="Times New Roman"/>
          <w:sz w:val="24"/>
          <w:szCs w:val="24"/>
        </w:rPr>
        <w:t xml:space="preserve">Оренбургская область – один из крупнейших регионов Российской Федерации, входящий в состав Приволжского федерального округа РФ. Территория -124 тыс. кв. км, население - 2111,5 тыс. чел. Область расположена на стыке двух частей света – Европы и Азии, имеет границы с Татарстаном, Башкортостаном и Челябинской областью на севере, с Казахстаном - на востоке и юге, Самарской областью – на западе. Протяженность </w:t>
      </w:r>
      <w:r w:rsidRPr="003B2A64">
        <w:rPr>
          <w:rFonts w:ascii="Times New Roman" w:hAnsi="Times New Roman" w:cs="Times New Roman"/>
          <w:sz w:val="24"/>
          <w:szCs w:val="24"/>
        </w:rPr>
        <w:lastRenderedPageBreak/>
        <w:t xml:space="preserve">государственной границы с Республикой Казахстан -1876 км. Оренбургская область обладает разветвленной транспортной системой, которая включает предприятия железнодорожного, автомобильного, воздушного и трубопроводного транспорта. Через регион проходят транзитные грузовые и пассажирские потоки в направлении «Центр - Средняя Азия» и «Запад – Восток». </w:t>
      </w:r>
    </w:p>
    <w:p w:rsidR="003B2A64" w:rsidRPr="003B2A64" w:rsidRDefault="003B2A64" w:rsidP="00BC1171">
      <w:pPr>
        <w:widowControl w:val="0"/>
        <w:autoSpaceDE w:val="0"/>
        <w:autoSpaceDN w:val="0"/>
        <w:spacing w:after="0" w:line="240" w:lineRule="auto"/>
        <w:ind w:firstLine="709"/>
        <w:jc w:val="both"/>
        <w:rPr>
          <w:spacing w:val="2"/>
          <w:sz w:val="24"/>
          <w:szCs w:val="24"/>
          <w:shd w:val="clear" w:color="auto" w:fill="FFFFFF"/>
        </w:rPr>
      </w:pPr>
      <w:r w:rsidRPr="003B2A64">
        <w:rPr>
          <w:rFonts w:ascii="Times New Roman" w:hAnsi="Times New Roman" w:cs="Times New Roman"/>
          <w:spacing w:val="2"/>
          <w:sz w:val="24"/>
          <w:szCs w:val="24"/>
          <w:shd w:val="clear" w:color="auto" w:fill="FFFFFF"/>
        </w:rPr>
        <w:t>Область является своеобразными воротами в Азию, обеспечивая основные грузовые и пассажирские перевозки регионов европейской части Российской Федерации и</w:t>
      </w:r>
      <w:r w:rsidR="00BC1171">
        <w:rPr>
          <w:rFonts w:ascii="Times New Roman" w:hAnsi="Times New Roman" w:cs="Times New Roman"/>
          <w:spacing w:val="2"/>
          <w:sz w:val="24"/>
          <w:szCs w:val="24"/>
          <w:shd w:val="clear" w:color="auto" w:fill="FFFFFF"/>
        </w:rPr>
        <w:t xml:space="preserve"> </w:t>
      </w:r>
      <w:r w:rsidRPr="003B2A64">
        <w:rPr>
          <w:rFonts w:ascii="Times New Roman" w:hAnsi="Times New Roman" w:cs="Times New Roman"/>
          <w:spacing w:val="2"/>
          <w:sz w:val="24"/>
          <w:szCs w:val="24"/>
          <w:shd w:val="clear" w:color="auto" w:fill="FFFFFF"/>
        </w:rPr>
        <w:t>центрально-азиатских государств </w:t>
      </w:r>
      <w:r w:rsidRPr="003B2A64">
        <w:rPr>
          <w:rFonts w:ascii="Times New Roman" w:hAnsi="Times New Roman" w:cs="Times New Roman"/>
          <w:sz w:val="24"/>
          <w:szCs w:val="24"/>
        </w:rPr>
        <w:t>СНГ</w:t>
      </w:r>
      <w:r w:rsidRPr="003B2A64">
        <w:rPr>
          <w:rFonts w:ascii="Times New Roman" w:hAnsi="Times New Roman" w:cs="Times New Roman"/>
          <w:spacing w:val="2"/>
          <w:sz w:val="24"/>
          <w:szCs w:val="24"/>
          <w:shd w:val="clear" w:color="auto" w:fill="FFFFFF"/>
        </w:rPr>
        <w:t>.</w:t>
      </w:r>
      <w:r w:rsidRPr="003B2A64">
        <w:rPr>
          <w:rFonts w:ascii="Times New Roman" w:hAnsi="Times New Roman" w:cs="Times New Roman"/>
          <w:spacing w:val="2"/>
          <w:sz w:val="24"/>
          <w:szCs w:val="24"/>
        </w:rPr>
        <w:br/>
      </w:r>
      <w:r w:rsidRPr="003B2A64">
        <w:rPr>
          <w:rFonts w:ascii="Times New Roman" w:hAnsi="Times New Roman" w:cs="Times New Roman"/>
          <w:spacing w:val="2"/>
          <w:sz w:val="24"/>
          <w:szCs w:val="24"/>
          <w:shd w:val="clear" w:color="auto" w:fill="FFFFFF"/>
        </w:rPr>
        <w:t xml:space="preserve">          В целях развития транзитного потенциала Оренбуржья на федеральном уровне принято решение о строительстве автомагистрали международного транспортного коридора "Китай - Казахстан - Россия - </w:t>
      </w:r>
      <w:r w:rsidRPr="003B2A64">
        <w:rPr>
          <w:rFonts w:ascii="Times New Roman" w:hAnsi="Times New Roman" w:cs="Times New Roman"/>
          <w:sz w:val="24"/>
          <w:szCs w:val="24"/>
        </w:rPr>
        <w:t>Западная Европа</w:t>
      </w:r>
      <w:r w:rsidRPr="003B2A64">
        <w:rPr>
          <w:rFonts w:ascii="Times New Roman" w:hAnsi="Times New Roman" w:cs="Times New Roman"/>
          <w:spacing w:val="2"/>
          <w:sz w:val="24"/>
          <w:szCs w:val="24"/>
          <w:shd w:val="clear" w:color="auto" w:fill="FFFFFF"/>
        </w:rPr>
        <w:t>", маршрут которого пройдет через </w:t>
      </w:r>
      <w:r w:rsidRPr="003B2A64">
        <w:rPr>
          <w:rFonts w:ascii="Times New Roman" w:hAnsi="Times New Roman" w:cs="Times New Roman"/>
          <w:sz w:val="24"/>
          <w:szCs w:val="24"/>
        </w:rPr>
        <w:t xml:space="preserve">Актюбинскую область </w:t>
      </w:r>
      <w:r w:rsidRPr="003B2A64">
        <w:rPr>
          <w:rFonts w:ascii="Times New Roman" w:hAnsi="Times New Roman" w:cs="Times New Roman"/>
          <w:spacing w:val="2"/>
          <w:sz w:val="24"/>
          <w:szCs w:val="24"/>
          <w:shd w:val="clear" w:color="auto" w:fill="FFFFFF"/>
        </w:rPr>
        <w:t>Республики Казахстан и Оренбургскую область в районе автомобиль</w:t>
      </w:r>
      <w:r w:rsidR="00BC1171">
        <w:rPr>
          <w:rFonts w:ascii="Times New Roman" w:hAnsi="Times New Roman" w:cs="Times New Roman"/>
          <w:spacing w:val="2"/>
          <w:sz w:val="24"/>
          <w:szCs w:val="24"/>
          <w:shd w:val="clear" w:color="auto" w:fill="FFFFFF"/>
        </w:rPr>
        <w:t>ного пункта пропуска «Сагарчин», а также проведение</w:t>
      </w:r>
      <w:r w:rsidR="00BC1171" w:rsidRPr="00BC1171">
        <w:t xml:space="preserve"> </w:t>
      </w:r>
      <w:r w:rsidR="00BC1171" w:rsidRPr="00BC1171">
        <w:rPr>
          <w:rFonts w:ascii="Times New Roman" w:hAnsi="Times New Roman" w:cs="Times New Roman"/>
          <w:spacing w:val="2"/>
          <w:sz w:val="24"/>
          <w:szCs w:val="24"/>
          <w:shd w:val="clear" w:color="auto" w:fill="FFFFFF"/>
        </w:rPr>
        <w:t>работ по реконструкции и уширению  проезжей  части автомобильной дороги М-5 «Урал» (подъезд к городу  Оренбургу), входящей в состав транспортного коридора  Европа-Западный Китай</w:t>
      </w:r>
      <w:r w:rsidR="00BC1171">
        <w:rPr>
          <w:rFonts w:ascii="Times New Roman" w:hAnsi="Times New Roman" w:cs="Times New Roman"/>
          <w:spacing w:val="2"/>
          <w:sz w:val="24"/>
          <w:szCs w:val="24"/>
          <w:shd w:val="clear" w:color="auto" w:fill="FFFFFF"/>
        </w:rPr>
        <w:t>.</w:t>
      </w:r>
    </w:p>
    <w:p w:rsidR="003B2A64" w:rsidRDefault="003B2A64"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3B2A64">
        <w:rPr>
          <w:rFonts w:ascii="Times New Roman" w:eastAsia="Times New Roman" w:hAnsi="Times New Roman" w:cs="Times New Roman"/>
          <w:spacing w:val="2"/>
          <w:sz w:val="24"/>
          <w:szCs w:val="24"/>
          <w:shd w:val="clear" w:color="auto" w:fill="FFFFFF"/>
          <w:lang w:eastAsia="ru-RU"/>
        </w:rPr>
        <w:t>В области размещены два аэропорта для международных сообщений в городах </w:t>
      </w:r>
      <w:r w:rsidRPr="003B2A64">
        <w:rPr>
          <w:rFonts w:ascii="Times New Roman" w:eastAsia="Times New Roman" w:hAnsi="Times New Roman" w:cs="Times New Roman"/>
          <w:sz w:val="24"/>
          <w:szCs w:val="24"/>
          <w:lang w:eastAsia="ru-RU"/>
        </w:rPr>
        <w:t xml:space="preserve">Оренбурге </w:t>
      </w:r>
      <w:r w:rsidRPr="003B2A64">
        <w:rPr>
          <w:rFonts w:ascii="Times New Roman" w:eastAsia="Times New Roman" w:hAnsi="Times New Roman" w:cs="Times New Roman"/>
          <w:spacing w:val="2"/>
          <w:sz w:val="24"/>
          <w:szCs w:val="24"/>
          <w:shd w:val="clear" w:color="auto" w:fill="FFFFFF"/>
          <w:lang w:eastAsia="ru-RU"/>
        </w:rPr>
        <w:t>и </w:t>
      </w:r>
      <w:r w:rsidRPr="003B2A64">
        <w:rPr>
          <w:rFonts w:ascii="Times New Roman" w:eastAsia="Times New Roman" w:hAnsi="Times New Roman" w:cs="Times New Roman"/>
          <w:sz w:val="24"/>
          <w:szCs w:val="24"/>
          <w:lang w:eastAsia="ru-RU"/>
        </w:rPr>
        <w:t>Орске</w:t>
      </w:r>
      <w:r w:rsidRPr="003B2A64">
        <w:rPr>
          <w:rFonts w:ascii="Times New Roman" w:eastAsia="Times New Roman" w:hAnsi="Times New Roman" w:cs="Times New Roman"/>
          <w:spacing w:val="2"/>
          <w:sz w:val="24"/>
          <w:szCs w:val="24"/>
          <w:shd w:val="clear" w:color="auto" w:fill="FFFFFF"/>
          <w:lang w:eastAsia="ru-RU"/>
        </w:rPr>
        <w:t>. Отсюда выполняются регулярные и чартерные рейсы в европейские и азиатские страны. Кроме того, в области организованы региональные авиаперевозки по </w:t>
      </w:r>
      <w:r w:rsidRPr="003B2A64">
        <w:rPr>
          <w:rFonts w:ascii="Times New Roman" w:eastAsia="Times New Roman" w:hAnsi="Times New Roman" w:cs="Times New Roman"/>
          <w:sz w:val="24"/>
          <w:szCs w:val="24"/>
          <w:lang w:eastAsia="ru-RU"/>
        </w:rPr>
        <w:t>Приволжскому федеральному округу</w:t>
      </w:r>
      <w:r w:rsidRPr="003B2A64">
        <w:rPr>
          <w:rFonts w:ascii="Times New Roman" w:eastAsia="Times New Roman" w:hAnsi="Times New Roman" w:cs="Times New Roman"/>
          <w:spacing w:val="2"/>
          <w:sz w:val="24"/>
          <w:szCs w:val="24"/>
          <w:shd w:val="clear" w:color="auto" w:fill="FFFFFF"/>
          <w:lang w:eastAsia="ru-RU"/>
        </w:rPr>
        <w:t>.</w:t>
      </w: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noProof/>
          <w:spacing w:val="2"/>
          <w:sz w:val="24"/>
          <w:szCs w:val="24"/>
          <w:shd w:val="clear" w:color="auto" w:fill="FFFFFF"/>
          <w:lang w:eastAsia="ru-RU"/>
        </w:rPr>
        <w:drawing>
          <wp:inline distT="0" distB="0" distL="0" distR="0" wp14:anchorId="2A4E3245" wp14:editId="14EB3B70">
            <wp:extent cx="5657850" cy="3362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657248" cy="3361967"/>
                    </a:xfrm>
                    <a:prstGeom prst="rect">
                      <a:avLst/>
                    </a:prstGeom>
                    <a:noFill/>
                  </pic:spPr>
                </pic:pic>
              </a:graphicData>
            </a:graphic>
          </wp:inline>
        </w:drawing>
      </w: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2E7BA8" w:rsidRDefault="002E7BA8" w:rsidP="003B2A6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BC1171" w:rsidRDefault="00BC1171"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BC1171">
        <w:rPr>
          <w:rFonts w:ascii="Times New Roman" w:eastAsia="Times New Roman" w:hAnsi="Times New Roman" w:cs="Times New Roman"/>
          <w:spacing w:val="2"/>
          <w:sz w:val="24"/>
          <w:szCs w:val="24"/>
          <w:shd w:val="clear" w:color="auto" w:fill="FFFFFF"/>
          <w:lang w:eastAsia="ru-RU"/>
        </w:rPr>
        <w:t xml:space="preserve">Сорочинский городской округ расположен в западной части Оренбургской области. По территории городского округа проходит автомобильная дорога федерального значения и железная дорога Южно-Уральской железной дороги. </w:t>
      </w:r>
    </w:p>
    <w:p w:rsidR="00BC1171" w:rsidRPr="00BC1171" w:rsidRDefault="00BC1171"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r w:rsidRPr="00BC1171">
        <w:rPr>
          <w:rFonts w:ascii="Times New Roman" w:eastAsia="Times New Roman" w:hAnsi="Times New Roman" w:cs="Times New Roman"/>
          <w:spacing w:val="2"/>
          <w:sz w:val="24"/>
          <w:szCs w:val="24"/>
          <w:shd w:val="clear" w:color="auto" w:fill="FFFFFF"/>
          <w:lang w:eastAsia="ru-RU"/>
        </w:rPr>
        <w:t>Город Сорочинск расположен в центральной части городского округа, на пересечении главной и второстепенной планировочной оси Оренбургской области. Находится в относительной близости двух крупных областных центров: г. Оренбург (170 км.), г. Самара (250 км.). Транспортное сообщение с которыми осуществляется как федеральной автомобильной дорогой «подъезд к г. Оренбургу от а/д М-5 «Урал»» так и магистральной железнодорожной линией Оренбург – Красногвардеец 2 Южно-Уральской железной дороги.</w:t>
      </w:r>
    </w:p>
    <w:p w:rsidR="002E7BA8" w:rsidRDefault="002E7BA8" w:rsidP="00BC1171">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shd w:val="clear" w:color="auto" w:fill="FFFFFF"/>
          <w:lang w:eastAsia="ru-RU"/>
        </w:rPr>
      </w:pPr>
    </w:p>
    <w:p w:rsidR="00ED11A0" w:rsidRDefault="00ED11A0" w:rsidP="00ED11A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9605D">
        <w:rPr>
          <w:rFonts w:ascii="Times New Roman" w:hAnsi="Times New Roman" w:cs="Times New Roman"/>
          <w:sz w:val="24"/>
          <w:szCs w:val="24"/>
        </w:rPr>
        <w:t>2.2</w:t>
      </w:r>
      <w:r w:rsidRPr="0009605D">
        <w:rPr>
          <w:rFonts w:ascii="Times New Roman" w:eastAsia="Times New Roman" w:hAnsi="Times New Roman" w:cs="Times New Roman"/>
          <w:sz w:val="24"/>
          <w:szCs w:val="24"/>
          <w:lang w:eastAsia="ru-RU"/>
        </w:rPr>
        <w:t xml:space="preserve"> </w:t>
      </w:r>
      <w:r w:rsidR="008C04E9" w:rsidRPr="0009605D">
        <w:rPr>
          <w:rFonts w:ascii="Times New Roman" w:eastAsia="Times New Roman" w:hAnsi="Times New Roman" w:cs="Times New Roman"/>
          <w:sz w:val="24"/>
          <w:szCs w:val="24"/>
          <w:lang w:eastAsia="ru-RU"/>
        </w:rPr>
        <w:t xml:space="preserve">Социально-экономическая характеристика </w:t>
      </w:r>
      <w:r w:rsidR="000A733F">
        <w:rPr>
          <w:rFonts w:ascii="Times New Roman" w:eastAsia="Times New Roman" w:hAnsi="Times New Roman" w:cs="Times New Roman"/>
          <w:sz w:val="24"/>
          <w:szCs w:val="24"/>
          <w:lang w:eastAsia="ru-RU"/>
        </w:rPr>
        <w:t xml:space="preserve">Сорочинского </w:t>
      </w:r>
      <w:r w:rsidR="008C04E9" w:rsidRPr="0009605D">
        <w:rPr>
          <w:rFonts w:ascii="Times New Roman" w:eastAsia="Times New Roman" w:hAnsi="Times New Roman" w:cs="Times New Roman"/>
          <w:sz w:val="24"/>
          <w:szCs w:val="24"/>
          <w:lang w:eastAsia="ru-RU"/>
        </w:rPr>
        <w:t>городского округа</w:t>
      </w:r>
    </w:p>
    <w:p w:rsidR="00680B7D" w:rsidRDefault="00680B7D" w:rsidP="00ED11A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80B7D" w:rsidRDefault="00680B7D" w:rsidP="008F0776">
      <w:pPr>
        <w:widowControl w:val="0"/>
        <w:autoSpaceDE w:val="0"/>
        <w:autoSpaceDN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2.2.1  Краткая характеристика городского округа</w:t>
      </w:r>
    </w:p>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sz w:val="24"/>
          <w:szCs w:val="24"/>
        </w:rPr>
      </w:pPr>
      <w:r w:rsidRPr="003B2A64">
        <w:rPr>
          <w:rFonts w:ascii="Times New Roman" w:hAnsi="Times New Roman" w:cs="Times New Roman"/>
          <w:sz w:val="24"/>
          <w:szCs w:val="24"/>
        </w:rPr>
        <w:t>Сорочинский городской округ расположен в западной части Оренбургской области. На севере округ граничит с Грачевским и Красногвардейским районами, на юге с Ташлинским, на востоке и юго-востоке – с Новосергеевским, на западе – с Тоцким и Бузулукским районами Оренбургской области. Географические координаты города: 52 градуса 25 минут северной широты, 53 градуса 9 минут восточной долготой.</w:t>
      </w:r>
    </w:p>
    <w:p w:rsidR="003B2A64" w:rsidRPr="003B2A64" w:rsidRDefault="003B2A64" w:rsidP="003B2A64">
      <w:pPr>
        <w:tabs>
          <w:tab w:val="left" w:pos="0"/>
        </w:tabs>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hAnsi="Times New Roman" w:cs="Times New Roman"/>
          <w:sz w:val="24"/>
          <w:szCs w:val="24"/>
        </w:rPr>
        <w:t xml:space="preserve">Сорочинский городской округ имеет выгодное транспортное положение. </w:t>
      </w:r>
      <w:r w:rsidRPr="003B2A64">
        <w:rPr>
          <w:rFonts w:ascii="Times New Roman" w:eastAsia="Calibri" w:hAnsi="Times New Roman" w:cs="Times New Roman"/>
          <w:kern w:val="1"/>
          <w:sz w:val="24"/>
          <w:szCs w:val="24"/>
          <w:lang w:eastAsia="hi-IN" w:bidi="hi-IN"/>
        </w:rPr>
        <w:t xml:space="preserve">Основной транспортный каркас городского округа образован автомобильными дорогами подъезд к г. Оренбургу от а/д М-5 «Урал» и Ивановка – Сорочинск – Ташла, ж/д дорогой Оренбург- Кинель, которые обеспечивают транспортную связь Оренбургской области в широтном и меридиональном направлении. </w:t>
      </w:r>
    </w:p>
    <w:p w:rsidR="00E5762A" w:rsidRPr="0009605D" w:rsidRDefault="00E5762A" w:rsidP="00E5762A">
      <w:pPr>
        <w:spacing w:after="0" w:line="240" w:lineRule="auto"/>
        <w:ind w:firstLine="743"/>
        <w:jc w:val="both"/>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Площадь Сорочинского городского округа составляет 2,8</w:t>
      </w:r>
      <w:r w:rsidR="00DC768C" w:rsidRPr="0009605D">
        <w:rPr>
          <w:rFonts w:ascii="Times New Roman" w:eastAsia="Times New Roman" w:hAnsi="Times New Roman" w:cs="Times New Roman"/>
          <w:sz w:val="24"/>
          <w:szCs w:val="24"/>
          <w:lang w:eastAsia="ru-RU"/>
        </w:rPr>
        <w:t>60</w:t>
      </w:r>
      <w:r w:rsidRPr="0009605D">
        <w:rPr>
          <w:rFonts w:ascii="Times New Roman" w:eastAsia="Times New Roman" w:hAnsi="Times New Roman" w:cs="Times New Roman"/>
          <w:sz w:val="24"/>
          <w:szCs w:val="24"/>
          <w:lang w:eastAsia="ru-RU"/>
        </w:rPr>
        <w:t xml:space="preserve"> тыс. кв. км</w:t>
      </w:r>
      <w:r w:rsidR="002B0183" w:rsidRPr="0009605D">
        <w:rPr>
          <w:rFonts w:ascii="Times New Roman" w:eastAsia="Times New Roman" w:hAnsi="Times New Roman" w:cs="Times New Roman"/>
          <w:sz w:val="24"/>
          <w:szCs w:val="24"/>
          <w:lang w:eastAsia="ru-RU"/>
        </w:rPr>
        <w:t>.</w:t>
      </w:r>
      <w:r w:rsidR="00DC768C" w:rsidRPr="0009605D">
        <w:rPr>
          <w:rFonts w:ascii="Times New Roman" w:eastAsia="Times New Roman" w:hAnsi="Times New Roman" w:cs="Times New Roman"/>
          <w:sz w:val="24"/>
          <w:szCs w:val="24"/>
          <w:lang w:eastAsia="ru-RU"/>
        </w:rPr>
        <w:t xml:space="preserve"> </w:t>
      </w:r>
      <w:r w:rsidR="002B0183" w:rsidRPr="0009605D">
        <w:rPr>
          <w:rFonts w:ascii="Times New Roman" w:eastAsia="Times New Roman" w:hAnsi="Times New Roman" w:cs="Times New Roman"/>
          <w:sz w:val="24"/>
          <w:szCs w:val="24"/>
          <w:lang w:eastAsia="ru-RU"/>
        </w:rPr>
        <w:t>В настоящее время численность населения городского округа составляет 39</w:t>
      </w:r>
      <w:r w:rsidR="006F4C81">
        <w:rPr>
          <w:rFonts w:ascii="Times New Roman" w:eastAsia="Times New Roman" w:hAnsi="Times New Roman" w:cs="Times New Roman"/>
          <w:sz w:val="24"/>
          <w:szCs w:val="24"/>
          <w:lang w:eastAsia="ru-RU"/>
        </w:rPr>
        <w:t>218 человек</w:t>
      </w:r>
      <w:r w:rsidR="002B0183" w:rsidRPr="0009605D">
        <w:rPr>
          <w:rFonts w:ascii="Times New Roman" w:eastAsia="Times New Roman" w:hAnsi="Times New Roman" w:cs="Times New Roman"/>
          <w:sz w:val="24"/>
          <w:szCs w:val="24"/>
          <w:lang w:eastAsia="ru-RU"/>
        </w:rPr>
        <w:t xml:space="preserve">, в том числе в городе Сорочинске - </w:t>
      </w:r>
      <w:r w:rsidR="002B0183" w:rsidRPr="00AD4EF5">
        <w:rPr>
          <w:rFonts w:ascii="Times New Roman" w:eastAsia="Times New Roman" w:hAnsi="Times New Roman" w:cs="Times New Roman"/>
          <w:sz w:val="24"/>
          <w:szCs w:val="24"/>
          <w:lang w:eastAsia="ru-RU"/>
        </w:rPr>
        <w:t>27088 человек.</w:t>
      </w:r>
    </w:p>
    <w:p w:rsidR="00680B7D" w:rsidRPr="003B2A64" w:rsidRDefault="00680B7D" w:rsidP="00680B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hAnsi="Times New Roman" w:cs="Times New Roman"/>
          <w:sz w:val="24"/>
          <w:szCs w:val="24"/>
          <w:shd w:val="clear" w:color="auto" w:fill="FFFFFF"/>
        </w:rPr>
        <w:t>В состав </w:t>
      </w:r>
      <w:r w:rsidRPr="003B2A64">
        <w:rPr>
          <w:rFonts w:ascii="Times New Roman" w:hAnsi="Times New Roman" w:cs="Times New Roman"/>
          <w:sz w:val="24"/>
          <w:szCs w:val="24"/>
        </w:rPr>
        <w:t>Сорочинского городского округа</w:t>
      </w:r>
      <w:r w:rsidRPr="003B2A64">
        <w:rPr>
          <w:rFonts w:ascii="Times New Roman" w:hAnsi="Times New Roman" w:cs="Times New Roman"/>
          <w:sz w:val="24"/>
          <w:szCs w:val="24"/>
          <w:shd w:val="clear" w:color="auto" w:fill="FFFFFF"/>
        </w:rPr>
        <w:t> входит город </w:t>
      </w:r>
      <w:r w:rsidRPr="003B2A64">
        <w:rPr>
          <w:rFonts w:ascii="Times New Roman" w:hAnsi="Times New Roman" w:cs="Times New Roman"/>
          <w:sz w:val="24"/>
          <w:szCs w:val="24"/>
        </w:rPr>
        <w:t>Сорочинск</w:t>
      </w:r>
      <w:r w:rsidRPr="003B2A64">
        <w:rPr>
          <w:rFonts w:ascii="Times New Roman" w:hAnsi="Times New Roman" w:cs="Times New Roman"/>
          <w:sz w:val="24"/>
          <w:szCs w:val="24"/>
          <w:shd w:val="clear" w:color="auto" w:fill="FFFFFF"/>
        </w:rPr>
        <w:t xml:space="preserve"> и 11 территориальных отделов, в состав которых входит 40 населенных пунктов.</w:t>
      </w:r>
      <w:r w:rsidRPr="003B2A64">
        <w:rPr>
          <w:rFonts w:ascii="Times New Roman" w:eastAsia="Times New Roman" w:hAnsi="Times New Roman" w:cs="Times New Roman"/>
          <w:sz w:val="24"/>
          <w:szCs w:val="24"/>
          <w:lang w:eastAsia="ru-RU"/>
        </w:rPr>
        <w:t xml:space="preserve"> Резервы для территориального развития Сорочинского городского округа весьма ограничены.</w:t>
      </w:r>
    </w:p>
    <w:p w:rsidR="00680B7D" w:rsidRPr="003B2A64" w:rsidRDefault="00680B7D" w:rsidP="00680B7D">
      <w:pPr>
        <w:widowControl w:val="0"/>
        <w:autoSpaceDE w:val="0"/>
        <w:autoSpaceDN w:val="0"/>
        <w:spacing w:after="0" w:line="240" w:lineRule="auto"/>
        <w:ind w:firstLine="709"/>
        <w:jc w:val="both"/>
        <w:rPr>
          <w:rFonts w:ascii="Times New Roman" w:hAnsi="Times New Roman" w:cs="Times New Roman"/>
          <w:sz w:val="24"/>
          <w:szCs w:val="24"/>
        </w:rPr>
      </w:pPr>
      <w:r w:rsidRPr="003B2A64">
        <w:rPr>
          <w:rFonts w:ascii="Times New Roman" w:hAnsi="Times New Roman" w:cs="Times New Roman"/>
          <w:sz w:val="24"/>
          <w:szCs w:val="24"/>
        </w:rPr>
        <w:t>Основу экономического потенциала Сорочинского городского округа составляют крупные и средние промышленные предприятия, субъекты малого предпринимательства и организации сельского хозяйства. В структуре промышленности Сорочинского городского округа наибольший удельный вес имеют предприятия, осуществляющие свою деятельность в обрабатывающем производстве, а также предприятия по производству и распределению электроэнергии, газа и воды: ведущими являются предприятия: ООО «Мясокомбинат Сорочинский»; ООО «Сорочинский маслоэкстракционный завод»; ООО «Сорочинский элеватор»; РИТС-1 ПАО «Оренбургнефть»; ГУП Оренбургской области «Сорочинский лесхоз»; ОАО «Горизонт»; ООО «Сорочинский хлебокомбинат», Филиал АО «Газпром газораспределение Оренбург», Филиал «Сорочинские коммунальные электрические сети», ГУП «Оренбургремдорстрой» С</w:t>
      </w:r>
      <w:r>
        <w:rPr>
          <w:rFonts w:ascii="Times New Roman" w:hAnsi="Times New Roman" w:cs="Times New Roman"/>
          <w:sz w:val="24"/>
          <w:szCs w:val="24"/>
        </w:rPr>
        <w:t>орочинское Дорожное управление.</w:t>
      </w:r>
    </w:p>
    <w:p w:rsidR="00680B7D" w:rsidRDefault="00680B7D"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Демографическая ситуация в Сорочинском городском округе характеризуется снижением численности населения по причине естественной и механической </w:t>
      </w:r>
      <w:r>
        <w:rPr>
          <w:rFonts w:ascii="Times New Roman" w:eastAsia="Times New Roman" w:hAnsi="Times New Roman" w:cs="Times New Roman"/>
          <w:sz w:val="24"/>
          <w:szCs w:val="24"/>
          <w:lang w:eastAsia="ru-RU"/>
        </w:rPr>
        <w:t>(миграционной) убыли населения.</w:t>
      </w:r>
    </w:p>
    <w:p w:rsidR="00680B7D" w:rsidRPr="00CE30D3" w:rsidRDefault="00680B7D"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К перспективным показателям развития Сорочинского городского округа относятся: динамика площадей жилищных фондов   многоквартирных домов и частной жилой застройки, прогнозируемые изм</w:t>
      </w:r>
      <w:r w:rsidR="002B0183">
        <w:rPr>
          <w:rFonts w:ascii="Times New Roman" w:eastAsia="Times New Roman" w:hAnsi="Times New Roman" w:cs="Times New Roman"/>
          <w:sz w:val="24"/>
          <w:szCs w:val="24"/>
          <w:lang w:eastAsia="ru-RU"/>
        </w:rPr>
        <w:t>енения общественной и промышлен</w:t>
      </w:r>
      <w:r w:rsidRPr="00CE30D3">
        <w:rPr>
          <w:rFonts w:ascii="Times New Roman" w:eastAsia="Times New Roman" w:hAnsi="Times New Roman" w:cs="Times New Roman"/>
          <w:sz w:val="24"/>
          <w:szCs w:val="24"/>
          <w:lang w:eastAsia="ru-RU"/>
        </w:rPr>
        <w:t>ной застройки.</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К общественной застройке города в основном относятся следующие категории объектов:</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 образовательные учреждения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медицинского обслуживания населения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-учреждения культуры и искусства</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-учреждения социального обеспечения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физической культуры и спорта, отдыха, туризма</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розничной торговли</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общественного питания</w:t>
      </w:r>
    </w:p>
    <w:p w:rsidR="00680B7D" w:rsidRPr="00CE30D3"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-объекты бытового и социального обслуживания.</w:t>
      </w:r>
    </w:p>
    <w:p w:rsidR="00680B7D" w:rsidRDefault="00680B7D" w:rsidP="00680B7D">
      <w:pPr>
        <w:spacing w:after="0" w:line="240" w:lineRule="auto"/>
        <w:ind w:firstLine="567"/>
        <w:jc w:val="both"/>
        <w:rPr>
          <w:rFonts w:ascii="Times New Roman" w:eastAsia="Times New Roman" w:hAnsi="Times New Roman" w:cs="Times New Roman"/>
          <w:sz w:val="24"/>
          <w:szCs w:val="24"/>
          <w:lang w:eastAsia="ru-RU"/>
        </w:rPr>
      </w:pPr>
    </w:p>
    <w:p w:rsidR="00AD4EF5" w:rsidRDefault="00AD4EF5"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8F0776" w:rsidRDefault="008F0776" w:rsidP="00680B7D">
      <w:pPr>
        <w:spacing w:after="0" w:line="240" w:lineRule="auto"/>
        <w:ind w:firstLine="567"/>
        <w:jc w:val="both"/>
        <w:rPr>
          <w:rFonts w:ascii="Times New Roman" w:eastAsia="Times New Roman" w:hAnsi="Times New Roman" w:cs="Times New Roman"/>
          <w:sz w:val="24"/>
          <w:szCs w:val="24"/>
          <w:lang w:eastAsia="ru-RU"/>
        </w:rPr>
      </w:pPr>
    </w:p>
    <w:p w:rsidR="00680B7D" w:rsidRDefault="00680B7D" w:rsidP="00680B7D">
      <w:pPr>
        <w:spacing w:after="0" w:line="240" w:lineRule="auto"/>
        <w:ind w:firstLine="567"/>
        <w:jc w:val="both"/>
        <w:rPr>
          <w:rFonts w:ascii="Times New Roman" w:eastAsia="Times New Roman" w:hAnsi="Times New Roman" w:cs="Times New Roman"/>
          <w:sz w:val="24"/>
          <w:szCs w:val="24"/>
          <w:lang w:eastAsia="ru-RU"/>
        </w:rPr>
      </w:pPr>
      <w:r w:rsidRPr="00CE30D3">
        <w:rPr>
          <w:rFonts w:ascii="Times New Roman" w:eastAsia="Times New Roman" w:hAnsi="Times New Roman" w:cs="Times New Roman"/>
          <w:sz w:val="24"/>
          <w:szCs w:val="24"/>
          <w:lang w:eastAsia="ru-RU"/>
        </w:rPr>
        <w:tab/>
        <w:t xml:space="preserve"> </w:t>
      </w:r>
    </w:p>
    <w:p w:rsidR="00D267EE" w:rsidRPr="00CE30D3" w:rsidRDefault="00D267EE" w:rsidP="00680B7D">
      <w:pPr>
        <w:spacing w:after="0" w:line="240" w:lineRule="auto"/>
        <w:ind w:firstLine="567"/>
        <w:jc w:val="both"/>
        <w:rPr>
          <w:rFonts w:ascii="Times New Roman" w:eastAsia="Times New Roman" w:hAnsi="Times New Roman" w:cs="Times New Roman"/>
          <w:sz w:val="24"/>
          <w:szCs w:val="24"/>
          <w:lang w:eastAsia="ru-RU"/>
        </w:rPr>
      </w:pPr>
    </w:p>
    <w:p w:rsidR="0085375D" w:rsidRPr="0085375D" w:rsidRDefault="0085375D" w:rsidP="0085375D">
      <w:pPr>
        <w:spacing w:after="20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lastRenderedPageBreak/>
        <w:t>Демографический прогноз численности населения</w:t>
      </w:r>
      <w:r>
        <w:rPr>
          <w:rFonts w:ascii="Times New Roman" w:eastAsia="Times New Roman" w:hAnsi="Times New Roman" w:cs="Times New Roman"/>
          <w:sz w:val="24"/>
          <w:szCs w:val="24"/>
          <w:lang w:eastAsia="ru-RU"/>
        </w:rPr>
        <w:t xml:space="preserve">                                         Таблица №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276"/>
        <w:gridCol w:w="1134"/>
      </w:tblGrid>
      <w:tr w:rsidR="0085375D" w:rsidRPr="0085375D" w:rsidTr="0085375D">
        <w:tc>
          <w:tcPr>
            <w:tcW w:w="2552" w:type="dxa"/>
            <w:shd w:val="clear" w:color="auto" w:fill="auto"/>
          </w:tcPr>
          <w:p w:rsidR="0085375D" w:rsidRPr="0085375D" w:rsidRDefault="0085375D" w:rsidP="0085375D">
            <w:pPr>
              <w:spacing w:after="200" w:line="240" w:lineRule="auto"/>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Показатели</w:t>
            </w:r>
          </w:p>
        </w:tc>
        <w:tc>
          <w:tcPr>
            <w:tcW w:w="1134" w:type="dxa"/>
          </w:tcPr>
          <w:p w:rsidR="0085375D" w:rsidRPr="0085375D" w:rsidRDefault="0085375D" w:rsidP="0085375D">
            <w:pPr>
              <w:spacing w:after="200" w:line="240" w:lineRule="auto"/>
              <w:ind w:right="-109"/>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2020-оценка</w:t>
            </w:r>
          </w:p>
        </w:tc>
        <w:tc>
          <w:tcPr>
            <w:tcW w:w="1134" w:type="dxa"/>
          </w:tcPr>
          <w:p w:rsidR="0085375D" w:rsidRPr="0085375D" w:rsidRDefault="0085375D" w:rsidP="0085375D">
            <w:pPr>
              <w:spacing w:after="200" w:line="240" w:lineRule="auto"/>
              <w:ind w:left="-107"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2021-оценка</w:t>
            </w:r>
          </w:p>
        </w:tc>
        <w:tc>
          <w:tcPr>
            <w:tcW w:w="1134" w:type="dxa"/>
          </w:tcPr>
          <w:p w:rsidR="0085375D" w:rsidRPr="0085375D" w:rsidRDefault="0085375D" w:rsidP="0085375D">
            <w:pPr>
              <w:spacing w:after="200" w:line="240" w:lineRule="auto"/>
              <w:ind w:left="-107"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2022-оценка</w:t>
            </w:r>
          </w:p>
        </w:tc>
        <w:tc>
          <w:tcPr>
            <w:tcW w:w="1134" w:type="dxa"/>
          </w:tcPr>
          <w:p w:rsidR="0085375D" w:rsidRPr="0085375D" w:rsidRDefault="0085375D" w:rsidP="0085375D">
            <w:pPr>
              <w:spacing w:after="200" w:line="240" w:lineRule="auto"/>
              <w:ind w:left="-106" w:right="-110"/>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2023-оценка</w:t>
            </w:r>
          </w:p>
        </w:tc>
        <w:tc>
          <w:tcPr>
            <w:tcW w:w="1276" w:type="dxa"/>
          </w:tcPr>
          <w:p w:rsidR="0085375D" w:rsidRPr="0085375D" w:rsidRDefault="0085375D" w:rsidP="0085375D">
            <w:pPr>
              <w:spacing w:after="200" w:line="240" w:lineRule="auto"/>
              <w:ind w:right="-111"/>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2024-оценка</w:t>
            </w:r>
          </w:p>
        </w:tc>
        <w:tc>
          <w:tcPr>
            <w:tcW w:w="1134" w:type="dxa"/>
          </w:tcPr>
          <w:p w:rsidR="0085375D" w:rsidRPr="0085375D" w:rsidRDefault="0085375D" w:rsidP="0085375D">
            <w:pPr>
              <w:spacing w:after="200" w:line="240" w:lineRule="auto"/>
              <w:ind w:left="-105" w:right="-112"/>
              <w:jc w:val="center"/>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2025-2030-оценка</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Численность населения на начало года, тыс. чел.</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39,425</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38,293</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37,910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37,819</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37,531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37,155</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Число родившихся на 1000 чел. населения</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9,8</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9,9</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10,0</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Число умерших на 1000 чел. населения</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15,2</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15,2</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15,1</w:t>
            </w:r>
          </w:p>
        </w:tc>
      </w:tr>
      <w:tr w:rsidR="0085375D" w:rsidRPr="0085375D" w:rsidTr="0085375D">
        <w:tc>
          <w:tcPr>
            <w:tcW w:w="2552" w:type="dxa"/>
            <w:shd w:val="clear" w:color="auto" w:fill="auto"/>
          </w:tcPr>
          <w:p w:rsidR="0085375D" w:rsidRPr="0085375D" w:rsidRDefault="0085375D" w:rsidP="008537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Миграционный прирост (убыль) тыс. чел.</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+0,5</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+0,4</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+0,3</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+0,2</w:t>
            </w:r>
          </w:p>
        </w:tc>
        <w:tc>
          <w:tcPr>
            <w:tcW w:w="1276"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+0,1</w:t>
            </w:r>
          </w:p>
        </w:tc>
        <w:tc>
          <w:tcPr>
            <w:tcW w:w="1134" w:type="dxa"/>
          </w:tcPr>
          <w:p w:rsidR="0085375D" w:rsidRPr="0085375D" w:rsidRDefault="0085375D" w:rsidP="0085375D">
            <w:pPr>
              <w:spacing w:after="200" w:line="240" w:lineRule="auto"/>
              <w:jc w:val="center"/>
              <w:rPr>
                <w:rFonts w:ascii="Times New Roman" w:eastAsia="Times New Roman" w:hAnsi="Times New Roman" w:cs="Times New Roman"/>
                <w:lang w:eastAsia="ru-RU"/>
              </w:rPr>
            </w:pPr>
            <w:r w:rsidRPr="0085375D">
              <w:rPr>
                <w:rFonts w:ascii="Times New Roman" w:eastAsia="Times New Roman" w:hAnsi="Times New Roman" w:cs="Times New Roman"/>
                <w:lang w:eastAsia="ru-RU"/>
              </w:rPr>
              <w:t>+0,1</w:t>
            </w:r>
          </w:p>
        </w:tc>
      </w:tr>
    </w:tbl>
    <w:p w:rsidR="0085375D" w:rsidRPr="0085375D" w:rsidRDefault="0085375D" w:rsidP="0085375D">
      <w:pPr>
        <w:spacing w:after="200" w:line="240" w:lineRule="auto"/>
        <w:jc w:val="both"/>
        <w:rPr>
          <w:rFonts w:ascii="Times New Roman" w:eastAsia="Times New Roman" w:hAnsi="Times New Roman" w:cs="Times New Roman"/>
          <w:sz w:val="24"/>
          <w:szCs w:val="24"/>
          <w:lang w:eastAsia="ru-RU"/>
        </w:rPr>
      </w:pPr>
    </w:p>
    <w:p w:rsidR="0085375D" w:rsidRPr="0085375D" w:rsidRDefault="0085375D" w:rsidP="00D267EE">
      <w:pPr>
        <w:spacing w:after="0" w:line="240" w:lineRule="auto"/>
        <w:ind w:firstLine="851"/>
        <w:jc w:val="both"/>
        <w:rPr>
          <w:rFonts w:ascii="Times New Roman" w:eastAsia="Times New Roman" w:hAnsi="Times New Roman" w:cs="Times New Roman"/>
          <w:sz w:val="24"/>
          <w:szCs w:val="24"/>
          <w:lang w:eastAsia="ru-RU"/>
        </w:rPr>
      </w:pPr>
      <w:r w:rsidRPr="0085375D">
        <w:rPr>
          <w:rFonts w:ascii="Times New Roman" w:eastAsia="Times New Roman" w:hAnsi="Times New Roman" w:cs="Times New Roman"/>
          <w:sz w:val="24"/>
          <w:szCs w:val="24"/>
          <w:lang w:eastAsia="ru-RU"/>
        </w:rPr>
        <w:t>В структуре населения городского округа наблюдается рост доли населения старше трудоспособного возраста и снижение доли  роста населения моложе трудоспособного населения.</w:t>
      </w:r>
    </w:p>
    <w:p w:rsidR="00680B7D" w:rsidRPr="003B2A64" w:rsidRDefault="00680B7D" w:rsidP="00D267EE">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p>
    <w:p w:rsidR="00680B7D" w:rsidRPr="003B2A64" w:rsidRDefault="00680B7D" w:rsidP="00D267EE">
      <w:pPr>
        <w:widowControl w:val="0"/>
        <w:autoSpaceDE w:val="0"/>
        <w:autoSpaceDN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r w:rsidRPr="003B2A64">
        <w:rPr>
          <w:rFonts w:ascii="Times New Roman" w:eastAsia="Times New Roman" w:hAnsi="Times New Roman" w:cs="Times New Roman"/>
          <w:sz w:val="24"/>
          <w:szCs w:val="24"/>
          <w:lang w:eastAsia="ru-RU"/>
        </w:rPr>
        <w:t>Характеристика градостроительной деятельности   на территории Сорочинского городского округа, включая деятельность в сфере транспорта и оценка транспортного спроса</w:t>
      </w:r>
    </w:p>
    <w:p w:rsidR="00680B7D" w:rsidRPr="003B2A64" w:rsidRDefault="00680B7D" w:rsidP="00680B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Согласно требованиям Градостроительного кодекса Российской Федерации учет местных нормативов градостроительного проектирования необходим при подготовке проекта генерального плана городского округа и как следствие при внесении изменений в генеральный план городского округа, при подготовке документации по планировке территории, изменений в указанную документацию.</w:t>
      </w:r>
    </w:p>
    <w:p w:rsidR="00680B7D" w:rsidRPr="003B2A64" w:rsidRDefault="00680B7D" w:rsidP="00680B7D">
      <w:pPr>
        <w:widowControl w:val="0"/>
        <w:suppressAutoHyphens/>
        <w:spacing w:after="0" w:line="240" w:lineRule="auto"/>
        <w:ind w:firstLine="851"/>
        <w:jc w:val="both"/>
        <w:rPr>
          <w:rFonts w:ascii="Times New Roman" w:eastAsia="Lucida Sans Unicode" w:hAnsi="Times New Roman" w:cs="Mangal"/>
          <w:kern w:val="1"/>
          <w:sz w:val="24"/>
          <w:szCs w:val="24"/>
          <w:lang w:eastAsia="hi-IN" w:bidi="hi-IN"/>
        </w:rPr>
      </w:pPr>
      <w:r w:rsidRPr="003B2A64">
        <w:rPr>
          <w:rFonts w:ascii="Times New Roman" w:eastAsia="Lucida Sans Unicode" w:hAnsi="Times New Roman" w:cs="Mangal"/>
          <w:kern w:val="1"/>
          <w:sz w:val="24"/>
          <w:szCs w:val="24"/>
          <w:lang w:eastAsia="hi-IN" w:bidi="hi-IN"/>
        </w:rPr>
        <w:t>В соответствии с введением закона Оренбургской области «Об объединении муниципальных образований Сорочинского района Оренбургской области с городским округом город Сорочинск» (от 15.12.2014 N 2824/781-У-ОЗ) разрабатывался новый Генеральный план, который утверждён решением Сорочинского городского Совета муниципального образования от 10.03.2017 № 257.</w:t>
      </w:r>
    </w:p>
    <w:p w:rsidR="00680B7D" w:rsidRDefault="00680B7D" w:rsidP="00680B7D">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В настоящее время Генеральный план Сорочинского городского округа, как документ территориального планирования, реализует основные принципы законодательства в области градостроительной деятельности и является главным инструментом градостроительной политики, наплавленной на формирование архитектурной среды, комфортной для жизни людей, характеризующейся не только функциональными, утилитарными, но и эстетическими особенностями.</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Генеральный план в основном сохраняет исторически сложившуюся планировочную структуру и функциональное зонирование территории Сорочинска и предусматривает их органичное развитие на первую очередь и на расчетный срок. При этом планировочная структура города является «открытой» для развития на перспективу.</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Сорочинска.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65AC">
        <w:rPr>
          <w:rFonts w:ascii="Times New Roman" w:eastAsia="Times New Roman" w:hAnsi="Times New Roman" w:cs="Times New Roman"/>
          <w:sz w:val="24"/>
          <w:szCs w:val="24"/>
          <w:lang w:eastAsia="ru-RU"/>
        </w:rPr>
        <w:t>Основные принципы организации территории следующие:</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дальнейшее развитие сложившейся планировочной структуры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реконструкция и благоустройство всех функциональных зон в широком смысле - жилых, общественных, промышленных и коммунальных территорий, зеленых зон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F465AC">
        <w:rPr>
          <w:rFonts w:ascii="Times New Roman" w:eastAsia="Times New Roman" w:hAnsi="Times New Roman" w:cs="Times New Roman"/>
          <w:sz w:val="24"/>
          <w:szCs w:val="24"/>
          <w:lang w:eastAsia="ru-RU"/>
        </w:rPr>
        <w:tab/>
        <w:t>формирование центральной зоны города - развитие обслуживающих и деловых функций, модернизация и реконструкция отдельных районов города с ликвидацией ветхого и аварийного жилья;</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использование архитектурно-ландшафтных особенностей территории в планировочной структуре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сохранение и развитие общественных центров в каждом районе города с комплексом обслуживающих и спортивно-развлекательных объектов зеленой зоны;</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создание устойчивых транспортных связей и выявление направлений для дальнейшего территориального развития города;</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строительство новых мостовых переходов, также реконструкция существующих;</w:t>
      </w:r>
    </w:p>
    <w:p w:rsidR="00F465AC" w:rsidRPr="00F465AC" w:rsidRDefault="00F465AC"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465AC">
        <w:rPr>
          <w:rFonts w:ascii="Times New Roman" w:eastAsia="Times New Roman" w:hAnsi="Times New Roman" w:cs="Times New Roman"/>
          <w:sz w:val="24"/>
          <w:szCs w:val="24"/>
          <w:lang w:eastAsia="ru-RU"/>
        </w:rPr>
        <w:tab/>
        <w:t>создание и дальнейшее развитие обслуживающих центров вдоль основных транспортных направлений;</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реконструкция и ремонт улично-дорожной и инженерных сетей;</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развитие системы природно-рекреационных территорий города;</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проведение комплекса мероприятий по улучшению экологического состояния окружающей среды;</w:t>
      </w:r>
    </w:p>
    <w:p w:rsidR="00F465AC" w:rsidRPr="00F465AC" w:rsidRDefault="00F53994" w:rsidP="00F46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проведение комплекса мероприятий по обеспечению безопасности проживания населения.</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Планировочную основу городского пространства составляют природный и урбанизированный каркас территории.</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Природный каркас - это система городских озелененных территорий: парков, скверов, бульваров, лесных и лесопарковых массивов, лугопарков и систем водных объектов. Организация природного каркаса предусматривает сохранение, выявление и дополнение исторических характерных для города ландшафтных панорам. Каркас образует природоохранную и функциональную подсистему города.</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Урбанизированный каркас - это основа общественной и производственной функциональных подсистем города. Он структурно формируется следующими элементами:</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системой главных планировочных осей города. К ним относятся: железнодорожная магистраль и основные автодороги;</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основными градостроительными узлами, сформированными площадями города и системой центров во всех районах города;</w:t>
      </w:r>
    </w:p>
    <w:p w:rsidR="00F465AC" w:rsidRPr="00F465AC" w:rsidRDefault="00F53994" w:rsidP="00D267E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465AC" w:rsidRPr="00F465AC">
        <w:rPr>
          <w:rFonts w:ascii="Times New Roman" w:eastAsia="Times New Roman" w:hAnsi="Times New Roman" w:cs="Times New Roman"/>
          <w:sz w:val="24"/>
          <w:szCs w:val="24"/>
          <w:lang w:eastAsia="ru-RU"/>
        </w:rPr>
        <w:tab/>
        <w:t>примагистральными территориями, где преимущественно размещены учреждения обслуживания. Эти зоны характеризуются высокой интенсивностью использования.</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Дополняют урбанизированный каркас города территории, занятые зонами жилой застройки, производственными зонами, зонами специального назначения, зонами инженерной инфраструктуры.</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Таким образом, одна из основных идей генерального плана - формирование открытой планировочной структуры, создающей возможности для свободного развития различных функциональных зон города вдоль основных транспортных коммуникаций.</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Развитие планировочной структуры города происходит на основе сложившейся организации территории с сохранением существующих районов, в которых предлагается реализация произведенных отводов под жилую застройку различного типа – средне- и малоэтажную, а также под индивидуальную застройку с участками.</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Поскольку сложившаяся планировочная структура города отличается чередованием жилых и производственных зон, принцип четкого функционального зонирования территории на уровне всего города здесь неприемлем, он может быть осуществлен только на уровне района.</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Предусматривается организация санитарно-защитных зон между жилыми и производственными зонами, их озеленение.</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Учитывая расчлененность города, его значительную протяженность и ограниченные возможности по созданию новых транспортных и пешеходных связей, жилые образования </w:t>
      </w:r>
      <w:r w:rsidRPr="00F465AC">
        <w:rPr>
          <w:rFonts w:ascii="Times New Roman" w:eastAsia="Times New Roman" w:hAnsi="Times New Roman" w:cs="Times New Roman"/>
          <w:sz w:val="24"/>
          <w:szCs w:val="24"/>
          <w:lang w:eastAsia="ru-RU"/>
        </w:rPr>
        <w:lastRenderedPageBreak/>
        <w:t>проектируются максимально компактными с полным набором учреждений культурно-бытового обслуживания в каждом районе.</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Для размещения нового жилищного строительства требуется значительное количество территорий. При выборе территорий для дальнейшего развития города рассматривается вариант развития города в северо-западном, и в южном </w:t>
      </w:r>
      <w:r w:rsidR="00101E72">
        <w:rPr>
          <w:rFonts w:ascii="Times New Roman" w:eastAsia="Times New Roman" w:hAnsi="Times New Roman" w:cs="Times New Roman"/>
          <w:sz w:val="24"/>
          <w:szCs w:val="24"/>
          <w:lang w:eastAsia="ru-RU"/>
        </w:rPr>
        <w:t xml:space="preserve">и юго-восточном </w:t>
      </w:r>
      <w:r w:rsidRPr="00F465AC">
        <w:rPr>
          <w:rFonts w:ascii="Times New Roman" w:eastAsia="Times New Roman" w:hAnsi="Times New Roman" w:cs="Times New Roman"/>
          <w:sz w:val="24"/>
          <w:szCs w:val="24"/>
          <w:lang w:eastAsia="ru-RU"/>
        </w:rPr>
        <w:t>направлениях (на свободных территориях).</w:t>
      </w:r>
    </w:p>
    <w:p w:rsidR="00F465AC" w:rsidRPr="00F465AC" w:rsidRDefault="00F465AC" w:rsidP="00D267EE">
      <w:pPr>
        <w:spacing w:after="0" w:line="240" w:lineRule="auto"/>
        <w:ind w:firstLine="709"/>
        <w:jc w:val="both"/>
        <w:rPr>
          <w:rFonts w:ascii="Times New Roman" w:eastAsia="Times New Roman" w:hAnsi="Times New Roman" w:cs="Times New Roman"/>
          <w:sz w:val="24"/>
          <w:szCs w:val="24"/>
          <w:lang w:eastAsia="ru-RU"/>
        </w:rPr>
      </w:pPr>
      <w:r w:rsidRPr="00F465AC">
        <w:rPr>
          <w:rFonts w:ascii="Times New Roman" w:eastAsia="Times New Roman" w:hAnsi="Times New Roman" w:cs="Times New Roman"/>
          <w:sz w:val="24"/>
          <w:szCs w:val="24"/>
          <w:lang w:eastAsia="ru-RU"/>
        </w:rPr>
        <w:t xml:space="preserve">Названные выше территории города по указанным планировочным направлениям свободны от застройки в экологическом отношении благоприятны для жилья. </w:t>
      </w:r>
    </w:p>
    <w:p w:rsidR="00680B7D" w:rsidRDefault="00680B7D" w:rsidP="00E5762A">
      <w:pPr>
        <w:spacing w:after="0" w:line="240" w:lineRule="auto"/>
        <w:ind w:firstLine="743"/>
        <w:jc w:val="both"/>
        <w:rPr>
          <w:rFonts w:ascii="Times New Roman" w:eastAsia="Times New Roman" w:hAnsi="Times New Roman" w:cs="Times New Roman"/>
          <w:sz w:val="24"/>
          <w:szCs w:val="24"/>
          <w:lang w:eastAsia="ru-RU"/>
        </w:rPr>
      </w:pPr>
    </w:p>
    <w:p w:rsidR="00680B7D" w:rsidRPr="00680B7D" w:rsidRDefault="0057198F" w:rsidP="00680B7D">
      <w:pPr>
        <w:spacing w:after="0" w:line="240" w:lineRule="auto"/>
        <w:ind w:firstLine="743"/>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w:t>
      </w:r>
      <w:r w:rsidR="00A33A97" w:rsidRPr="0009605D">
        <w:rPr>
          <w:rFonts w:ascii="Times New Roman" w:eastAsia="Times New Roman" w:hAnsi="Times New Roman" w:cs="Times New Roman"/>
          <w:sz w:val="24"/>
          <w:szCs w:val="24"/>
          <w:lang w:eastAsia="ru-RU"/>
        </w:rPr>
        <w:t xml:space="preserve">3. </w:t>
      </w:r>
      <w:r w:rsidR="008C04E9" w:rsidRPr="0009605D">
        <w:rPr>
          <w:rFonts w:ascii="Times New Roman" w:eastAsia="Times New Roman" w:hAnsi="Times New Roman" w:cs="Times New Roman"/>
          <w:sz w:val="24"/>
          <w:szCs w:val="24"/>
          <w:lang w:eastAsia="ru-RU"/>
        </w:rPr>
        <w:t xml:space="preserve"> Характеристика функционирования и показатели работы транспортной инфраструктуры</w:t>
      </w:r>
      <w:r w:rsidR="00680B7D" w:rsidRPr="0009605D">
        <w:rPr>
          <w:rFonts w:ascii="Times New Roman" w:eastAsia="Times New Roman" w:hAnsi="Times New Roman" w:cs="Times New Roman"/>
          <w:sz w:val="24"/>
          <w:szCs w:val="24"/>
          <w:lang w:eastAsia="ru-RU"/>
        </w:rPr>
        <w:t xml:space="preserve"> по видам транспорта</w:t>
      </w:r>
      <w:r w:rsidR="00680B7D" w:rsidRPr="00680B7D">
        <w:rPr>
          <w:rFonts w:ascii="Times New Roman" w:eastAsia="Times New Roman" w:hAnsi="Times New Roman" w:cs="Times New Roman"/>
          <w:sz w:val="24"/>
          <w:szCs w:val="24"/>
          <w:lang w:eastAsia="ru-RU"/>
        </w:rPr>
        <w:t xml:space="preserve"> </w:t>
      </w:r>
    </w:p>
    <w:p w:rsidR="00680B7D" w:rsidRPr="00680B7D" w:rsidRDefault="00680B7D" w:rsidP="00680B7D">
      <w:pPr>
        <w:widowControl w:val="0"/>
        <w:tabs>
          <w:tab w:val="left" w:pos="825"/>
          <w:tab w:val="center" w:pos="4677"/>
        </w:tabs>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p>
    <w:p w:rsidR="004452DB" w:rsidRDefault="004452DB"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Транспортная инфраструктура – система коммуникаций и объектов городского,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 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w:t>
      </w:r>
    </w:p>
    <w:p w:rsidR="00680B7D" w:rsidRPr="004452DB" w:rsidRDefault="000E2B7F" w:rsidP="00680B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Транспортную инфраструктуру городского округа  образуют линии, сооружения и устройства внешнего, пригородного и городского транспорта. Основные внешние грузовые и пассажирские перевозки осуществляются автомобильным и железнодорожным транспортом.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Улично – дорожная сеть</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УДС представляет собой сложившуюся сеть улиц и проездов, обеспечивающи</w:t>
      </w:r>
      <w:r w:rsidR="001E05DD">
        <w:rPr>
          <w:rFonts w:ascii="Times New Roman" w:eastAsia="Times New Roman" w:hAnsi="Times New Roman" w:cs="Times New Roman"/>
          <w:sz w:val="24"/>
          <w:szCs w:val="24"/>
          <w:lang w:eastAsia="ru-RU"/>
        </w:rPr>
        <w:t xml:space="preserve">х внешние и внутренние связи на </w:t>
      </w:r>
      <w:r w:rsidRPr="001E05DD">
        <w:rPr>
          <w:rFonts w:ascii="Times New Roman" w:eastAsia="Times New Roman" w:hAnsi="Times New Roman" w:cs="Times New Roman"/>
          <w:sz w:val="24"/>
          <w:szCs w:val="24"/>
          <w:lang w:eastAsia="ru-RU"/>
        </w:rPr>
        <w:t>терр</w:t>
      </w:r>
      <w:r w:rsidR="001E05DD">
        <w:rPr>
          <w:rFonts w:ascii="Times New Roman" w:eastAsia="Times New Roman" w:hAnsi="Times New Roman" w:cs="Times New Roman"/>
          <w:sz w:val="24"/>
          <w:szCs w:val="24"/>
          <w:lang w:eastAsia="ru-RU"/>
        </w:rPr>
        <w:t xml:space="preserve">итории населенных </w:t>
      </w:r>
      <w:r w:rsidR="001E05DD" w:rsidRPr="001E05DD">
        <w:rPr>
          <w:rFonts w:ascii="Times New Roman" w:eastAsia="Times New Roman" w:hAnsi="Times New Roman" w:cs="Times New Roman"/>
          <w:sz w:val="24"/>
          <w:szCs w:val="24"/>
          <w:lang w:eastAsia="ru-RU"/>
        </w:rPr>
        <w:t>пунктов</w:t>
      </w:r>
      <w:r w:rsidR="001E05DD">
        <w:rPr>
          <w:rFonts w:ascii="Times New Roman" w:eastAsia="Times New Roman" w:hAnsi="Times New Roman" w:cs="Times New Roman"/>
          <w:sz w:val="24"/>
          <w:szCs w:val="24"/>
          <w:lang w:eastAsia="ru-RU"/>
        </w:rPr>
        <w:t xml:space="preserve"> </w:t>
      </w:r>
      <w:r w:rsidR="001E05DD" w:rsidRPr="001E05DD">
        <w:rPr>
          <w:rFonts w:ascii="Times New Roman" w:eastAsia="Times New Roman" w:hAnsi="Times New Roman" w:cs="Times New Roman"/>
          <w:sz w:val="24"/>
          <w:szCs w:val="24"/>
          <w:lang w:eastAsia="ru-RU"/>
        </w:rPr>
        <w:t xml:space="preserve">Сорочинского городского округа </w:t>
      </w:r>
      <w:r w:rsidRPr="001E05DD">
        <w:rPr>
          <w:rFonts w:ascii="Times New Roman" w:eastAsia="Times New Roman" w:hAnsi="Times New Roman" w:cs="Times New Roman"/>
          <w:sz w:val="24"/>
          <w:szCs w:val="24"/>
          <w:lang w:eastAsia="ru-RU"/>
        </w:rPr>
        <w:t xml:space="preserve"> с производственной зоной, с кварта</w:t>
      </w:r>
      <w:r w:rsidR="001E05DD">
        <w:rPr>
          <w:rFonts w:ascii="Times New Roman" w:eastAsia="Times New Roman" w:hAnsi="Times New Roman" w:cs="Times New Roman"/>
          <w:sz w:val="24"/>
          <w:szCs w:val="24"/>
          <w:lang w:eastAsia="ru-RU"/>
        </w:rPr>
        <w:t xml:space="preserve">лами жилых домов, </w:t>
      </w:r>
      <w:r w:rsidRPr="001E05DD">
        <w:rPr>
          <w:rFonts w:ascii="Times New Roman" w:eastAsia="Times New Roman" w:hAnsi="Times New Roman" w:cs="Times New Roman"/>
          <w:sz w:val="24"/>
          <w:szCs w:val="24"/>
          <w:lang w:eastAsia="ru-RU"/>
        </w:rPr>
        <w:t xml:space="preserve"> а также с общественной зоной.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 xml:space="preserve">В составе УДС выделены улицы и дороги следующих категорий: </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магистральные дороги и магистральные улицы общегородского значения регулируемого движения;</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магистральные улицы пешеходно-транспортные, поселковые дороги;</w:t>
      </w:r>
    </w:p>
    <w:p w:rsidR="004452DB" w:rsidRPr="001E05DD"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 xml:space="preserve"> улицы и дороги местного значения (кроме парковых), главные улицы, улицы в жилой застройке основные;</w:t>
      </w:r>
    </w:p>
    <w:p w:rsidR="002516EF" w:rsidRDefault="004452DB"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улицы в жилой застройке, второстепенные, проезды основные, велосипедные дорожки.</w:t>
      </w:r>
    </w:p>
    <w:p w:rsidR="001E05DD" w:rsidRDefault="001E05DD" w:rsidP="004452DB">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05DD">
        <w:rPr>
          <w:rFonts w:ascii="Times New Roman" w:eastAsia="Times New Roman" w:hAnsi="Times New Roman" w:cs="Times New Roman"/>
          <w:sz w:val="24"/>
          <w:szCs w:val="24"/>
          <w:lang w:eastAsia="ru-RU"/>
        </w:rPr>
        <w:t>Автомобильный транспорт</w:t>
      </w:r>
    </w:p>
    <w:p w:rsidR="00CE1755" w:rsidRPr="00CE1755" w:rsidRDefault="00CE1755" w:rsidP="00CE1755">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1755">
        <w:rPr>
          <w:rFonts w:ascii="Times New Roman" w:eastAsia="Times New Roman" w:hAnsi="Times New Roman" w:cs="Times New Roman"/>
          <w:sz w:val="24"/>
          <w:szCs w:val="24"/>
          <w:lang w:eastAsia="ru-RU"/>
        </w:rPr>
        <w:t>Развитая сеть автомобильных дорог</w:t>
      </w:r>
      <w:r>
        <w:rPr>
          <w:rFonts w:ascii="Times New Roman" w:eastAsia="Times New Roman" w:hAnsi="Times New Roman" w:cs="Times New Roman"/>
          <w:sz w:val="24"/>
          <w:szCs w:val="24"/>
          <w:lang w:eastAsia="ru-RU"/>
        </w:rPr>
        <w:t xml:space="preserve"> регионального значения на территории</w:t>
      </w:r>
      <w:r w:rsidRPr="00CE1755">
        <w:rPr>
          <w:rFonts w:ascii="Times New Roman" w:eastAsia="Times New Roman" w:hAnsi="Times New Roman" w:cs="Times New Roman"/>
          <w:sz w:val="24"/>
          <w:szCs w:val="24"/>
          <w:lang w:eastAsia="ru-RU"/>
        </w:rPr>
        <w:t xml:space="preserve"> городского округа осуществляет беспрепятственное сообщение со всеми населенными пунктами городского округа</w:t>
      </w:r>
      <w:r>
        <w:rPr>
          <w:rFonts w:ascii="Times New Roman" w:eastAsia="Times New Roman" w:hAnsi="Times New Roman" w:cs="Times New Roman"/>
          <w:sz w:val="24"/>
          <w:szCs w:val="24"/>
          <w:lang w:eastAsia="ru-RU"/>
        </w:rPr>
        <w:t xml:space="preserve">. </w:t>
      </w:r>
      <w:r w:rsidRPr="00CE1755">
        <w:rPr>
          <w:rFonts w:ascii="Times New Roman" w:eastAsia="Times New Roman" w:hAnsi="Times New Roman" w:cs="Times New Roman"/>
          <w:sz w:val="24"/>
          <w:szCs w:val="24"/>
          <w:lang w:eastAsia="ru-RU"/>
        </w:rPr>
        <w:t xml:space="preserve">Общая протяженность автомобильных дорог составляет </w:t>
      </w:r>
      <w:r w:rsidR="0078460F">
        <w:rPr>
          <w:rFonts w:ascii="Times New Roman" w:eastAsia="Times New Roman" w:hAnsi="Times New Roman" w:cs="Times New Roman"/>
          <w:sz w:val="24"/>
          <w:szCs w:val="24"/>
          <w:lang w:eastAsia="ru-RU"/>
        </w:rPr>
        <w:t>6ид</w:t>
      </w:r>
      <w:r w:rsidRPr="00CE1755">
        <w:rPr>
          <w:rFonts w:ascii="Times New Roman" w:eastAsia="Times New Roman" w:hAnsi="Times New Roman" w:cs="Times New Roman"/>
          <w:sz w:val="24"/>
          <w:szCs w:val="24"/>
          <w:lang w:eastAsia="ru-RU"/>
        </w:rPr>
        <w:t>. Плотность автомобильных дорог расположенных на территории Сорочинского городского округа составляет 133,7 км на 1000 км2, что выше среднего показателя по Оренбургской области 109,15 км на 1000 км2.</w:t>
      </w:r>
    </w:p>
    <w:p w:rsidR="00EF2A2D" w:rsidRPr="00EF2A2D" w:rsidRDefault="00EF2A2D" w:rsidP="005A494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t>Внешний автомобильный транспорт</w:t>
      </w:r>
    </w:p>
    <w:p w:rsidR="00EF2A2D" w:rsidRP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t>Основной транспортный каркас городского округа образован автомобильными дорогами подъезд к г. Оренбургу от а/д М-5 «Урал» и Ивановка – Сорочинск – Ташла, которые обеспечивают транспортную связь Оренбургской области в широтном и меридиональном направлении.</w:t>
      </w:r>
    </w:p>
    <w:p w:rsidR="00EF2A2D" w:rsidRDefault="000F57DE"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Федеральные и р</w:t>
      </w:r>
      <w:r w:rsidR="00EF2A2D" w:rsidRPr="00EF2A2D">
        <w:rPr>
          <w:rFonts w:ascii="Times New Roman" w:eastAsia="Times New Roman" w:hAnsi="Times New Roman" w:cs="Times New Roman"/>
          <w:sz w:val="24"/>
          <w:szCs w:val="24"/>
          <w:lang w:eastAsia="ru-RU"/>
        </w:rPr>
        <w:t>егиональные автомобильные дороги связывают г. Сорочинск с городами Оренбургской области, Самарской области, Республики Башкортостан, Республики Казахстан. В трехчасовой транспортной доступности находятся 5 городов общей численностью 2,07 млн. чел.</w:t>
      </w:r>
    </w:p>
    <w:p w:rsidR="00EF2A2D" w:rsidRP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F2A2D">
        <w:rPr>
          <w:rFonts w:ascii="Times New Roman" w:eastAsia="Times New Roman" w:hAnsi="Times New Roman" w:cs="Times New Roman"/>
          <w:sz w:val="24"/>
          <w:szCs w:val="24"/>
          <w:lang w:eastAsia="ru-RU"/>
        </w:rPr>
        <w:lastRenderedPageBreak/>
        <w:t>Расстояние от г. Сорочинск до основных городов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4378"/>
        <w:gridCol w:w="1461"/>
      </w:tblGrid>
      <w:tr w:rsidR="00EF2A2D" w:rsidRPr="00E93AB7" w:rsidTr="00EF2A2D">
        <w:tc>
          <w:tcPr>
            <w:tcW w:w="1994"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Город</w:t>
            </w:r>
          </w:p>
        </w:tc>
        <w:tc>
          <w:tcPr>
            <w:tcW w:w="2254"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Расстояние от г. Сорочинск, км</w:t>
            </w:r>
          </w:p>
        </w:tc>
        <w:tc>
          <w:tcPr>
            <w:tcW w:w="752" w:type="pct"/>
            <w:shd w:val="clear" w:color="auto" w:fill="8DB3E2"/>
            <w:vAlign w:val="center"/>
          </w:tcPr>
          <w:p w:rsidR="00EF2A2D" w:rsidRPr="00E93AB7" w:rsidRDefault="00EF2A2D" w:rsidP="00EF2A2D">
            <w:pPr>
              <w:spacing w:after="0" w:line="240" w:lineRule="auto"/>
              <w:contextualSpacing/>
              <w:jc w:val="center"/>
              <w:rPr>
                <w:rFonts w:ascii="Times New Roman" w:eastAsia="Calibri" w:hAnsi="Times New Roman" w:cs="Times New Roman"/>
                <w:b/>
                <w:sz w:val="24"/>
              </w:rPr>
            </w:pPr>
            <w:r w:rsidRPr="00E93AB7">
              <w:rPr>
                <w:rFonts w:ascii="Times New Roman" w:eastAsia="Calibri" w:hAnsi="Times New Roman" w:cs="Times New Roman"/>
                <w:b/>
                <w:sz w:val="24"/>
              </w:rPr>
              <w:t>Наличие ж/д связи</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Оренбург</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170</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Бузулук</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87</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Бугуруслан</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185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Орск</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445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Самара</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250</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Тольяти</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325</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r w:rsidR="00EF2A2D" w:rsidRPr="00E93AB7" w:rsidTr="00EF2A2D">
        <w:tc>
          <w:tcPr>
            <w:tcW w:w="1994" w:type="pct"/>
            <w:shd w:val="clear" w:color="auto" w:fill="DBE5F1"/>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г. Уральск (Казахстан)</w:t>
            </w:r>
          </w:p>
        </w:tc>
        <w:tc>
          <w:tcPr>
            <w:tcW w:w="2254"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204</w:t>
            </w:r>
          </w:p>
        </w:tc>
        <w:tc>
          <w:tcPr>
            <w:tcW w:w="752" w:type="pct"/>
            <w:shd w:val="clear" w:color="auto" w:fill="auto"/>
            <w:vAlign w:val="center"/>
          </w:tcPr>
          <w:p w:rsidR="00EF2A2D" w:rsidRPr="00E93AB7" w:rsidRDefault="00EF2A2D" w:rsidP="00EF2A2D">
            <w:pPr>
              <w:spacing w:after="0" w:line="240" w:lineRule="auto"/>
              <w:contextualSpacing/>
              <w:jc w:val="center"/>
              <w:rPr>
                <w:rFonts w:ascii="Times New Roman" w:eastAsia="Calibri" w:hAnsi="Times New Roman" w:cs="Times New Roman"/>
                <w:sz w:val="24"/>
              </w:rPr>
            </w:pPr>
            <w:r w:rsidRPr="00E93AB7">
              <w:rPr>
                <w:rFonts w:ascii="Times New Roman" w:eastAsia="Calibri" w:hAnsi="Times New Roman" w:cs="Times New Roman"/>
                <w:sz w:val="24"/>
              </w:rPr>
              <w:t>-</w:t>
            </w:r>
          </w:p>
        </w:tc>
      </w:tr>
    </w:tbl>
    <w:p w:rsidR="00EF2A2D" w:rsidRDefault="00EF2A2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0E2B7F" w:rsidRPr="00B852AF" w:rsidRDefault="000E2B7F"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Железнодорожный транспорт</w:t>
      </w:r>
    </w:p>
    <w:p w:rsidR="00B852AF" w:rsidRPr="00B852AF" w:rsidRDefault="00680B7D"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 </w:t>
      </w:r>
      <w:r w:rsidR="00B852AF" w:rsidRPr="00B852AF">
        <w:rPr>
          <w:rFonts w:ascii="Times New Roman" w:eastAsia="Times New Roman" w:hAnsi="Times New Roman" w:cs="Times New Roman"/>
          <w:sz w:val="24"/>
          <w:szCs w:val="24"/>
          <w:lang w:eastAsia="ru-RU"/>
        </w:rPr>
        <w:t>По территории городского округа в широтном направлении через г. Сорочинск проходит магистральная железнодорожная линия Оренбург – Красногвардеец 2 Южно-Уральской железной дороги. Железная дорога преимущественно двухпутная и не электрифицированная.</w:t>
      </w:r>
    </w:p>
    <w:p w:rsidR="00B852AF" w:rsidRPr="00B852AF" w:rsidRDefault="00B852AF"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Станция Сорочинская – промежуточная III класса с грузовой и пассажирской работой. Станция выполняет работу по пропуску транзитных грузовых и пассажирских поездов, обслуживанию грузовых и пассажирских перевозок. </w:t>
      </w:r>
    </w:p>
    <w:p w:rsidR="00B852AF" w:rsidRPr="00B852AF" w:rsidRDefault="00B852AF" w:rsidP="00B852A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Через станцию Сорочинская проходят транзитом поезда дальнего следования в различные регионы страны. Также через станцию осуществляется движение пригородных поездов из Оренбурга и Бузулука.</w:t>
      </w:r>
    </w:p>
    <w:p w:rsidR="00680B7D" w:rsidRPr="00B852AF" w:rsidRDefault="00680B7D" w:rsidP="00680B7D">
      <w:pPr>
        <w:widowControl w:val="0"/>
        <w:tabs>
          <w:tab w:val="left" w:pos="825"/>
          <w:tab w:val="center" w:pos="4677"/>
        </w:tabs>
        <w:autoSpaceDE w:val="0"/>
        <w:autoSpaceDN w:val="0"/>
        <w:adjustRightInd w:val="0"/>
        <w:spacing w:after="0" w:line="240" w:lineRule="auto"/>
        <w:ind w:firstLine="709"/>
        <w:jc w:val="both"/>
        <w:rPr>
          <w:rFonts w:ascii="Times New Roman" w:eastAsia="Calibri" w:hAnsi="Times New Roman" w:cs="Times New Roman"/>
          <w:kern w:val="1"/>
          <w:sz w:val="24"/>
          <w:szCs w:val="24"/>
          <w:lang w:eastAsia="hi-IN" w:bidi="hi-IN"/>
        </w:rPr>
      </w:pPr>
      <w:r w:rsidRPr="00B852AF">
        <w:rPr>
          <w:rFonts w:ascii="Times New Roman" w:eastAsia="Calibri" w:hAnsi="Times New Roman" w:cs="Times New Roman"/>
          <w:kern w:val="1"/>
          <w:sz w:val="24"/>
          <w:szCs w:val="24"/>
          <w:lang w:eastAsia="hi-IN" w:bidi="hi-IN"/>
        </w:rPr>
        <w:t>На протяжении железной дороги по Сорочинскому городскому округу расположены 9 остановочных пунктов и 2 железнодорожные станции.</w:t>
      </w:r>
    </w:p>
    <w:p w:rsidR="00680B7D" w:rsidRPr="00B852AF" w:rsidRDefault="00680B7D"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Воздушный транспорт. На территории Сорочинского городского округа отсутствуют аэропорты и вертодромы. Воздушные перевозки населения производятся через ближайший аэропорт в г. Оренбург, который имеет статус международного.</w:t>
      </w:r>
    </w:p>
    <w:p w:rsidR="000E2B7F" w:rsidRPr="00B852AF" w:rsidRDefault="000E2B7F" w:rsidP="000E2B7F">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52AF">
        <w:rPr>
          <w:rFonts w:ascii="Times New Roman" w:eastAsia="Times New Roman" w:hAnsi="Times New Roman" w:cs="Times New Roman"/>
          <w:sz w:val="24"/>
          <w:szCs w:val="24"/>
          <w:lang w:eastAsia="ru-RU"/>
        </w:rPr>
        <w:t xml:space="preserve">Водный транспорт. На территории Сорочинского городского округа водный транспорт не используется. </w:t>
      </w:r>
    </w:p>
    <w:p w:rsidR="000E2B7F" w:rsidRDefault="000E2B7F" w:rsidP="00680B7D">
      <w:pPr>
        <w:widowControl w:val="0"/>
        <w:tabs>
          <w:tab w:val="left" w:pos="825"/>
          <w:tab w:val="center" w:pos="4677"/>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683A0D" w:rsidRPr="00414242" w:rsidRDefault="00680B7D" w:rsidP="004452DB">
      <w:pPr>
        <w:pStyle w:val="a5"/>
        <w:spacing w:before="0" w:beforeAutospacing="0" w:after="0" w:afterAutospacing="0"/>
        <w:jc w:val="both"/>
      </w:pPr>
      <w:r>
        <w:t xml:space="preserve">        </w:t>
      </w:r>
    </w:p>
    <w:p w:rsidR="00683A0D" w:rsidRDefault="0057198F" w:rsidP="00C1009C">
      <w:pPr>
        <w:spacing w:after="0" w:line="240" w:lineRule="auto"/>
        <w:ind w:firstLine="743"/>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w:t>
      </w:r>
      <w:r w:rsidR="00C1009C" w:rsidRPr="0009605D">
        <w:rPr>
          <w:rFonts w:ascii="Times New Roman" w:eastAsia="Times New Roman" w:hAnsi="Times New Roman" w:cs="Times New Roman"/>
          <w:sz w:val="24"/>
          <w:szCs w:val="24"/>
          <w:lang w:eastAsia="ru-RU"/>
        </w:rPr>
        <w:t>4</w:t>
      </w:r>
      <w:r w:rsidR="00A33A97" w:rsidRPr="0009605D">
        <w:rPr>
          <w:rFonts w:ascii="Times New Roman" w:eastAsia="Times New Roman" w:hAnsi="Times New Roman" w:cs="Times New Roman"/>
          <w:sz w:val="24"/>
          <w:szCs w:val="24"/>
          <w:lang w:eastAsia="ru-RU"/>
        </w:rPr>
        <w:t>.</w:t>
      </w:r>
      <w:r w:rsidR="00C1009C" w:rsidRPr="0009605D">
        <w:rPr>
          <w:rFonts w:ascii="Times New Roman" w:eastAsia="Times New Roman" w:hAnsi="Times New Roman" w:cs="Times New Roman"/>
          <w:sz w:val="24"/>
          <w:szCs w:val="24"/>
          <w:lang w:eastAsia="ru-RU"/>
        </w:rPr>
        <w:t xml:space="preserve"> Характеристика сети дорог</w:t>
      </w:r>
      <w:r w:rsidR="000A733F">
        <w:rPr>
          <w:rFonts w:ascii="Times New Roman" w:eastAsia="Times New Roman" w:hAnsi="Times New Roman" w:cs="Times New Roman"/>
          <w:sz w:val="24"/>
          <w:szCs w:val="24"/>
          <w:lang w:eastAsia="ru-RU"/>
        </w:rPr>
        <w:t xml:space="preserve"> Сорочинского</w:t>
      </w:r>
      <w:r w:rsidR="00C1009C" w:rsidRPr="0009605D">
        <w:rPr>
          <w:rFonts w:ascii="Times New Roman" w:eastAsia="Times New Roman" w:hAnsi="Times New Roman" w:cs="Times New Roman"/>
          <w:sz w:val="24"/>
          <w:szCs w:val="24"/>
          <w:lang w:eastAsia="ru-RU"/>
        </w:rPr>
        <w:t xml:space="preserve"> городского округа</w:t>
      </w:r>
    </w:p>
    <w:p w:rsidR="005145B0" w:rsidRPr="003B2A64" w:rsidRDefault="005145B0" w:rsidP="005145B0">
      <w:pPr>
        <w:spacing w:after="0" w:line="23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Автомобильные дороги являются важнейшей составляющей частью транспортной инфраструктуры Сорочинского городского округа. Они обеспечивают жизнедеятельность всех населенных пунктов округа, во многом определяют возможности их развития.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5145B0" w:rsidRPr="003B2A64" w:rsidRDefault="005145B0" w:rsidP="005145B0">
      <w:pPr>
        <w:spacing w:after="0" w:line="238" w:lineRule="atLeast"/>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округа.</w:t>
      </w:r>
    </w:p>
    <w:p w:rsidR="004452DB" w:rsidRDefault="004452DB" w:rsidP="004452DB">
      <w:pPr>
        <w:spacing w:after="0" w:line="240" w:lineRule="auto"/>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Улично-дорожная сеть имеет большое значение на местном уровне для обеспечения развития транспортной системы городского округа с выходом автодорог местного значения на магистрали областного и федерального значения, увеличения налоговых поступлений в бюджет Сорочинского городского округа за счет расширения услуг по перевозкам грузов и пассажиров.</w:t>
      </w:r>
    </w:p>
    <w:p w:rsidR="00D267EE" w:rsidRPr="004452DB" w:rsidRDefault="00D267EE" w:rsidP="004452DB">
      <w:pPr>
        <w:spacing w:after="0" w:line="240" w:lineRule="auto"/>
        <w:jc w:val="both"/>
        <w:rPr>
          <w:rFonts w:ascii="Times New Roman" w:eastAsia="Times New Roman" w:hAnsi="Times New Roman" w:cs="Times New Roman"/>
          <w:sz w:val="24"/>
          <w:szCs w:val="24"/>
          <w:lang w:eastAsia="ru-RU"/>
        </w:rPr>
      </w:pPr>
    </w:p>
    <w:p w:rsidR="004452DB" w:rsidRPr="004452DB" w:rsidRDefault="00555D05" w:rsidP="00D267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52DB" w:rsidRPr="004452DB">
        <w:rPr>
          <w:rFonts w:ascii="Times New Roman" w:eastAsia="Times New Roman" w:hAnsi="Times New Roman" w:cs="Times New Roman"/>
          <w:sz w:val="24"/>
          <w:szCs w:val="24"/>
          <w:lang w:eastAsia="ru-RU"/>
        </w:rPr>
        <w:t>Транспортное обслуживание населения осуществляется частными перевозчиками.</w:t>
      </w:r>
    </w:p>
    <w:p w:rsidR="004452DB" w:rsidRPr="004452DB" w:rsidRDefault="004452DB" w:rsidP="004452DB">
      <w:pPr>
        <w:widowControl w:val="0"/>
        <w:spacing w:after="0" w:line="240" w:lineRule="auto"/>
        <w:ind w:firstLine="709"/>
        <w:jc w:val="both"/>
        <w:rPr>
          <w:rFonts w:ascii="Times New Roman" w:hAnsi="Times New Roman"/>
          <w:sz w:val="24"/>
          <w:szCs w:val="24"/>
        </w:rPr>
      </w:pPr>
      <w:r w:rsidRPr="004452DB">
        <w:rPr>
          <w:rFonts w:ascii="Times New Roman" w:eastAsia="Times New Roman" w:hAnsi="Times New Roman" w:cs="Times New Roman"/>
          <w:spacing w:val="7"/>
          <w:sz w:val="24"/>
          <w:szCs w:val="24"/>
          <w:lang w:eastAsia="ru-RU"/>
        </w:rPr>
        <w:t>На территории города Сорочинска установлены</w:t>
      </w:r>
      <w:r w:rsidRPr="004452DB">
        <w:rPr>
          <w:rFonts w:ascii="Times New Roman" w:eastAsia="Times New Roman" w:hAnsi="Times New Roman" w:cs="Calibri"/>
          <w:spacing w:val="7"/>
          <w:kern w:val="2"/>
          <w:sz w:val="24"/>
          <w:szCs w:val="24"/>
          <w:lang w:eastAsia="ar-SA"/>
        </w:rPr>
        <w:t xml:space="preserve"> </w:t>
      </w:r>
      <w:r w:rsidRPr="00AC4B9E">
        <w:rPr>
          <w:rFonts w:ascii="Times New Roman" w:eastAsia="Times New Roman" w:hAnsi="Times New Roman" w:cs="Calibri"/>
          <w:spacing w:val="7"/>
          <w:kern w:val="2"/>
          <w:sz w:val="24"/>
          <w:szCs w:val="24"/>
          <w:lang w:eastAsia="ar-SA"/>
        </w:rPr>
        <w:t xml:space="preserve">действует 17 регулярных муниципальных маршрутов: в городе </w:t>
      </w:r>
      <w:r w:rsidRPr="00AC4B9E">
        <w:rPr>
          <w:rFonts w:ascii="Times New Roman" w:eastAsia="Times New Roman" w:hAnsi="Times New Roman" w:cs="Times New Roman"/>
          <w:spacing w:val="7"/>
          <w:sz w:val="24"/>
          <w:szCs w:val="24"/>
          <w:lang w:eastAsia="ru-RU"/>
        </w:rPr>
        <w:t>4 автобусных маршрута, на территории сельских поселений – 13 автобусных маршрутов регулярных пассажирских перевозок.</w:t>
      </w:r>
      <w:r w:rsidRPr="00555D05">
        <w:rPr>
          <w:spacing w:val="7"/>
        </w:rPr>
        <w:t xml:space="preserve"> </w:t>
      </w:r>
      <w:r w:rsidRPr="004452DB">
        <w:rPr>
          <w:rFonts w:ascii="Times New Roman" w:hAnsi="Times New Roman"/>
          <w:sz w:val="24"/>
          <w:szCs w:val="24"/>
        </w:rPr>
        <w:t xml:space="preserve">Значительную долю в пассажиропотоках занимают пенсионеры и другие категории </w:t>
      </w:r>
      <w:r w:rsidRPr="004452DB">
        <w:rPr>
          <w:rFonts w:ascii="Times New Roman" w:hAnsi="Times New Roman"/>
          <w:sz w:val="24"/>
          <w:szCs w:val="24"/>
        </w:rPr>
        <w:lastRenderedPageBreak/>
        <w:t>граждан, что подчеркивает важную социальную значимость общественного транспорта.</w:t>
      </w:r>
    </w:p>
    <w:p w:rsidR="004452DB" w:rsidRPr="004452DB" w:rsidRDefault="004452DB" w:rsidP="004452DB">
      <w:pPr>
        <w:spacing w:after="0" w:line="240" w:lineRule="auto"/>
        <w:ind w:firstLine="709"/>
        <w:contextualSpacing/>
        <w:jc w:val="both"/>
        <w:rPr>
          <w:rFonts w:ascii="Times New Roman" w:eastAsia="Times New Roman" w:hAnsi="Times New Roman" w:cs="Calibri"/>
          <w:kern w:val="2"/>
          <w:sz w:val="24"/>
          <w:szCs w:val="24"/>
          <w:lang w:eastAsia="ar-SA"/>
        </w:rPr>
      </w:pPr>
      <w:r w:rsidRPr="004452DB">
        <w:rPr>
          <w:rFonts w:ascii="Times New Roman" w:eastAsia="Times New Roman" w:hAnsi="Times New Roman" w:cs="Calibri"/>
          <w:kern w:val="2"/>
          <w:sz w:val="24"/>
          <w:szCs w:val="24"/>
          <w:lang w:eastAsia="ar-SA"/>
        </w:rPr>
        <w:t xml:space="preserve"> Регулярным железнодорожным и автобусным сообщением охвачено </w:t>
      </w:r>
      <w:r w:rsidRPr="004452DB">
        <w:rPr>
          <w:rFonts w:ascii="Times New Roman" w:eastAsia="Times New Roman" w:hAnsi="Times New Roman" w:cs="Times New Roman"/>
          <w:color w:val="000000"/>
          <w:spacing w:val="7"/>
          <w:kern w:val="2"/>
          <w:sz w:val="24"/>
          <w:szCs w:val="24"/>
          <w:lang w:eastAsia="ar-SA"/>
        </w:rPr>
        <w:t>96,3</w:t>
      </w:r>
      <w:r w:rsidRPr="004452DB">
        <w:rPr>
          <w:rFonts w:ascii="Times New Roman" w:eastAsia="Times New Roman" w:hAnsi="Times New Roman" w:cs="Calibri"/>
          <w:kern w:val="2"/>
          <w:sz w:val="24"/>
          <w:szCs w:val="24"/>
          <w:lang w:eastAsia="ar-SA"/>
        </w:rPr>
        <w:t xml:space="preserve"> % населения района.</w:t>
      </w:r>
    </w:p>
    <w:p w:rsidR="004452DB" w:rsidRPr="00555D05" w:rsidRDefault="004452DB" w:rsidP="004452DB">
      <w:pPr>
        <w:spacing w:after="0" w:line="240" w:lineRule="auto"/>
        <w:ind w:firstLine="743"/>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После начала застройки нового микрорайона «Озерки» в Сорочинском городском округе будет рассмотрен вопрос о продлении маршрута в данный район.</w:t>
      </w:r>
    </w:p>
    <w:p w:rsidR="004452DB" w:rsidRPr="004452DB" w:rsidRDefault="004452DB" w:rsidP="004452DB">
      <w:pPr>
        <w:spacing w:after="0" w:line="240" w:lineRule="auto"/>
        <w:ind w:firstLine="743"/>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В качестве основных пешеходных направлений выделяются улицы Карла Марк</w:t>
      </w:r>
      <w:r w:rsidR="00196153">
        <w:rPr>
          <w:rFonts w:ascii="Times New Roman" w:eastAsia="Times New Roman" w:hAnsi="Times New Roman" w:cs="Times New Roman"/>
          <w:sz w:val="24"/>
          <w:szCs w:val="24"/>
          <w:lang w:eastAsia="ru-RU"/>
        </w:rPr>
        <w:t xml:space="preserve">са, Чернышевского, Орджоникидзе, </w:t>
      </w:r>
      <w:r w:rsidR="00196153" w:rsidRPr="004452DB">
        <w:rPr>
          <w:rFonts w:ascii="Times New Roman" w:eastAsia="Times New Roman" w:hAnsi="Times New Roman" w:cs="Times New Roman"/>
          <w:sz w:val="24"/>
          <w:szCs w:val="24"/>
          <w:lang w:eastAsia="ru-RU"/>
        </w:rPr>
        <w:t>Фурманова,</w:t>
      </w:r>
      <w:r w:rsidR="00196153">
        <w:rPr>
          <w:rFonts w:ascii="Times New Roman" w:eastAsia="Times New Roman" w:hAnsi="Times New Roman" w:cs="Times New Roman"/>
          <w:sz w:val="24"/>
          <w:szCs w:val="24"/>
          <w:lang w:eastAsia="ru-RU"/>
        </w:rPr>
        <w:t xml:space="preserve"> проспект Парковый</w:t>
      </w:r>
    </w:p>
    <w:p w:rsidR="004452DB" w:rsidRPr="00555D05" w:rsidRDefault="004452DB" w:rsidP="004452DB">
      <w:pPr>
        <w:spacing w:after="0" w:line="276" w:lineRule="auto"/>
        <w:jc w:val="both"/>
        <w:rPr>
          <w:rFonts w:ascii="Times New Roman" w:eastAsiaTheme="minorEastAsia"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           </w:t>
      </w:r>
      <w:r w:rsidRPr="00555D05">
        <w:rPr>
          <w:rFonts w:ascii="Times New Roman" w:eastAsia="Times New Roman" w:hAnsi="Times New Roman" w:cs="Times New Roman"/>
          <w:sz w:val="24"/>
          <w:szCs w:val="24"/>
          <w:lang w:eastAsia="ru-RU"/>
        </w:rPr>
        <w:t xml:space="preserve">На территории Сорочинского городского округа оборудованы 47 (из них: 11 в сёлах) пешеходных перехода в соответствии с требованиями ГОСТа. </w:t>
      </w:r>
      <w:r w:rsidRPr="00555D05">
        <w:rPr>
          <w:rFonts w:ascii="Times New Roman" w:eastAsia="Calibri" w:hAnsi="Times New Roman" w:cs="Times New Roman"/>
          <w:sz w:val="24"/>
          <w:szCs w:val="24"/>
        </w:rPr>
        <w:t xml:space="preserve">По всем пешеходным переходам нанесена дорожная разметка. Семь пешеходных переходов, расположенных в районе образовательных учреждений, совмещены с искусственными неровностями. В настоящее время на территории Сорочинского городского округа установлено 1005 дорожных знаков, регулярно производится их обслуживание, по необходимости - ремонт. </w:t>
      </w:r>
    </w:p>
    <w:p w:rsidR="004452DB" w:rsidRPr="00555D05" w:rsidRDefault="004452DB" w:rsidP="004452DB">
      <w:pPr>
        <w:spacing w:after="0" w:line="240" w:lineRule="auto"/>
        <w:jc w:val="both"/>
        <w:rPr>
          <w:rFonts w:ascii="Times New Roman" w:eastAsia="Calibri" w:hAnsi="Times New Roman" w:cs="Times New Roman"/>
          <w:sz w:val="24"/>
          <w:szCs w:val="24"/>
        </w:rPr>
      </w:pPr>
      <w:r w:rsidRPr="00555D05">
        <w:rPr>
          <w:rFonts w:ascii="Times New Roman" w:eastAsia="Calibri" w:hAnsi="Times New Roman" w:cs="Times New Roman"/>
          <w:sz w:val="24"/>
          <w:szCs w:val="24"/>
        </w:rPr>
        <w:t xml:space="preserve">       В Сорочинском городском округе расположено 94 остановочных павильона: в городе Сорочинске - 68, в сельских населённых пунктах городского округа – 26. Общая протяжённость тротуаров на территории Сорочинского городского округа – 19 098,1 м.</w:t>
      </w:r>
    </w:p>
    <w:p w:rsidR="004452DB" w:rsidRPr="004452DB" w:rsidRDefault="004452DB" w:rsidP="004452DB">
      <w:pPr>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       Транспортно-эксплуатационное состояние и недостаточный уровень развития </w:t>
      </w:r>
      <w:r w:rsidRPr="004452DB">
        <w:rPr>
          <w:rFonts w:ascii="Times New Roman" w:eastAsia="Times New Roman" w:hAnsi="Times New Roman" w:cs="Times New Roman"/>
          <w:sz w:val="24"/>
          <w:szCs w:val="24"/>
          <w:lang w:eastAsia="ru-RU"/>
        </w:rPr>
        <w:t>автомобильных дорог местного значения влияет на социально-экономическое развитие Сорочинского городского округа. Значительная часть автомобильных дорог общего пользования местного значения имеет высокую степень износа.</w:t>
      </w:r>
    </w:p>
    <w:p w:rsidR="00C1009C" w:rsidRDefault="004452DB" w:rsidP="00503B86">
      <w:pPr>
        <w:spacing w:after="0" w:line="240" w:lineRule="auto"/>
        <w:ind w:firstLine="743"/>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В создавшейся ситуации необходимо принять неотложные меры по качественному изменению состояния автомобильных дорог местного значения, чтобы обеспечить их ускоренное развитие в соответствии с потребностями экономики,</w:t>
      </w:r>
      <w:r w:rsidR="00503B86">
        <w:rPr>
          <w:rFonts w:ascii="Times New Roman" w:eastAsia="Times New Roman" w:hAnsi="Times New Roman" w:cs="Times New Roman"/>
          <w:sz w:val="24"/>
          <w:szCs w:val="24"/>
          <w:lang w:eastAsia="ru-RU"/>
        </w:rPr>
        <w:t xml:space="preserve"> населения  городского округа. </w:t>
      </w:r>
    </w:p>
    <w:p w:rsidR="00C1009C" w:rsidRPr="00555D05" w:rsidRDefault="00C1009C" w:rsidP="00C1009C">
      <w:pPr>
        <w:spacing w:after="0" w:line="240" w:lineRule="auto"/>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        Протяженность автомобильных дорог общего пользования местного значения с твердым покрытием в Сорочинском городском округе составляет 384,8 км., в т.ч. в городе- 221 км., в сельских населённых пунктах-163,8 км. Из них дороги имеют асфальтобетонное покрытие : 98,6 км., из них 68км.- в городе и 30,6км.- в сельских населённых пунктах; протяжённость дорог с гравийным покрытием 286,2км.: 153км. в городе и 133,2 км –в сельских населённых пунктах.</w:t>
      </w:r>
    </w:p>
    <w:p w:rsidR="00C1009C" w:rsidRPr="00E5762A" w:rsidRDefault="00C1009C" w:rsidP="00C1009C">
      <w:pPr>
        <w:spacing w:after="0" w:line="240" w:lineRule="auto"/>
        <w:ind w:firstLine="743"/>
        <w:jc w:val="both"/>
        <w:rPr>
          <w:rFonts w:ascii="Times New Roman" w:eastAsia="Times New Roman" w:hAnsi="Times New Roman" w:cs="Times New Roman"/>
          <w:sz w:val="24"/>
          <w:szCs w:val="24"/>
          <w:lang w:eastAsia="ru-RU"/>
        </w:rPr>
      </w:pPr>
      <w:r w:rsidRPr="00555D05">
        <w:rPr>
          <w:rFonts w:ascii="Times New Roman" w:eastAsia="Times New Roman" w:hAnsi="Times New Roman" w:cs="Times New Roman"/>
          <w:sz w:val="24"/>
          <w:szCs w:val="24"/>
          <w:lang w:eastAsia="ru-RU"/>
        </w:rPr>
        <w:t xml:space="preserve">Протяжённость дорог регионального значения </w:t>
      </w:r>
      <w:r w:rsidRPr="00E5762A">
        <w:rPr>
          <w:rFonts w:ascii="Times New Roman" w:eastAsia="Times New Roman" w:hAnsi="Times New Roman" w:cs="Times New Roman"/>
          <w:sz w:val="24"/>
          <w:szCs w:val="24"/>
          <w:lang w:eastAsia="ru-RU"/>
        </w:rPr>
        <w:t>-333,9</w:t>
      </w:r>
      <w:r w:rsidRPr="00E5762A">
        <w:rPr>
          <w:rFonts w:ascii="Times New Roman" w:eastAsia="Times New Roman" w:hAnsi="Times New Roman" w:cs="Times New Roman"/>
          <w:color w:val="FF0000"/>
          <w:sz w:val="24"/>
          <w:szCs w:val="24"/>
          <w:lang w:eastAsia="ru-RU"/>
        </w:rPr>
        <w:t xml:space="preserve"> </w:t>
      </w:r>
      <w:r w:rsidRPr="00E5762A">
        <w:rPr>
          <w:rFonts w:ascii="Times New Roman" w:eastAsia="Times New Roman" w:hAnsi="Times New Roman" w:cs="Times New Roman"/>
          <w:sz w:val="24"/>
          <w:szCs w:val="24"/>
          <w:lang w:eastAsia="ru-RU"/>
        </w:rPr>
        <w:t>км., федерального значения -43,3 км.</w:t>
      </w:r>
    </w:p>
    <w:p w:rsidR="00C1009C" w:rsidRPr="00E5762A" w:rsidRDefault="00C1009C" w:rsidP="00C1009C">
      <w:pPr>
        <w:spacing w:after="0" w:line="240" w:lineRule="auto"/>
        <w:ind w:firstLine="743"/>
        <w:rPr>
          <w:rFonts w:ascii="Times New Roman" w:eastAsia="Times New Roman" w:hAnsi="Times New Roman" w:cs="Times New Roman"/>
          <w:sz w:val="24"/>
          <w:szCs w:val="24"/>
          <w:lang w:eastAsia="ru-RU"/>
        </w:rPr>
      </w:pPr>
    </w:p>
    <w:p w:rsidR="003B2A64" w:rsidRPr="00ED11A0" w:rsidRDefault="003B2A64" w:rsidP="00ED11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11A0">
        <w:rPr>
          <w:rFonts w:ascii="Times New Roman" w:eastAsia="Times New Roman" w:hAnsi="Times New Roman" w:cs="Times New Roman"/>
          <w:sz w:val="24"/>
          <w:szCs w:val="24"/>
          <w:lang w:eastAsia="ru-RU"/>
        </w:rPr>
        <w:t>Перечень автомобильных дорог федерального и регионального значения, расположенных на территории Сорочинского городского округа Оренбургской области</w:t>
      </w:r>
    </w:p>
    <w:p w:rsidR="003B2A64" w:rsidRPr="00ED11A0" w:rsidRDefault="003B2A64" w:rsidP="003B2A64">
      <w:pPr>
        <w:widowControl w:val="0"/>
        <w:autoSpaceDE w:val="0"/>
        <w:autoSpaceDN w:val="0"/>
        <w:spacing w:after="0" w:line="240" w:lineRule="auto"/>
        <w:jc w:val="both"/>
        <w:rPr>
          <w:rFonts w:ascii="Times New Roman" w:hAnsi="Times New Roman" w:cs="Times New Roman"/>
          <w:sz w:val="24"/>
          <w:szCs w:val="24"/>
        </w:rPr>
      </w:pPr>
    </w:p>
    <w:p w:rsidR="003B2A64" w:rsidRPr="003B2A64" w:rsidRDefault="003B2A64" w:rsidP="003B2A64">
      <w:pPr>
        <w:widowControl w:val="0"/>
        <w:autoSpaceDE w:val="0"/>
        <w:autoSpaceDN w:val="0"/>
        <w:spacing w:after="0" w:line="240" w:lineRule="auto"/>
        <w:ind w:firstLine="709"/>
        <w:jc w:val="right"/>
        <w:rPr>
          <w:rFonts w:ascii="Times New Roman" w:hAnsi="Times New Roman" w:cs="Times New Roman"/>
          <w:sz w:val="24"/>
          <w:szCs w:val="24"/>
        </w:rPr>
      </w:pPr>
      <w:r w:rsidRPr="003B2A64">
        <w:rPr>
          <w:rFonts w:ascii="Times New Roman" w:hAnsi="Times New Roman" w:cs="Times New Roman"/>
          <w:sz w:val="24"/>
          <w:szCs w:val="24"/>
        </w:rPr>
        <w:t>Таблица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34"/>
        <w:gridCol w:w="2694"/>
        <w:gridCol w:w="1417"/>
        <w:gridCol w:w="992"/>
        <w:gridCol w:w="1134"/>
        <w:gridCol w:w="1276"/>
      </w:tblGrid>
      <w:tr w:rsidR="003B2A64" w:rsidRPr="003B2A64" w:rsidTr="000935B6">
        <w:tc>
          <w:tcPr>
            <w:tcW w:w="5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w:t>
            </w:r>
          </w:p>
        </w:tc>
        <w:tc>
          <w:tcPr>
            <w:tcW w:w="17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Идентификационный номер</w:t>
            </w:r>
          </w:p>
        </w:tc>
        <w:tc>
          <w:tcPr>
            <w:tcW w:w="269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Наименование а/д</w:t>
            </w:r>
          </w:p>
        </w:tc>
        <w:tc>
          <w:tcPr>
            <w:tcW w:w="1417"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Протяжен-ность, км</w:t>
            </w:r>
          </w:p>
        </w:tc>
        <w:tc>
          <w:tcPr>
            <w:tcW w:w="992"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Количе-ство мостов</w:t>
            </w:r>
          </w:p>
        </w:tc>
        <w:tc>
          <w:tcPr>
            <w:tcW w:w="1134"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Протяженность мостов, м</w:t>
            </w:r>
          </w:p>
        </w:tc>
        <w:tc>
          <w:tcPr>
            <w:tcW w:w="1276" w:type="dxa"/>
            <w:shd w:val="clear" w:color="auto" w:fill="8DB3E2"/>
            <w:vAlign w:val="center"/>
          </w:tcPr>
          <w:p w:rsidR="003B2A64" w:rsidRPr="00555D05" w:rsidRDefault="003B2A64" w:rsidP="003B2A64">
            <w:pPr>
              <w:tabs>
                <w:tab w:val="left" w:pos="0"/>
              </w:tabs>
              <w:suppressAutoHyphens/>
              <w:spacing w:after="0" w:line="240" w:lineRule="auto"/>
              <w:contextualSpacing/>
              <w:jc w:val="center"/>
              <w:rPr>
                <w:rFonts w:ascii="Times New Roman" w:eastAsia="Calibri" w:hAnsi="Times New Roman" w:cs="Times New Roman"/>
                <w:kern w:val="1"/>
                <w:lang w:eastAsia="hi-IN" w:bidi="hi-IN"/>
              </w:rPr>
            </w:pPr>
            <w:r w:rsidRPr="00555D05">
              <w:rPr>
                <w:rFonts w:ascii="Times New Roman" w:eastAsia="Calibri" w:hAnsi="Times New Roman" w:cs="Times New Roman"/>
                <w:kern w:val="1"/>
                <w:lang w:eastAsia="hi-IN" w:bidi="hi-IN"/>
              </w:rPr>
              <w:t>Категория а/д</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00 ОП ФЗ М-5</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Оренбургу от а/д М-5 «Урал»</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411 (43)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Октябрьский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53Н-0001270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Бурдыгино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53Н-0001290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Николаевка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rPr>
          <w:trHeight w:val="1325"/>
        </w:trPr>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1" w:name="RANGE!A5"/>
            <w:r w:rsidRPr="003B2A64">
              <w:rPr>
                <w:rFonts w:ascii="Times New Roman" w:eastAsia="Calibri" w:hAnsi="Times New Roman" w:cs="Times New Roman"/>
                <w:color w:val="000000"/>
                <w:kern w:val="1"/>
                <w:lang w:eastAsia="hi-IN" w:bidi="hi-IN"/>
              </w:rPr>
              <w:t>5</w:t>
            </w:r>
            <w:bookmarkEnd w:id="1"/>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53Н-0001300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ст. Гамалеевка от а/д Подъезд к г. Оренбургу от а/д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2,39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53К-0001440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Сорочинску от а/д Подъезд к г. Оренбургу от М-5 "Урал" (Самара - Оренбург)</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65,33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630,8</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53К-1401150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асфальтобетонному заводу от а/д Ивановка - Сорочинск – Ташла</w:t>
            </w: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Войковский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53Н-1401170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Новый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53Н-1401180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Новый-2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1,05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53Н-1401190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Сборовский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3,72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Новобелогорка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Покровка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Спасское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53Н-1401230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Толкаевка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53К-1401310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г. Сорочинску от а/д Ивановка - Сорочинск - Ташла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III</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53К-3001000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Толкаевка - гр. Красногвардейского района (Кинзелька)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11,5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53К-3002000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174,22</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w:t>
            </w:r>
            <w:r w:rsidRPr="003B2A64">
              <w:rPr>
                <w:rFonts w:ascii="Times New Roman" w:eastAsia="Calibri" w:hAnsi="Times New Roman" w:cs="Times New Roman"/>
                <w:color w:val="000000"/>
                <w:kern w:val="1"/>
                <w:lang w:eastAsia="hi-IN" w:bidi="hi-IN"/>
              </w:rPr>
              <w:lastRenderedPageBreak/>
              <w:t>3002110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 xml:space="preserve">Подъезд к с. Ивановка от </w:t>
            </w:r>
            <w:r w:rsidRPr="003B2A64">
              <w:rPr>
                <w:rFonts w:ascii="Times New Roman" w:eastAsia="Calibri" w:hAnsi="Times New Roman" w:cs="Times New Roman"/>
                <w:color w:val="000000"/>
                <w:kern w:val="1"/>
                <w:lang w:eastAsia="hi-IN" w:bidi="hi-IN"/>
              </w:rPr>
              <w:lastRenderedPageBreak/>
              <w:t>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21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Березовка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 xml:space="preserve">Подъезд к с. Маховка от а/д Сорочинск – Пронькино </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3,85</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53Н-3002140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Сарабкино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53Н-3002141</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Чесноковка от а/д Подъезд к с. Сарабкино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53Н-3002150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Уран от а/д Сорочинск - Пронькино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53Н-3002160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Янтарное от а/д Сорочинск – Пронькино</w:t>
            </w:r>
          </w:p>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26,2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24,3</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пос. Родинский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96,1</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Ивановка Вторая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73</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53Н-3003130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Михайловка Вторая от а/д Сорочинск - Первокрасное</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64,34</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53Н-3004110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Михайловка Первая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24,5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33</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53Н-3004120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Троицкое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34</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53Н-3004130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Подъезд к с. Федоровка от а/д Сорочинск - Романовка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2" w:name="RANGE!A35"/>
            <w:r w:rsidRPr="003B2A64">
              <w:rPr>
                <w:rFonts w:ascii="Times New Roman" w:eastAsia="Calibri" w:hAnsi="Times New Roman" w:cs="Times New Roman"/>
                <w:color w:val="000000"/>
                <w:kern w:val="1"/>
                <w:lang w:eastAsia="hi-IN" w:bidi="hi-IN"/>
              </w:rPr>
              <w:t>35</w:t>
            </w:r>
            <w:bookmarkEnd w:id="2"/>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53Н-3005000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Алексеевка - Медведка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5,54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36</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53Н-3006000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Бурдыгино - Надежденка с Подъездом к пос. Кленовый</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4,67</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30</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37</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53Н-3007000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Первая - Гамалеевка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198,15</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38</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53Н-3008000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 Рощино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8,4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39</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53Н-3009000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Гамалеевка - Трудиловка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16,12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40</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53Н-3011000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Первокрасное - Малаховка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1,4</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25,1</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41</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РЗ 53К-3012000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 xml:space="preserve">Пронькино - гр. Грачевского района </w:t>
            </w:r>
            <w:r w:rsidRPr="003B2A64">
              <w:rPr>
                <w:rFonts w:ascii="Times New Roman" w:eastAsia="Calibri" w:hAnsi="Times New Roman" w:cs="Times New Roman"/>
                <w:color w:val="000000"/>
                <w:kern w:val="1"/>
                <w:lang w:eastAsia="hi-IN" w:bidi="hi-IN"/>
              </w:rPr>
              <w:lastRenderedPageBreak/>
              <w:t>(Старояшкино)</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13,9</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lastRenderedPageBreak/>
              <w:t>42</w:t>
            </w:r>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53Н-3013000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Рощино - Слободка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12,92</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V</w:t>
            </w:r>
          </w:p>
        </w:tc>
      </w:tr>
      <w:tr w:rsidR="003B2A64" w:rsidRPr="003B2A64" w:rsidTr="000935B6">
        <w:tc>
          <w:tcPr>
            <w:tcW w:w="534" w:type="dxa"/>
            <w:shd w:val="clear" w:color="auto" w:fill="DBE5F1"/>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bookmarkStart w:id="3" w:name="RANGE!A43"/>
            <w:r w:rsidRPr="003B2A64">
              <w:rPr>
                <w:rFonts w:ascii="Times New Roman" w:eastAsia="Calibri" w:hAnsi="Times New Roman" w:cs="Times New Roman"/>
                <w:color w:val="000000"/>
                <w:kern w:val="1"/>
                <w:lang w:eastAsia="hi-IN" w:bidi="hi-IN"/>
              </w:rPr>
              <w:t>43</w:t>
            </w:r>
            <w:bookmarkEnd w:id="3"/>
          </w:p>
        </w:tc>
        <w:tc>
          <w:tcPr>
            <w:tcW w:w="17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53 ОП МЗ 53Н-3014000</w:t>
            </w:r>
          </w:p>
        </w:tc>
        <w:tc>
          <w:tcPr>
            <w:tcW w:w="269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Станция Гамалеевка - Матвеевка</w:t>
            </w:r>
          </w:p>
        </w:tc>
        <w:tc>
          <w:tcPr>
            <w:tcW w:w="1417"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15,48</w:t>
            </w:r>
          </w:p>
        </w:tc>
        <w:tc>
          <w:tcPr>
            <w:tcW w:w="992"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w:t>
            </w:r>
          </w:p>
        </w:tc>
        <w:tc>
          <w:tcPr>
            <w:tcW w:w="1134"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12,14</w:t>
            </w:r>
          </w:p>
        </w:tc>
        <w:tc>
          <w:tcPr>
            <w:tcW w:w="1276" w:type="dxa"/>
            <w:shd w:val="clear" w:color="auto" w:fill="auto"/>
            <w:vAlign w:val="center"/>
          </w:tcPr>
          <w:p w:rsidR="003B2A64" w:rsidRPr="003B2A64" w:rsidRDefault="003B2A64" w:rsidP="003B2A64">
            <w:pPr>
              <w:suppressAutoHyphens/>
              <w:spacing w:after="0" w:line="240" w:lineRule="auto"/>
              <w:jc w:val="center"/>
              <w:rPr>
                <w:rFonts w:ascii="Times New Roman" w:eastAsia="Calibri" w:hAnsi="Times New Roman" w:cs="Times New Roman"/>
                <w:color w:val="000000"/>
                <w:kern w:val="1"/>
                <w:lang w:eastAsia="hi-IN" w:bidi="hi-IN"/>
              </w:rPr>
            </w:pPr>
            <w:r w:rsidRPr="003B2A64">
              <w:rPr>
                <w:rFonts w:ascii="Times New Roman" w:eastAsia="Calibri" w:hAnsi="Times New Roman" w:cs="Times New Roman"/>
                <w:color w:val="000000"/>
                <w:kern w:val="1"/>
                <w:lang w:eastAsia="hi-IN" w:bidi="hi-IN"/>
              </w:rPr>
              <w:t>IV</w:t>
            </w:r>
          </w:p>
        </w:tc>
      </w:tr>
    </w:tbl>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sz w:val="24"/>
          <w:szCs w:val="24"/>
        </w:rPr>
      </w:pP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Перечень дорог </w:t>
      </w:r>
      <w:r w:rsidR="005145B0" w:rsidRPr="003B2A64">
        <w:rPr>
          <w:rFonts w:ascii="Times New Roman" w:eastAsia="Times New Roman" w:hAnsi="Times New Roman" w:cs="Times New Roman"/>
          <w:sz w:val="24"/>
          <w:szCs w:val="24"/>
          <w:lang w:eastAsia="ru-RU"/>
        </w:rPr>
        <w:t xml:space="preserve">общего пользования местного значения </w:t>
      </w:r>
      <w:r w:rsidRPr="003B2A64">
        <w:rPr>
          <w:rFonts w:ascii="Times New Roman" w:eastAsia="Times New Roman" w:hAnsi="Times New Roman" w:cs="Times New Roman"/>
          <w:sz w:val="24"/>
          <w:szCs w:val="24"/>
          <w:lang w:eastAsia="ru-RU"/>
        </w:rPr>
        <w:t xml:space="preserve">утвержден постановлением администрации Сорочинского городского округа </w:t>
      </w:r>
      <w:r w:rsidRPr="00555D05">
        <w:rPr>
          <w:rFonts w:ascii="Times New Roman" w:eastAsia="Times New Roman" w:hAnsi="Times New Roman" w:cs="Times New Roman"/>
          <w:sz w:val="24"/>
          <w:szCs w:val="24"/>
          <w:lang w:eastAsia="ru-RU"/>
        </w:rPr>
        <w:t xml:space="preserve">№ </w:t>
      </w:r>
      <w:r w:rsidR="00EF1F97" w:rsidRPr="00555D05">
        <w:rPr>
          <w:rFonts w:ascii="Times New Roman" w:eastAsia="Times New Roman" w:hAnsi="Times New Roman" w:cs="Times New Roman"/>
          <w:sz w:val="24"/>
          <w:szCs w:val="24"/>
          <w:lang w:eastAsia="ru-RU"/>
        </w:rPr>
        <w:t>1009-</w:t>
      </w:r>
      <w:r w:rsidRPr="00555D05">
        <w:rPr>
          <w:rFonts w:ascii="Times New Roman" w:eastAsia="Times New Roman" w:hAnsi="Times New Roman" w:cs="Times New Roman"/>
          <w:sz w:val="24"/>
          <w:szCs w:val="24"/>
          <w:lang w:eastAsia="ru-RU"/>
        </w:rPr>
        <w:t xml:space="preserve">п от </w:t>
      </w:r>
      <w:r w:rsidR="00EF1F97" w:rsidRPr="00555D05">
        <w:rPr>
          <w:rFonts w:ascii="Times New Roman" w:eastAsia="Times New Roman" w:hAnsi="Times New Roman" w:cs="Times New Roman"/>
          <w:sz w:val="24"/>
          <w:szCs w:val="24"/>
          <w:lang w:eastAsia="ru-RU"/>
        </w:rPr>
        <w:t>01.07.2019</w:t>
      </w:r>
      <w:r w:rsidRPr="00555D0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«Об утверждении Перечня автомобильных дорог общего пользования,</w:t>
      </w:r>
      <w:r w:rsidR="00EF1F97">
        <w:rPr>
          <w:rFonts w:ascii="Times New Roman" w:eastAsia="Times New Roman" w:hAnsi="Times New Roman" w:cs="Times New Roman"/>
          <w:sz w:val="24"/>
          <w:szCs w:val="24"/>
          <w:lang w:eastAsia="ru-RU"/>
        </w:rPr>
        <w:t xml:space="preserve"> тротуаров, площадей и парков,</w:t>
      </w:r>
      <w:r w:rsidRPr="003B2A64">
        <w:rPr>
          <w:rFonts w:ascii="Times New Roman" w:eastAsia="Times New Roman" w:hAnsi="Times New Roman" w:cs="Times New Roman"/>
          <w:sz w:val="24"/>
          <w:szCs w:val="24"/>
          <w:lang w:eastAsia="ru-RU"/>
        </w:rPr>
        <w:t xml:space="preserve"> расположенных на территории муниципального образования Сорочинский городской округ Оренбургской области» (</w:t>
      </w:r>
      <w:r w:rsidR="00EF1F97">
        <w:rPr>
          <w:rFonts w:ascii="Times New Roman" w:eastAsia="Times New Roman" w:hAnsi="Times New Roman" w:cs="Times New Roman"/>
          <w:sz w:val="24"/>
          <w:szCs w:val="24"/>
          <w:lang w:eastAsia="ru-RU"/>
        </w:rPr>
        <w:t>в редакции постановлен</w:t>
      </w:r>
      <w:r w:rsidR="00EF1F97" w:rsidRPr="00555D05">
        <w:rPr>
          <w:rFonts w:ascii="Times New Roman" w:eastAsia="Times New Roman" w:hAnsi="Times New Roman" w:cs="Times New Roman"/>
          <w:sz w:val="24"/>
          <w:szCs w:val="24"/>
          <w:lang w:eastAsia="ru-RU"/>
        </w:rPr>
        <w:t>ия от 18.02.2019 № 272-п)</w:t>
      </w:r>
      <w:r w:rsidRPr="00555D05">
        <w:rPr>
          <w:rFonts w:ascii="Times New Roman" w:eastAsia="Times New Roman" w:hAnsi="Times New Roman" w:cs="Times New Roman"/>
          <w:sz w:val="24"/>
          <w:szCs w:val="24"/>
          <w:lang w:eastAsia="ru-RU"/>
        </w:rPr>
        <w:t>.</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Классификация автомобильных дорог общего пользования местного значения округа и их отнесение к категориям автомобильных дорог (первой, второй, третьей, четвертой, пятой категориям) осуществляется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 </w:t>
      </w:r>
    </w:p>
    <w:p w:rsidR="003B2A64" w:rsidRPr="003B2A64" w:rsidRDefault="003B2A64" w:rsidP="003B2A64">
      <w:pPr>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Город Сорочинск расположен в центральной части городского округа, на пересечении главной и второстепенной планировочной оси Оренбургской области. Находится в относительной близости двух крупных областных центров: г. Оренбург (170 км), г. Самара (250 км). Транспортное сообщение, с которыми осуществляется как федеральной автомобильной дорогой «подъезд к г. Оренбургу от а/д М-5 «Урал»» так и магистральной железнодорожной линией Оренбург – Красногвардеец 2 Южно-Уральской железной дороги.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Calibri" w:hAnsi="Times New Roman" w:cs="Times New Roman"/>
          <w:kern w:val="1"/>
          <w:sz w:val="24"/>
          <w:szCs w:val="24"/>
          <w:lang w:eastAsia="hi-IN" w:bidi="hi-IN"/>
        </w:rPr>
        <w:t>Региональные автомобильные дороги связывают г. Сорочинск с городами Оренбургской области, Республики Башкортостан, Республики Казахстан. В трехчасовой транспортной доступности находятся 5 городов общей численностью 2,07 млн. чел</w:t>
      </w: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p>
    <w:p w:rsidR="003B2A64" w:rsidRPr="00D0757E" w:rsidRDefault="003B2A64" w:rsidP="003B2A6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0757E">
        <w:rPr>
          <w:rFonts w:ascii="Times New Roman" w:eastAsia="Times New Roman" w:hAnsi="Times New Roman" w:cs="Times New Roman"/>
          <w:sz w:val="24"/>
          <w:szCs w:val="24"/>
          <w:lang w:eastAsia="ru-RU"/>
        </w:rPr>
        <w:t xml:space="preserve">Расстояние от г. Сорочинска до близлежащих городов. </w:t>
      </w:r>
    </w:p>
    <w:p w:rsidR="003B2A64" w:rsidRPr="003B2A64" w:rsidRDefault="003B2A64" w:rsidP="003B2A64">
      <w:pPr>
        <w:widowControl w:val="0"/>
        <w:autoSpaceDE w:val="0"/>
        <w:autoSpaceDN w:val="0"/>
        <w:spacing w:after="0" w:line="240" w:lineRule="auto"/>
        <w:ind w:firstLine="709"/>
        <w:jc w:val="right"/>
        <w:rPr>
          <w:rFonts w:ascii="Times New Roman" w:eastAsia="Times New Roman" w:hAnsi="Times New Roman" w:cs="Times New Roman"/>
          <w:color w:val="0070C0"/>
          <w:sz w:val="24"/>
          <w:szCs w:val="24"/>
          <w:lang w:eastAsia="ru-RU"/>
        </w:rPr>
      </w:pPr>
      <w:r w:rsidRPr="003B2A64">
        <w:rPr>
          <w:rFonts w:ascii="Times New Roman" w:eastAsia="Times New Roman" w:hAnsi="Times New Roman" w:cs="Times New Roman"/>
          <w:sz w:val="24"/>
          <w:szCs w:val="24"/>
          <w:lang w:eastAsia="ru-RU"/>
        </w:rPr>
        <w:t xml:space="preserve">Таблица № </w:t>
      </w:r>
      <w:r w:rsidR="005145B0">
        <w:rPr>
          <w:rFonts w:ascii="Times New Roman" w:eastAsia="Times New Roman" w:hAnsi="Times New Roman" w:cs="Times New Roman"/>
          <w:sz w:val="24"/>
          <w:szCs w:val="24"/>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4378"/>
        <w:gridCol w:w="1461"/>
      </w:tblGrid>
      <w:tr w:rsidR="003B2A64" w:rsidRPr="003B2A64" w:rsidTr="000935B6">
        <w:tc>
          <w:tcPr>
            <w:tcW w:w="1994"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Город</w:t>
            </w:r>
          </w:p>
        </w:tc>
        <w:tc>
          <w:tcPr>
            <w:tcW w:w="2254"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Расстояние от г. Сорочинск, км</w:t>
            </w:r>
          </w:p>
        </w:tc>
        <w:tc>
          <w:tcPr>
            <w:tcW w:w="752" w:type="pct"/>
            <w:shd w:val="clear" w:color="auto" w:fill="8DB3E2"/>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Наличие ж/д связи</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Оренбург</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170</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Бузулук</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87</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Бугуруслан</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185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Орск</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445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Самара</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250</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Тольяти</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325</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r w:rsidR="003B2A64" w:rsidRPr="003B2A64" w:rsidTr="000935B6">
        <w:tc>
          <w:tcPr>
            <w:tcW w:w="1994" w:type="pct"/>
            <w:shd w:val="clear" w:color="auto" w:fill="DBE5F1"/>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г. Уральск (Казахстан)</w:t>
            </w:r>
          </w:p>
        </w:tc>
        <w:tc>
          <w:tcPr>
            <w:tcW w:w="2254"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204</w:t>
            </w:r>
          </w:p>
        </w:tc>
        <w:tc>
          <w:tcPr>
            <w:tcW w:w="752" w:type="pct"/>
            <w:shd w:val="clear" w:color="auto" w:fill="auto"/>
            <w:vAlign w:val="center"/>
          </w:tcPr>
          <w:p w:rsidR="003B2A64" w:rsidRPr="00555D05" w:rsidRDefault="003B2A64" w:rsidP="003B2A64">
            <w:pPr>
              <w:suppressAutoHyphens/>
              <w:spacing w:after="0" w:line="240" w:lineRule="auto"/>
              <w:contextualSpacing/>
              <w:jc w:val="center"/>
              <w:rPr>
                <w:rFonts w:ascii="Times New Roman" w:eastAsia="Calibri" w:hAnsi="Times New Roman" w:cs="Times New Roman"/>
                <w:kern w:val="1"/>
                <w:sz w:val="24"/>
                <w:szCs w:val="24"/>
                <w:lang w:eastAsia="hi-IN" w:bidi="hi-IN"/>
              </w:rPr>
            </w:pPr>
            <w:r w:rsidRPr="00555D05">
              <w:rPr>
                <w:rFonts w:ascii="Times New Roman" w:eastAsia="Calibri" w:hAnsi="Times New Roman" w:cs="Times New Roman"/>
                <w:kern w:val="1"/>
                <w:sz w:val="24"/>
                <w:szCs w:val="24"/>
                <w:lang w:eastAsia="hi-IN" w:bidi="hi-IN"/>
              </w:rPr>
              <w:t>-</w:t>
            </w:r>
          </w:p>
        </w:tc>
      </w:tr>
    </w:tbl>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Удаленность города Сорочинска от экономических центров: Самара – 250 км, Оренбург – 170 км. С юго-востока на северо-запад его пересекают железная дорога и автодорога Самара-Оренбург (участок федеральной трассы М-5 протяженностью 43,3 км), которые способствуют развитию всех районов западной части Оренбургской области. </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С юго-запада на северо-восток район пересекает дорога с асфальтовым покрытием Ташла-Плешаново, которая обеспечивает автотранспортное сообщение с соседними районами. </w:t>
      </w:r>
    </w:p>
    <w:p w:rsidR="00D0757E" w:rsidRDefault="00D0757E" w:rsidP="00D0757E">
      <w:pPr>
        <w:spacing w:after="0" w:line="276" w:lineRule="auto"/>
        <w:rPr>
          <w:rFonts w:ascii="Times New Roman" w:eastAsia="Times New Roman" w:hAnsi="Times New Roman" w:cs="Times New Roman"/>
          <w:sz w:val="24"/>
          <w:szCs w:val="24"/>
          <w:lang w:eastAsia="ru-RU"/>
        </w:rPr>
      </w:pPr>
    </w:p>
    <w:p w:rsidR="000A1C2F" w:rsidRDefault="000A1C2F"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8F0776" w:rsidRDefault="008F0776" w:rsidP="00D0757E">
      <w:pPr>
        <w:spacing w:after="0" w:line="276" w:lineRule="auto"/>
        <w:rPr>
          <w:rFonts w:ascii="Times New Roman" w:eastAsia="Times New Roman" w:hAnsi="Times New Roman" w:cs="Times New Roman"/>
          <w:sz w:val="24"/>
          <w:szCs w:val="24"/>
          <w:lang w:eastAsia="ru-RU"/>
        </w:rPr>
      </w:pPr>
    </w:p>
    <w:p w:rsidR="00EF1F97" w:rsidRPr="00EF1F97" w:rsidRDefault="00EF1F97" w:rsidP="00EF1F97">
      <w:pPr>
        <w:spacing w:after="0" w:line="276" w:lineRule="auto"/>
        <w:jc w:val="center"/>
        <w:rPr>
          <w:rFonts w:ascii="Times New Roman" w:eastAsiaTheme="minorEastAsia" w:hAnsi="Times New Roman" w:cs="Times New Roman"/>
          <w:lang w:eastAsia="ru-RU"/>
        </w:rPr>
      </w:pPr>
      <w:r w:rsidRPr="00EF1F97">
        <w:rPr>
          <w:rFonts w:ascii="Times New Roman" w:eastAsiaTheme="minorEastAsia" w:hAnsi="Times New Roman" w:cs="Times New Roman"/>
          <w:lang w:eastAsia="ru-RU"/>
        </w:rPr>
        <w:lastRenderedPageBreak/>
        <w:t>Автомобильные дороги общего пользования г. Сорочинска:</w:t>
      </w:r>
    </w:p>
    <w:p w:rsidR="00EF1F97" w:rsidRPr="00EF1F97" w:rsidRDefault="00EF1F97" w:rsidP="00EF1F97">
      <w:pPr>
        <w:spacing w:after="0" w:line="276" w:lineRule="auto"/>
        <w:jc w:val="right"/>
        <w:rPr>
          <w:rFonts w:ascii="Times New Roman" w:eastAsiaTheme="minorEastAsia" w:hAnsi="Times New Roman" w:cs="Times New Roman"/>
          <w:lang w:eastAsia="ru-RU"/>
        </w:rPr>
      </w:pPr>
      <w:r w:rsidRPr="00EF1F97">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Таблица №</w:t>
      </w:r>
      <w:r w:rsidR="005145B0">
        <w:rPr>
          <w:rFonts w:ascii="Times New Roman" w:eastAsiaTheme="minorEastAsia" w:hAnsi="Times New Roman" w:cs="Times New Roman"/>
          <w:lang w:eastAsia="ru-RU"/>
        </w:rPr>
        <w:t>3</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285"/>
        <w:gridCol w:w="1701"/>
        <w:gridCol w:w="1275"/>
        <w:gridCol w:w="851"/>
        <w:gridCol w:w="1134"/>
        <w:gridCol w:w="850"/>
        <w:gridCol w:w="850"/>
      </w:tblGrid>
      <w:tr w:rsidR="00EF1F97" w:rsidRPr="00EF1F97" w:rsidTr="009B30D0">
        <w:trPr>
          <w:trHeight w:val="803"/>
        </w:trPr>
        <w:tc>
          <w:tcPr>
            <w:tcW w:w="942"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2285"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1701"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Протяженность дорог, м.</w:t>
            </w:r>
          </w:p>
        </w:tc>
        <w:tc>
          <w:tcPr>
            <w:tcW w:w="212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покрытие, м.  </w:t>
            </w:r>
          </w:p>
        </w:tc>
        <w:tc>
          <w:tcPr>
            <w:tcW w:w="1134"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Ширина, м</w:t>
            </w:r>
          </w:p>
        </w:tc>
        <w:tc>
          <w:tcPr>
            <w:tcW w:w="1700"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Искусственные сооружения  </w:t>
            </w:r>
          </w:p>
        </w:tc>
      </w:tr>
      <w:tr w:rsidR="00EF1F97" w:rsidRPr="00EF1F97" w:rsidTr="009B30D0">
        <w:trPr>
          <w:trHeight w:val="802"/>
        </w:trPr>
        <w:tc>
          <w:tcPr>
            <w:tcW w:w="942"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2285"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701"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Асфальтобетон </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гравий</w:t>
            </w:r>
          </w:p>
        </w:tc>
        <w:tc>
          <w:tcPr>
            <w:tcW w:w="1134"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трубы</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мосты</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Котовского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Фурманова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Зуйкова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Крестьянская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Нефтяников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Кооперативная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Пугачева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Лавкова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Крылова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Павлика  Морозова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Сидоровнина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8Марта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929</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Светлая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 Новый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Линейная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319</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Есенина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1015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Днепровской Дивизии</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 Мирный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Герцена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 Восточный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Мира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Горького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Проспект Парковый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844</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Ворошилова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Ташлинская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Геологов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Глинки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Лескова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Маяковского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Бронная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Набокова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Островского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Чайковского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Плеханова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Алтайская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577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577</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Солнечная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41.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Суворова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w:t>
            </w:r>
          </w:p>
        </w:tc>
        <w:tc>
          <w:tcPr>
            <w:tcW w:w="228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Бульвар Нефтяников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744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744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Багратиона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Ахматовой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Больничный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Менделеева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Аксакова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Ломоносова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Циолковского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Вернадского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Маршала Жукова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Курчатова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Кутузова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Тургенева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Вознесенского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Достоевского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Строителей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Лобачевского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Рокоссовского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3395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3395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Матросова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Оренбургская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Крупская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Уральская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Железнодорожная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Высотная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Проезд Мельничный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Проезд Матросский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Санитарная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Южный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Транспортная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Староэлеваторская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Яновского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Мельничная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Энергетиков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1611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1611</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Мельзавод-10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Пер. Майский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Урановая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821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Коновалова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807</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Хлебная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802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802</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Промышленная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Березовая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1257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1257</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 Весенний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Энтузиастов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596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Переулок Летний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Калинина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2029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974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Илецкая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Чернышевского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4704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2424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Орджоникидзе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12"/>
        </w:trPr>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Безымянная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Войкова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Коммунистическая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Ташкентская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Комсомольская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Пановская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 Мая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Дачная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Партизанская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Пионерская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Маньяшенская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Казакова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Энгельса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Привокзальная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Дзержинского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Мусы Джалиля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Володарского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680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Чкалова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Ленина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Чапаева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884</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1756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110"/>
        </w:trPr>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Фрунзе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1686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1686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Красноармейская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1839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689</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886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886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Бузулукская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Интернациональная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Льва Толстого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Тимирязева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Луначарского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Саратовская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Тверская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Бугульминская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Колхозная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133.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Бугурусланская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Устинова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Водокачечная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Куйбышева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Заводская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1576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60лет ДОСААФ</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p>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Западный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Гагарина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Гречушкина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Лошкова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Акимова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Шаталова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823</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Красногвардейская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Шолохова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Гоголя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Чехова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Карла. Маркса</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6042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4141</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2778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2778</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Киевская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Ялтинская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Лермонтова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315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Автомобилистов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Кленовая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Волгоградская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823</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Некрасова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576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576</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Иркутская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854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854</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Пятигорская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Неглинная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827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827</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Томская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Минская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869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869</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Орловская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693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693</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Плешановская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Омская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Хабаровская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Магистральная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Шоссейная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275" w:type="dxa"/>
          </w:tcPr>
          <w:p w:rsidR="00EF1F97" w:rsidRPr="00EF1F97" w:rsidRDefault="00EF1F97" w:rsidP="00EF1F97">
            <w:pPr>
              <w:tabs>
                <w:tab w:val="center" w:pos="317"/>
              </w:tabs>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ab/>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Гранатовая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 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Виноградная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Махмудова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Абрикосовая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Союзная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Космическая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Янтарная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640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180.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Жемчужная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Лазурная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Изумрудная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630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630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Звездная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Юбилейная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Комарова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Нагорная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187.</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Мичурина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188.</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Заозерная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189.</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Самарская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191.</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Мостовая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719</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731</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192.</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Соколиная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193.</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Рябиновая</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605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605</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195.</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Ново-Московский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66</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196.</w:t>
            </w: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Проезд Торговый</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42"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2285" w:type="dxa"/>
          </w:tcPr>
          <w:p w:rsidR="00EF1F97" w:rsidRPr="00EF1F97" w:rsidRDefault="00EF1F97" w:rsidP="00D267EE">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7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221000</w:t>
            </w:r>
          </w:p>
        </w:tc>
        <w:tc>
          <w:tcPr>
            <w:tcW w:w="1275"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68000</w:t>
            </w:r>
          </w:p>
        </w:tc>
        <w:tc>
          <w:tcPr>
            <w:tcW w:w="85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153000</w:t>
            </w:r>
          </w:p>
        </w:tc>
        <w:tc>
          <w:tcPr>
            <w:tcW w:w="1134"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850" w:type="dxa"/>
          </w:tcPr>
          <w:p w:rsidR="00EF1F97" w:rsidRPr="00EF1F97" w:rsidRDefault="00EF1F97" w:rsidP="00EF1F97">
            <w:pPr>
              <w:spacing w:after="0" w:line="276" w:lineRule="auto"/>
              <w:jc w:val="center"/>
              <w:rPr>
                <w:rFonts w:ascii="Times New Roman" w:eastAsiaTheme="minorEastAsia" w:hAnsi="Times New Roman" w:cs="Times New Roman"/>
              </w:rPr>
            </w:pPr>
          </w:p>
        </w:tc>
      </w:tr>
    </w:tbl>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 Тротуары г. Сорочинска: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242"/>
        <w:gridCol w:w="2268"/>
        <w:gridCol w:w="1596"/>
        <w:gridCol w:w="2090"/>
      </w:tblGrid>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Протяженность тротуаров, м</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покрытие  </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Ширина, м</w:t>
            </w:r>
          </w:p>
        </w:tc>
      </w:tr>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 Маркса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3148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3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Интернациональная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640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0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Чернышевского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841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315"/>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4.</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Орджоникидзе</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560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Фурманова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1030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 Парковый</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Менделеева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Тургенева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Магистральная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Ленина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Куйбышева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Кутузова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Линейная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14.</w:t>
            </w:r>
          </w:p>
        </w:tc>
        <w:tc>
          <w:tcPr>
            <w:tcW w:w="3242" w:type="dxa"/>
          </w:tcPr>
          <w:p w:rsidR="00EF1F97" w:rsidRPr="00EF1F97" w:rsidRDefault="00EF1F97" w:rsidP="00AD4EF5">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Парк «70 лет Великой Победы»</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1227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847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6</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Вознесенского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445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Московская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111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Орская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Октябрьская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 микр(от дома 21 до Бульвара Нефтяников)</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 микр. (от дома 5 до ул. Вознесенского)</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lastRenderedPageBreak/>
              <w:t>21.</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Центральная городская площадь</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22.</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Красноармейская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397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23.</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Бульвар Нефтяников</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w:t>
            </w:r>
            <w:r w:rsidRPr="00EF1F97">
              <w:rPr>
                <w:rFonts w:ascii="Times New Roman" w:eastAsiaTheme="minorEastAsia" w:hAnsi="Times New Roman" w:cs="Times New Roman"/>
                <w:lang w:val="en-US"/>
              </w:rPr>
              <w:t>0</w:t>
            </w:r>
            <w:r w:rsidRPr="00EF1F97">
              <w:rPr>
                <w:rFonts w:ascii="Times New Roman" w:eastAsiaTheme="minorEastAsia" w:hAnsi="Times New Roman" w:cs="Times New Roman"/>
              </w:rPr>
              <w:t xml:space="preserve">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24.</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Стадион «Юность»</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грунт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25.</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132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26.</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Заозерная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665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27.</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Мостовая</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726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28.</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Проспект Парковый</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96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29.</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Чапаева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89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31,8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75,3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123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1,8</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2,0</w:t>
            </w:r>
          </w:p>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1,7</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30.</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8 Марта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275</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31. </w:t>
            </w:r>
          </w:p>
        </w:tc>
        <w:tc>
          <w:tcPr>
            <w:tcW w:w="3242"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Калинина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547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EF1F97" w:rsidRPr="00EF1F97" w:rsidTr="009B30D0">
        <w:trPr>
          <w:trHeight w:val="180"/>
        </w:trPr>
        <w:tc>
          <w:tcPr>
            <w:tcW w:w="727"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32.</w:t>
            </w:r>
          </w:p>
        </w:tc>
        <w:tc>
          <w:tcPr>
            <w:tcW w:w="3242" w:type="dxa"/>
          </w:tcPr>
          <w:p w:rsidR="00EF1F97"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Ло</w:t>
            </w:r>
            <w:r w:rsidR="00EF1F97" w:rsidRPr="00EF1F97">
              <w:rPr>
                <w:rFonts w:ascii="Times New Roman" w:eastAsiaTheme="minorEastAsia" w:hAnsi="Times New Roman" w:cs="Times New Roman"/>
              </w:rPr>
              <w:t>шкова</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294 </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c>
          <w:tcPr>
            <w:tcW w:w="2090"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1,5</w:t>
            </w:r>
          </w:p>
        </w:tc>
      </w:tr>
      <w:tr w:rsidR="00262736" w:rsidRPr="00EF1F97" w:rsidTr="009B30D0">
        <w:trPr>
          <w:trHeight w:val="180"/>
        </w:trPr>
        <w:tc>
          <w:tcPr>
            <w:tcW w:w="727" w:type="dxa"/>
          </w:tcPr>
          <w:p w:rsidR="00262736"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33</w:t>
            </w:r>
          </w:p>
        </w:tc>
        <w:tc>
          <w:tcPr>
            <w:tcW w:w="3242" w:type="dxa"/>
          </w:tcPr>
          <w:p w:rsidR="00262736"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Школьная</w:t>
            </w:r>
          </w:p>
        </w:tc>
        <w:tc>
          <w:tcPr>
            <w:tcW w:w="2268" w:type="dxa"/>
          </w:tcPr>
          <w:p w:rsidR="00262736" w:rsidRPr="00EF1F97" w:rsidRDefault="00ED1104" w:rsidP="00EF1F97">
            <w:pPr>
              <w:spacing w:after="0" w:line="276" w:lineRule="auto"/>
              <w:jc w:val="center"/>
              <w:rPr>
                <w:rFonts w:ascii="Times New Roman" w:eastAsiaTheme="minorEastAsia" w:hAnsi="Times New Roman" w:cs="Times New Roman"/>
              </w:rPr>
            </w:pPr>
            <w:r>
              <w:rPr>
                <w:rFonts w:ascii="Times New Roman" w:eastAsiaTheme="minorEastAsia" w:hAnsi="Times New Roman" w:cs="Times New Roman"/>
              </w:rPr>
              <w:t>239</w:t>
            </w:r>
          </w:p>
        </w:tc>
        <w:tc>
          <w:tcPr>
            <w:tcW w:w="1596" w:type="dxa"/>
          </w:tcPr>
          <w:p w:rsidR="00262736" w:rsidRPr="00EF1F97" w:rsidRDefault="00262736"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асфальт</w:t>
            </w:r>
          </w:p>
        </w:tc>
        <w:tc>
          <w:tcPr>
            <w:tcW w:w="2090" w:type="dxa"/>
          </w:tcPr>
          <w:p w:rsidR="00262736" w:rsidRPr="00EF1F97" w:rsidRDefault="00ED1104" w:rsidP="00EF1F97">
            <w:pPr>
              <w:spacing w:after="0" w:line="276" w:lineRule="auto"/>
              <w:rPr>
                <w:rFonts w:ascii="Times New Roman" w:eastAsiaTheme="minorEastAsia" w:hAnsi="Times New Roman" w:cs="Times New Roman"/>
              </w:rPr>
            </w:pPr>
            <w:r>
              <w:rPr>
                <w:rFonts w:ascii="Times New Roman" w:eastAsiaTheme="minorEastAsia" w:hAnsi="Times New Roman" w:cs="Times New Roman"/>
              </w:rPr>
              <w:t>1,5</w:t>
            </w:r>
          </w:p>
        </w:tc>
      </w:tr>
      <w:tr w:rsidR="00EF1F97" w:rsidRPr="00EF1F97" w:rsidTr="009B30D0">
        <w:trPr>
          <w:trHeight w:val="180"/>
        </w:trPr>
        <w:tc>
          <w:tcPr>
            <w:tcW w:w="3969" w:type="dxa"/>
            <w:gridSpan w:val="2"/>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2268" w:type="dxa"/>
          </w:tcPr>
          <w:p w:rsidR="00EF1F97" w:rsidRPr="00EF1F97" w:rsidRDefault="00ED1104" w:rsidP="00EF1F97">
            <w:pPr>
              <w:spacing w:after="0" w:line="276" w:lineRule="auto"/>
              <w:jc w:val="center"/>
              <w:rPr>
                <w:rFonts w:ascii="Times New Roman" w:eastAsiaTheme="minorEastAsia" w:hAnsi="Times New Roman" w:cs="Times New Roman"/>
              </w:rPr>
            </w:pPr>
            <w:r>
              <w:rPr>
                <w:rFonts w:ascii="Times New Roman" w:eastAsiaTheme="minorEastAsia" w:hAnsi="Times New Roman" w:cs="Times New Roman"/>
              </w:rPr>
              <w:t>19337,1</w:t>
            </w:r>
          </w:p>
        </w:tc>
        <w:tc>
          <w:tcPr>
            <w:tcW w:w="1596" w:type="dxa"/>
          </w:tcPr>
          <w:p w:rsidR="00EF1F97" w:rsidRPr="00EF1F97" w:rsidRDefault="00EF1F97" w:rsidP="00EF1F97">
            <w:pPr>
              <w:spacing w:after="0" w:line="276" w:lineRule="auto"/>
              <w:rPr>
                <w:rFonts w:ascii="Times New Roman" w:eastAsiaTheme="minorEastAsia" w:hAnsi="Times New Roman" w:cs="Times New Roman"/>
              </w:rPr>
            </w:pPr>
          </w:p>
        </w:tc>
        <w:tc>
          <w:tcPr>
            <w:tcW w:w="2090" w:type="dxa"/>
          </w:tcPr>
          <w:p w:rsidR="00EF1F97" w:rsidRPr="00EF1F97" w:rsidRDefault="00EF1F97" w:rsidP="00EF1F97">
            <w:pPr>
              <w:spacing w:after="0" w:line="276" w:lineRule="auto"/>
              <w:rPr>
                <w:rFonts w:ascii="Times New Roman" w:eastAsiaTheme="minorEastAsia" w:hAnsi="Times New Roman" w:cs="Times New Roman"/>
              </w:rPr>
            </w:pPr>
          </w:p>
        </w:tc>
      </w:tr>
    </w:tbl>
    <w:p w:rsidR="00EF1F97" w:rsidRPr="00EF1F97" w:rsidRDefault="00EF1F97" w:rsidP="00EF1F97">
      <w:pPr>
        <w:spacing w:after="0" w:line="276" w:lineRule="auto"/>
        <w:rPr>
          <w:rFonts w:ascii="Times New Roman" w:eastAsiaTheme="minorEastAsia" w:hAnsi="Times New Roman" w:cs="Times New Roman"/>
          <w:b/>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 Площади г. Сорочинска: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2599"/>
        <w:gridCol w:w="1985"/>
        <w:gridCol w:w="4394"/>
      </w:tblGrid>
      <w:tr w:rsidR="00EF1F97" w:rsidRPr="00EF1F97" w:rsidTr="009B30D0">
        <w:trPr>
          <w:trHeight w:val="315"/>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п/п</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Наименование площади</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Площадь кв.м.</w:t>
            </w:r>
          </w:p>
          <w:p w:rsidR="00EF1F97" w:rsidRPr="00EF1F97" w:rsidRDefault="00EF1F97" w:rsidP="00EF1F97">
            <w:pPr>
              <w:spacing w:after="0" w:line="276" w:lineRule="auto"/>
              <w:rPr>
                <w:rFonts w:ascii="Times New Roman" w:eastAsiaTheme="minorEastAsia" w:hAnsi="Times New Roman" w:cs="Times New Roman"/>
              </w:rPr>
            </w:pP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Дорожное покрытие</w:t>
            </w:r>
          </w:p>
        </w:tc>
      </w:tr>
      <w:tr w:rsidR="00EF1F97" w:rsidRPr="00EF1F97" w:rsidTr="009B30D0">
        <w:trPr>
          <w:trHeight w:val="315"/>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Привокзальная площадь</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3430 </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r>
      <w:tr w:rsidR="00EF1F97" w:rsidRPr="00EF1F97" w:rsidTr="009B30D0">
        <w:trPr>
          <w:trHeight w:val="330"/>
        </w:trPr>
        <w:tc>
          <w:tcPr>
            <w:tcW w:w="94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2.</w:t>
            </w:r>
          </w:p>
        </w:tc>
        <w:tc>
          <w:tcPr>
            <w:tcW w:w="2599"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Центральная площадь</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8020 </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асфальт</w:t>
            </w:r>
          </w:p>
        </w:tc>
      </w:tr>
      <w:tr w:rsidR="00EF1F97" w:rsidRPr="00EF1F97" w:rsidTr="009B30D0">
        <w:trPr>
          <w:trHeight w:val="330"/>
        </w:trPr>
        <w:tc>
          <w:tcPr>
            <w:tcW w:w="3544" w:type="dxa"/>
            <w:gridSpan w:val="2"/>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985" w:type="dxa"/>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11450</w:t>
            </w:r>
          </w:p>
        </w:tc>
        <w:tc>
          <w:tcPr>
            <w:tcW w:w="4394" w:type="dxa"/>
          </w:tcPr>
          <w:p w:rsidR="00EF1F97" w:rsidRPr="00EF1F97" w:rsidRDefault="00EF1F97" w:rsidP="00EF1F97">
            <w:pPr>
              <w:spacing w:after="0" w:line="276" w:lineRule="auto"/>
              <w:rPr>
                <w:rFonts w:ascii="Times New Roman" w:eastAsiaTheme="minorEastAsia" w:hAnsi="Times New Roman" w:cs="Times New Roman"/>
              </w:rPr>
            </w:pPr>
          </w:p>
        </w:tc>
      </w:tr>
    </w:tbl>
    <w:p w:rsidR="00EF1F97" w:rsidRPr="00EF1F97" w:rsidRDefault="00EF1F97" w:rsidP="00EF1F97">
      <w:pPr>
        <w:spacing w:after="0" w:line="276" w:lineRule="auto"/>
        <w:rPr>
          <w:rFonts w:ascii="Times New Roman" w:eastAsiaTheme="minorEastAsia" w:hAnsi="Times New Roman" w:cs="Times New Roman"/>
        </w:rPr>
      </w:pPr>
    </w:p>
    <w:p w:rsidR="00EF1F97" w:rsidRPr="00EF1F97" w:rsidRDefault="00D0757E" w:rsidP="007C7F5A">
      <w:pPr>
        <w:spacing w:after="0" w:line="276" w:lineRule="auto"/>
        <w:contextualSpacing/>
        <w:jc w:val="center"/>
        <w:rPr>
          <w:rFonts w:ascii="Times New Roman" w:eastAsiaTheme="minorEastAsia" w:hAnsi="Times New Roman" w:cs="Times New Roman"/>
        </w:rPr>
      </w:pPr>
      <w:r>
        <w:rPr>
          <w:rFonts w:ascii="Times New Roman" w:eastAsiaTheme="minorEastAsia" w:hAnsi="Times New Roman" w:cs="Times New Roman"/>
        </w:rPr>
        <w:t>4.</w:t>
      </w:r>
      <w:r w:rsidR="00EF1F97" w:rsidRPr="00EF1F97">
        <w:rPr>
          <w:rFonts w:ascii="Times New Roman" w:eastAsiaTheme="minorEastAsia" w:hAnsi="Times New Roman" w:cs="Times New Roman"/>
        </w:rPr>
        <w:t>Автомобильные дороги общего пользования, расположенные на территории сельских населенных пунктов:</w:t>
      </w:r>
    </w:p>
    <w:p w:rsidR="00EF1F97" w:rsidRPr="00EF1F97" w:rsidRDefault="00EF1F97" w:rsidP="00EF1F97">
      <w:pPr>
        <w:spacing w:after="0" w:line="276" w:lineRule="auto"/>
        <w:contextualSpacing/>
        <w:jc w:val="both"/>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8"/>
        <w:gridCol w:w="1841"/>
        <w:gridCol w:w="854"/>
        <w:gridCol w:w="1161"/>
        <w:gridCol w:w="1133"/>
        <w:gridCol w:w="840"/>
        <w:gridCol w:w="15"/>
        <w:gridCol w:w="1101"/>
      </w:tblGrid>
      <w:tr w:rsidR="00EF1F97" w:rsidRPr="00EF1F97" w:rsidTr="009B30D0">
        <w:trPr>
          <w:trHeight w:val="513"/>
        </w:trPr>
        <w:tc>
          <w:tcPr>
            <w:tcW w:w="676"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п/п</w:t>
            </w:r>
          </w:p>
        </w:tc>
        <w:tc>
          <w:tcPr>
            <w:tcW w:w="2268"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Наименование улиц</w:t>
            </w:r>
          </w:p>
        </w:tc>
        <w:tc>
          <w:tcPr>
            <w:tcW w:w="1841"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Протяженность дорог, м </w:t>
            </w:r>
          </w:p>
        </w:tc>
        <w:tc>
          <w:tcPr>
            <w:tcW w:w="201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Дорожное покрытие, м </w:t>
            </w:r>
          </w:p>
        </w:tc>
        <w:tc>
          <w:tcPr>
            <w:tcW w:w="1133" w:type="dxa"/>
            <w:vMerge w:val="restart"/>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Ширина, м</w:t>
            </w:r>
          </w:p>
        </w:tc>
        <w:tc>
          <w:tcPr>
            <w:tcW w:w="1956" w:type="dxa"/>
            <w:gridSpan w:val="3"/>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Искусственные сооружения  </w:t>
            </w:r>
          </w:p>
        </w:tc>
      </w:tr>
      <w:tr w:rsidR="00EF1F97" w:rsidRPr="00EF1F97" w:rsidTr="009B30D0">
        <w:trPr>
          <w:trHeight w:val="802"/>
        </w:trPr>
        <w:tc>
          <w:tcPr>
            <w:tcW w:w="676"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2268"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1841"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Асфальтобетон </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гравий</w:t>
            </w:r>
          </w:p>
        </w:tc>
        <w:tc>
          <w:tcPr>
            <w:tcW w:w="1133" w:type="dxa"/>
            <w:vMerge/>
          </w:tcPr>
          <w:p w:rsidR="00EF1F97" w:rsidRPr="00EF1F97" w:rsidRDefault="00EF1F97" w:rsidP="00EF1F97">
            <w:pPr>
              <w:spacing w:after="0" w:line="276" w:lineRule="auto"/>
              <w:jc w:val="center"/>
              <w:rPr>
                <w:rFonts w:ascii="Times New Roman" w:eastAsiaTheme="minorEastAsia" w:hAnsi="Times New Roman" w:cs="Times New Roman"/>
              </w:rPr>
            </w:pP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трубы</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мосты</w:t>
            </w:r>
          </w:p>
        </w:tc>
      </w:tr>
      <w:tr w:rsidR="00EF1F97" w:rsidRPr="00EF1F97" w:rsidTr="009B30D0">
        <w:trPr>
          <w:trHeight w:val="250"/>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b/>
              </w:rPr>
            </w:pPr>
            <w:r w:rsidRPr="00EF1F97">
              <w:rPr>
                <w:rFonts w:ascii="Times New Roman" w:eastAsiaTheme="minorEastAsia" w:hAnsi="Times New Roman" w:cs="Times New Roman"/>
              </w:rPr>
              <w:t>Село Баклановка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1917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1917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717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b/>
              </w:rPr>
            </w:pPr>
            <w:r w:rsidRPr="00EF1F97">
              <w:rPr>
                <w:rFonts w:ascii="Times New Roman" w:eastAsiaTheme="minorEastAsia" w:hAnsi="Times New Roman" w:cs="Times New Roman"/>
              </w:rPr>
              <w:t>Село Березовка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Казанка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494</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623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Курмыш</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Янтарное (удаленность от г. Сорочинска – 28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Орловка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Ленинская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1142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1142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Курмыш</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Ивановка (удаленность от г. Сорочинска – 36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Бурдыгино (удаленность от г. Сорочинска – 26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Попов Ряд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4037</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4037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Зеленая-Школьная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№1 Зеленая-Школьная-Центральная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№2 Зеленая-Школьная-Центральная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№1 Зеленая-Школьная-Ж.Д. мост</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852"/>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ул. Центральная,</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95 «Т», сооружение, 1</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Проезд к школе Центральная –Школьная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Надеждинка (удаленность от г. Сорочинска – 30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 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Кленовый (удаленность от г. Сорочинска – 25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к п. Кленовый от границы а/д ДУ</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Октябрьский (удаленность от г. Сорочинска – 13,7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671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324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Набережная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713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713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Железнодорожная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Войковский (удаленность от г. Сорочинска – 22,5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Энергетиков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725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Западная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440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Больничная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Хлебная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Овражная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419</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Староболь</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ничная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340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Войкова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392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392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341</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О. Стукалова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Сборовский (удаленность от г. Сорочинска – 14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Спасское (удаленность от г. Сорочинска – 14,8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1490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1490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Покровка (удаленность от г. Сорочинска – 27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Красная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591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788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788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Восточная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382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382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Новобелогорка (удаленность от г. Сорочинска – 38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960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Бузулукская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Гамалеевка (удаленность от г. Сорочинска – 34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2853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2853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2900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Сосновая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Родниковая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Гамалеевка-1(удаленность от г. Сорочинска – 35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Железнодорожная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Колхозная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Привокзальная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Маслозаводская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474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474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Нефтяников 1линия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365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Нефтяников 3линия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Элеваторная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Рабочая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Четвертая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2097</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Нефтяников 4линия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Первомайская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340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340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Слободка (удаленность от г. Сорочинска – 56,3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AD4EF5">
            <w:pPr>
              <w:tabs>
                <w:tab w:val="left" w:pos="4275"/>
              </w:tabs>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Рощино (удаленность от г. Сорочинска – 43,4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2357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2357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Михайловка Первая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619</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619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1373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863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863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276</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Въезд от моста до почты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488"/>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 Проезд от моста до           ул. 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226"/>
        </w:trPr>
        <w:tc>
          <w:tcPr>
            <w:tcW w:w="676"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Зеленая</w:t>
            </w:r>
          </w:p>
        </w:tc>
        <w:tc>
          <w:tcPr>
            <w:tcW w:w="184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263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263</w:t>
            </w:r>
          </w:p>
        </w:tc>
        <w:tc>
          <w:tcPr>
            <w:tcW w:w="1133"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48"/>
        </w:trPr>
        <w:tc>
          <w:tcPr>
            <w:tcW w:w="676"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529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529</w:t>
            </w:r>
          </w:p>
        </w:tc>
        <w:tc>
          <w:tcPr>
            <w:tcW w:w="1133"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20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Михайловка Вторая (удаленность от г. Сорочинска – 26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515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515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956" w:type="dxa"/>
            <w:gridSpan w:val="3"/>
          </w:tcPr>
          <w:p w:rsidR="00EF1F97" w:rsidRPr="00EF1F97" w:rsidRDefault="00EF1F97" w:rsidP="00EF1F97">
            <w:pPr>
              <w:spacing w:after="0" w:line="276" w:lineRule="auto"/>
              <w:rPr>
                <w:rFonts w:ascii="Times New Roman" w:eastAsiaTheme="minorEastAsia" w:hAnsi="Times New Roman" w:cs="Times New Roman"/>
              </w:rPr>
            </w:pPr>
            <w:r w:rsidRPr="00EF1F97">
              <w:rPr>
                <w:rFonts w:eastAsiaTheme="minorEastAsia" w:cs="Times New Roman"/>
                <w:noProof/>
                <w:lang w:eastAsia="ru-RU"/>
              </w:rPr>
              <mc:AlternateContent>
                <mc:Choice Requires="wps">
                  <w:drawing>
                    <wp:anchor distT="0" distB="0" distL="114299" distR="114299" simplePos="0" relativeHeight="251661312" behindDoc="0" locked="0" layoutInCell="1" allowOverlap="1" wp14:anchorId="7FBAE98E" wp14:editId="409EF28F">
                      <wp:simplePos x="0" y="0"/>
                      <wp:positionH relativeFrom="column">
                        <wp:posOffset>456564</wp:posOffset>
                      </wp:positionH>
                      <wp:positionV relativeFrom="paragraph">
                        <wp:posOffset>-635</wp:posOffset>
                      </wp:positionV>
                      <wp:extent cx="0" cy="904875"/>
                      <wp:effectExtent l="0" t="0" r="19050" b="285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241C58" id="_x0000_t32" coordsize="21600,21600" o:spt="32" o:oned="t" path="m,l21600,21600e" filled="f">
                      <v:path arrowok="t" fillok="f" o:connecttype="none"/>
                      <o:lock v:ext="edit" shapetype="t"/>
                    </v:shapetype>
                    <v:shape id="Прямая со стрелкой 9" o:spid="_x0000_s1026" type="#_x0000_t32" style="position:absolute;margin-left:35.95pt;margin-top:-.05pt;width:0;height:71.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"/>
                  </w:pict>
                </mc:Fallback>
              </mc:AlternateContent>
            </w:r>
            <w:r w:rsidRPr="00EF1F97">
              <w:rPr>
                <w:rFonts w:ascii="Times New Roman" w:eastAsiaTheme="minorEastAsia" w:hAnsi="Times New Roman" w:cs="Times New Roman"/>
              </w:rPr>
              <w:t xml:space="preserve">    -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1510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320.8</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1189.2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Пензенская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460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173.2</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286.8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1956" w:type="dxa"/>
            <w:gridSpan w:val="3"/>
          </w:tcPr>
          <w:p w:rsidR="00EF1F97" w:rsidRPr="00EF1F97" w:rsidRDefault="00EF1F97" w:rsidP="00EF1F97">
            <w:pPr>
              <w:spacing w:after="0" w:line="276" w:lineRule="auto"/>
              <w:rPr>
                <w:rFonts w:ascii="Times New Roman" w:eastAsiaTheme="minorEastAsia" w:hAnsi="Times New Roman" w:cs="Times New Roman"/>
              </w:rPr>
            </w:pPr>
            <w:r w:rsidRPr="00EF1F97">
              <w:rPr>
                <w:rFonts w:ascii="Times New Roman" w:eastAsiaTheme="minorEastAsia" w:hAnsi="Times New Roman" w:cs="Times New Roman"/>
              </w:rPr>
              <w:t xml:space="preserve">    -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Набережная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1949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535.5</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1413.5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 Молодежный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221</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Съезд от моста до почты</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Ивановка Вторая (удаленность от г. Сорочинска – 28,4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427.7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427.7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257.7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257.7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Почтовая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255.1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255.1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1794.7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1794.7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1154,8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1154,8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Каменка (удаленность от г. Сорочинска – 20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Николаевка (удаленность от г. Сорочинска – 15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Николаевка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Вокзальный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w:t>
            </w:r>
            <w:r w:rsidRPr="00EF1F97">
              <w:rPr>
                <w:rFonts w:ascii="Times New Roman" w:eastAsiaTheme="minorEastAsia" w:hAnsi="Times New Roman" w:cs="Times New Roman"/>
              </w:rPr>
              <w:lastRenderedPageBreak/>
              <w:t>медицинский</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 xml:space="preserve">6. </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Переулок Железнодорожный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Автомобильная дорога от ул. Центральная до моста р. Самара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Уран (удаленность от г. Сорочинска – 16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Березовая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Уран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Никольское (удаленность от г. Сорочинска – 21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Автомобильная дорога от подъездного пути к с. Никольское до кладбища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p w:rsidR="00EF1F97" w:rsidRPr="00EF1F97" w:rsidRDefault="00EF1F97" w:rsidP="00EF1F97">
            <w:pPr>
              <w:spacing w:after="0" w:line="276" w:lineRule="auto"/>
              <w:jc w:val="center"/>
              <w:rPr>
                <w:rFonts w:ascii="Times New Roman" w:eastAsiaTheme="minorEastAsia" w:hAnsi="Times New Roman" w:cs="Times New Roman"/>
              </w:rPr>
            </w:pP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Первокрасное (удаленность от г. Сорочинска – 36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1194</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879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879</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839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839</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Красноармейская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Малаховка (удаленность от г. Сорочинска – 38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Московская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Матвеевка (удаленность от г. Сорочинска – 43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2047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847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2116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2116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с ул. Центральная на ул. Заречная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Алексеевка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Пролетарская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1215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1215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Проезд с ул.  Молодежная на ул. Пролетарская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Медведка (удаленность от г. Сорочинска – 42,1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438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438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Село Пронькино (удаленность от г. Сорочинска – 42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Победы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Фомина А.В.</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Гагарина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Комсомольская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Ленинская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Горького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Ташкентская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Лесная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Сарабкино (удаленность от г. Сорочинска – 46,1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61"/>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Маховка (удаленность от г. Сорочинска – 43,9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Курчатова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Чесноковка (удаленность от г. Сорочинска – 49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Родинский (удаленность от г. Сорочинска – 22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1484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1484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Юбилейная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825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Северная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Садовая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Восточная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Черемушки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Сосновая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Мирная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Западная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Кленовая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Крутая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534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534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Село Романовка (удаленность от г. Сорочинска – 33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Майская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Мельничная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Зеленая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Строительная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Южная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Новый (удаленность от г. Сорочинска – 8,1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334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334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Урожайная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Некрасова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756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756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25"/>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Пушкина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285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285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85"/>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Олимпийская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rPr>
          <w:trHeight w:val="270"/>
        </w:trPr>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Физкультурная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40"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16"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Толкаевка (удаленность от г. Сорочинска – 25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Гречушкина</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(четная сторона)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891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891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Гречушкина</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(нечетная сторона)</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672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672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Советская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98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551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551</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Школьная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Школьная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Дачная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494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494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Дачная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Дачная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275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275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265</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265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Полевая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1097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1097</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198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198</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173</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Степная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236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236</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Дружбы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414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414</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Фадеева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1903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1903</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Октябрьская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1422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1422</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Федоровка (удаленность от г. Сорочинска – 26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930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870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Административная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Новая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Дорожная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Пер. Школьный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220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220</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7.</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Клубная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Луговая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Заречная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800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Пер. Мостовой</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450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2</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Центральная,</w:t>
            </w:r>
          </w:p>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сооружение № 2 (мост)</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273"/>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Село Троицкое (удаленность от г. Сорочинска – 23,3 км.)  </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Григорьевская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900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lastRenderedPageBreak/>
              <w:t>2.</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Молодежная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800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Парковая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1100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6</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Степная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300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Центральная </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1600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r>
      <w:tr w:rsidR="00EF1F97" w:rsidRPr="00EF1F97" w:rsidTr="009B30D0">
        <w:trPr>
          <w:trHeight w:val="343"/>
        </w:trPr>
        <w:tc>
          <w:tcPr>
            <w:tcW w:w="9889" w:type="dxa"/>
            <w:gridSpan w:val="9"/>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Поселок Новопокровка (удаленность от г. Сорочинска – 41 км.)</w:t>
            </w:r>
          </w:p>
        </w:tc>
      </w:tr>
      <w:tr w:rsidR="00EF1F97" w:rsidRPr="00EF1F97" w:rsidTr="009B30D0">
        <w:tc>
          <w:tcPr>
            <w:tcW w:w="676"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w:t>
            </w:r>
          </w:p>
        </w:tc>
        <w:tc>
          <w:tcPr>
            <w:tcW w:w="2268"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Степная</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 xml:space="preserve">1325 </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1325</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4,5</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w:t>
            </w:r>
          </w:p>
        </w:tc>
      </w:tr>
      <w:tr w:rsidR="00EF1F97" w:rsidRPr="00EF1F97" w:rsidTr="009B30D0">
        <w:tc>
          <w:tcPr>
            <w:tcW w:w="2944" w:type="dxa"/>
            <w:gridSpan w:val="2"/>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ИТОГО</w:t>
            </w:r>
          </w:p>
        </w:tc>
        <w:tc>
          <w:tcPr>
            <w:tcW w:w="184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163800</w:t>
            </w:r>
          </w:p>
        </w:tc>
        <w:tc>
          <w:tcPr>
            <w:tcW w:w="854" w:type="dxa"/>
          </w:tcPr>
          <w:p w:rsidR="00EF1F97" w:rsidRPr="00EF1F97" w:rsidRDefault="00EF1F97" w:rsidP="00EF1F97">
            <w:pPr>
              <w:spacing w:after="0" w:line="276" w:lineRule="auto"/>
              <w:jc w:val="center"/>
              <w:rPr>
                <w:rFonts w:ascii="Times New Roman" w:eastAsiaTheme="minorEastAsia" w:hAnsi="Times New Roman" w:cs="Times New Roman"/>
              </w:rPr>
            </w:pPr>
          </w:p>
        </w:tc>
        <w:tc>
          <w:tcPr>
            <w:tcW w:w="1161"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30600</w:t>
            </w:r>
          </w:p>
        </w:tc>
        <w:tc>
          <w:tcPr>
            <w:tcW w:w="1133" w:type="dxa"/>
          </w:tcPr>
          <w:p w:rsidR="00EF1F97" w:rsidRPr="00EF1F97" w:rsidRDefault="00EF1F97" w:rsidP="00EF1F97">
            <w:pPr>
              <w:spacing w:after="0" w:line="276" w:lineRule="auto"/>
              <w:jc w:val="center"/>
              <w:rPr>
                <w:rFonts w:ascii="Times New Roman" w:eastAsiaTheme="minorEastAsia" w:hAnsi="Times New Roman" w:cs="Times New Roman"/>
              </w:rPr>
            </w:pPr>
            <w:r w:rsidRPr="00EF1F97">
              <w:rPr>
                <w:rFonts w:ascii="Times New Roman" w:eastAsiaTheme="minorEastAsia" w:hAnsi="Times New Roman" w:cs="Times New Roman"/>
              </w:rPr>
              <w:t>133200</w:t>
            </w:r>
          </w:p>
        </w:tc>
        <w:tc>
          <w:tcPr>
            <w:tcW w:w="855" w:type="dxa"/>
            <w:gridSpan w:val="2"/>
          </w:tcPr>
          <w:p w:rsidR="00EF1F97" w:rsidRPr="00EF1F97" w:rsidRDefault="00EF1F97" w:rsidP="00EF1F97">
            <w:pPr>
              <w:spacing w:after="0" w:line="276" w:lineRule="auto"/>
              <w:jc w:val="center"/>
              <w:rPr>
                <w:rFonts w:ascii="Times New Roman" w:eastAsiaTheme="minorEastAsia" w:hAnsi="Times New Roman" w:cs="Times New Roman"/>
              </w:rPr>
            </w:pPr>
          </w:p>
        </w:tc>
        <w:tc>
          <w:tcPr>
            <w:tcW w:w="1101" w:type="dxa"/>
          </w:tcPr>
          <w:p w:rsidR="00EF1F97" w:rsidRPr="00EF1F97" w:rsidRDefault="00EF1F97" w:rsidP="00EF1F97">
            <w:pPr>
              <w:spacing w:after="0" w:line="276" w:lineRule="auto"/>
              <w:jc w:val="center"/>
              <w:rPr>
                <w:rFonts w:ascii="Times New Roman" w:eastAsiaTheme="minorEastAsia" w:hAnsi="Times New Roman" w:cs="Times New Roman"/>
              </w:rPr>
            </w:pPr>
          </w:p>
        </w:tc>
      </w:tr>
    </w:tbl>
    <w:p w:rsidR="00D267EE" w:rsidRDefault="003D567F" w:rsidP="00D267EE">
      <w:pPr>
        <w:spacing w:after="0" w:line="240" w:lineRule="auto"/>
        <w:contextualSpacing/>
        <w:rPr>
          <w:rFonts w:ascii="Times New Roman" w:eastAsiaTheme="minorEastAsia" w:hAnsi="Times New Roman" w:cs="Times New Roman"/>
        </w:rPr>
      </w:pPr>
      <w:r w:rsidRPr="00C8106C">
        <w:rPr>
          <w:rFonts w:ascii="Times New Roman" w:eastAsiaTheme="minorEastAsia" w:hAnsi="Times New Roman" w:cs="Times New Roman"/>
        </w:rPr>
        <w:t xml:space="preserve">         </w:t>
      </w:r>
    </w:p>
    <w:p w:rsidR="00503B86" w:rsidRPr="00D267EE" w:rsidRDefault="00EF1F97" w:rsidP="00D267EE">
      <w:pPr>
        <w:spacing w:after="0" w:line="240" w:lineRule="auto"/>
        <w:ind w:firstLine="709"/>
        <w:contextualSpacing/>
        <w:jc w:val="both"/>
        <w:rPr>
          <w:rFonts w:ascii="Times New Roman" w:eastAsiaTheme="minorEastAsia" w:hAnsi="Times New Roman" w:cs="Times New Roman"/>
          <w:sz w:val="24"/>
          <w:szCs w:val="24"/>
        </w:rPr>
      </w:pPr>
      <w:r w:rsidRPr="00D267EE">
        <w:rPr>
          <w:rFonts w:ascii="Times New Roman" w:eastAsiaTheme="minorEastAsia" w:hAnsi="Times New Roman" w:cs="Times New Roman"/>
          <w:sz w:val="24"/>
          <w:szCs w:val="24"/>
        </w:rPr>
        <w:t>Тротуары, расположенные на территории сельских населенных пунктов, входящих в состав Сорочинкого городского округа  Оренбургской области: отсутствуют. Площади, расположенные на территории сельских населенных пунктов, входящих в состав Сорочинского городского округа Оре</w:t>
      </w:r>
      <w:r w:rsidR="0070792D" w:rsidRPr="00D267EE">
        <w:rPr>
          <w:rFonts w:ascii="Times New Roman" w:eastAsiaTheme="minorEastAsia" w:hAnsi="Times New Roman" w:cs="Times New Roman"/>
          <w:sz w:val="24"/>
          <w:szCs w:val="24"/>
        </w:rPr>
        <w:t>нбургской области: отсутствуют.</w:t>
      </w:r>
    </w:p>
    <w:p w:rsidR="003B2A64" w:rsidRPr="00503B86" w:rsidRDefault="003B2A64" w:rsidP="00D267EE">
      <w:pPr>
        <w:spacing w:after="0" w:line="240" w:lineRule="auto"/>
        <w:ind w:firstLine="709"/>
        <w:contextualSpacing/>
        <w:rPr>
          <w:rFonts w:ascii="Times New Roman" w:eastAsiaTheme="minorEastAsia" w:hAnsi="Times New Roman" w:cs="Times New Roman"/>
          <w:color w:val="FF0000"/>
        </w:rPr>
      </w:pPr>
      <w:r w:rsidRPr="003B2A64">
        <w:rPr>
          <w:rFonts w:ascii="Times New Roman" w:hAnsi="Times New Roman" w:cs="Times New Roman"/>
          <w:sz w:val="24"/>
          <w:szCs w:val="24"/>
        </w:rPr>
        <w:t>Сорочинск</w:t>
      </w:r>
      <w:r w:rsidRPr="003B2A64">
        <w:rPr>
          <w:rFonts w:ascii="Times New Roman" w:hAnsi="Times New Roman" w:cs="Times New Roman"/>
          <w:sz w:val="24"/>
          <w:szCs w:val="24"/>
          <w:shd w:val="clear" w:color="auto" w:fill="FFFFFF"/>
        </w:rPr>
        <w:t> связан междугородными и пригородными маршрутами со следующими населенными пунктами: междугородными маршрутами – с городами </w:t>
      </w:r>
      <w:r w:rsidRPr="003B2A64">
        <w:rPr>
          <w:rFonts w:ascii="Times New Roman" w:hAnsi="Times New Roman" w:cs="Times New Roman"/>
          <w:sz w:val="24"/>
          <w:szCs w:val="24"/>
        </w:rPr>
        <w:t>Оренбург</w:t>
      </w:r>
      <w:r w:rsidRPr="003B2A64">
        <w:rPr>
          <w:rFonts w:ascii="Times New Roman" w:hAnsi="Times New Roman" w:cs="Times New Roman"/>
          <w:sz w:val="24"/>
          <w:szCs w:val="24"/>
          <w:shd w:val="clear" w:color="auto" w:fill="FFFFFF"/>
        </w:rPr>
        <w:t>, </w:t>
      </w:r>
      <w:r w:rsidRPr="003B2A64">
        <w:rPr>
          <w:rFonts w:ascii="Times New Roman" w:hAnsi="Times New Roman" w:cs="Times New Roman"/>
          <w:sz w:val="24"/>
          <w:szCs w:val="24"/>
        </w:rPr>
        <w:t>Бузулук</w:t>
      </w:r>
      <w:r w:rsidRPr="003B2A64">
        <w:rPr>
          <w:rFonts w:ascii="Times New Roman" w:hAnsi="Times New Roman" w:cs="Times New Roman"/>
          <w:sz w:val="24"/>
          <w:szCs w:val="24"/>
          <w:shd w:val="clear" w:color="auto" w:fill="FFFFFF"/>
        </w:rPr>
        <w:t xml:space="preserve">, Самара; пригородными маршрутами – с населенными пунктами территориальных отделов </w:t>
      </w:r>
      <w:r w:rsidRPr="003B2A64">
        <w:rPr>
          <w:rFonts w:ascii="Times New Roman" w:hAnsi="Times New Roman" w:cs="Times New Roman"/>
          <w:sz w:val="24"/>
          <w:szCs w:val="24"/>
        </w:rPr>
        <w:t>Сорочинского городского округа</w:t>
      </w:r>
      <w:r w:rsidRPr="003B2A64">
        <w:rPr>
          <w:rFonts w:ascii="Times New Roman" w:hAnsi="Times New Roman" w:cs="Times New Roman"/>
          <w:sz w:val="24"/>
          <w:szCs w:val="24"/>
          <w:shd w:val="clear" w:color="auto" w:fill="FFFFFF"/>
        </w:rPr>
        <w:t>.</w:t>
      </w:r>
    </w:p>
    <w:p w:rsidR="003B2A64" w:rsidRPr="006B2753" w:rsidRDefault="003B2A64" w:rsidP="00D267EE">
      <w:pPr>
        <w:widowControl w:val="0"/>
        <w:autoSpaceDE w:val="0"/>
        <w:autoSpaceDN w:val="0"/>
        <w:spacing w:after="0" w:line="240" w:lineRule="auto"/>
        <w:ind w:firstLine="709"/>
        <w:contextualSpacing/>
        <w:jc w:val="both"/>
        <w:rPr>
          <w:rFonts w:ascii="Times New Roman" w:hAnsi="Times New Roman" w:cs="Times New Roman"/>
          <w:sz w:val="24"/>
          <w:szCs w:val="24"/>
        </w:rPr>
      </w:pPr>
      <w:r w:rsidRPr="006B2753">
        <w:rPr>
          <w:rFonts w:ascii="Times New Roman" w:hAnsi="Times New Roman" w:cs="Times New Roman"/>
          <w:sz w:val="24"/>
          <w:szCs w:val="24"/>
        </w:rPr>
        <w:t>Экологическая нагрузка на окружающую среду от автомобильного транспорта и экономические потери</w:t>
      </w:r>
      <w:r w:rsidR="006B2753">
        <w:rPr>
          <w:rFonts w:ascii="Times New Roman" w:hAnsi="Times New Roman" w:cs="Times New Roman"/>
          <w:sz w:val="24"/>
          <w:szCs w:val="24"/>
        </w:rPr>
        <w:t>:</w:t>
      </w:r>
    </w:p>
    <w:p w:rsidR="003B2A64" w:rsidRPr="003B2A64" w:rsidRDefault="006B2753" w:rsidP="00D267EE">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3B2A64" w:rsidRPr="003B2A64">
        <w:rPr>
          <w:rFonts w:ascii="Times New Roman" w:eastAsia="Times New Roman" w:hAnsi="Times New Roman" w:cs="Times New Roman"/>
          <w:sz w:val="24"/>
          <w:szCs w:val="24"/>
          <w:lang w:eastAsia="ru-RU"/>
        </w:rPr>
        <w:t xml:space="preserve"> настоящее время загрязнение атмосферного воздуха Сорочинского городского округа в значительной мере обусловлено выбросами автомобильного транспорта. В составе этих выбросов, кроме оксида углерода, диоксида азота, присутствуют такие опасные вещества, как, например, свинец, ванадий и другие, характерные для продуктов сгорания бензинового топлива. </w:t>
      </w:r>
      <w:r w:rsidR="003B2A64" w:rsidRPr="003B2A64">
        <w:rPr>
          <w:rFonts w:ascii="Times New Roman" w:hAnsi="Times New Roman" w:cs="Times New Roman"/>
          <w:sz w:val="24"/>
          <w:szCs w:val="24"/>
        </w:rPr>
        <w:t>Альтернативой бензиновому топливу, является газомоторное. В настоящее время приоритетность газа, как наиболее перспективного экологически чистого моторного топлива, очевидна для многих.</w:t>
      </w:r>
    </w:p>
    <w:p w:rsidR="003B2A64" w:rsidRPr="003B2A64" w:rsidRDefault="003B2A64" w:rsidP="00D267E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hAnsi="Times New Roman" w:cs="Times New Roman"/>
          <w:sz w:val="24"/>
          <w:szCs w:val="24"/>
        </w:rPr>
        <w:t xml:space="preserve"> Необходимо изменить некоторые маршруты грузовых автомобилей, чтобы улучшить экологическую обстановку. Кроме того, </w:t>
      </w:r>
      <w:r w:rsidRPr="003B2A64">
        <w:rPr>
          <w:rFonts w:ascii="Times New Roman" w:eastAsia="Times New Roman" w:hAnsi="Times New Roman" w:cs="Times New Roman"/>
          <w:sz w:val="24"/>
          <w:szCs w:val="24"/>
          <w:lang w:eastAsia="ru-RU"/>
        </w:rPr>
        <w:t xml:space="preserve">транспорт является основным источником шума. </w:t>
      </w:r>
    </w:p>
    <w:p w:rsidR="003B2A64" w:rsidRPr="003B2A64" w:rsidRDefault="003B2A64" w:rsidP="00D267EE">
      <w:pPr>
        <w:spacing w:after="0" w:line="240" w:lineRule="auto"/>
        <w:ind w:firstLine="567"/>
        <w:contextualSpacing/>
        <w:jc w:val="both"/>
        <w:rPr>
          <w:rFonts w:ascii="Times New Roman" w:hAnsi="Times New Roman" w:cs="Times New Roman"/>
          <w:sz w:val="24"/>
          <w:szCs w:val="24"/>
        </w:rPr>
      </w:pPr>
      <w:r w:rsidRPr="003B2A64">
        <w:rPr>
          <w:rFonts w:ascii="Times New Roman" w:hAnsi="Times New Roman" w:cs="Times New Roman"/>
          <w:sz w:val="24"/>
          <w:szCs w:val="24"/>
        </w:rPr>
        <w:t>Загрязнение окружающей среды токсичными компонентами отработавших газов приводит к большим экономическим потерям. Это связано, прежде всего, с тем, что токсичные вещества вызывают нарушения в росте растений, приводят к снижению урожаев и потерям в животноводстве. Непосредственную опасность для растений представляют диоксид серы, оксид азота, продукты фотохимических реакций и этилен. Накапливаясь в растениях, они создают опасность для животных и людей. Особенно опасны полосы земель вдоль дорог, при большой интенсивности движения на них разрешается сеять только технические культуры.</w:t>
      </w:r>
    </w:p>
    <w:p w:rsidR="003B2A64" w:rsidRPr="003B2A64" w:rsidRDefault="003B2A64" w:rsidP="003B2A64">
      <w:pPr>
        <w:widowControl w:val="0"/>
        <w:autoSpaceDE w:val="0"/>
        <w:autoSpaceDN w:val="0"/>
        <w:spacing w:after="0" w:line="240" w:lineRule="auto"/>
        <w:ind w:firstLine="709"/>
        <w:jc w:val="both"/>
        <w:rPr>
          <w:rFonts w:ascii="Times New Roman" w:hAnsi="Times New Roman" w:cs="Times New Roman"/>
          <w:color w:val="FF0000"/>
          <w:sz w:val="24"/>
          <w:szCs w:val="24"/>
        </w:rPr>
      </w:pPr>
    </w:p>
    <w:p w:rsidR="003B2A64" w:rsidRPr="0009605D" w:rsidRDefault="0057198F" w:rsidP="007C7F5A">
      <w:pPr>
        <w:widowControl w:val="0"/>
        <w:autoSpaceDE w:val="0"/>
        <w:autoSpaceDN w:val="0"/>
        <w:spacing w:after="0" w:line="240" w:lineRule="auto"/>
        <w:ind w:left="284"/>
        <w:contextualSpacing/>
        <w:jc w:val="center"/>
        <w:rPr>
          <w:rFonts w:ascii="Times New Roman" w:eastAsia="Calibri" w:hAnsi="Times New Roman" w:cs="Times New Roman"/>
          <w:sz w:val="24"/>
          <w:szCs w:val="24"/>
        </w:rPr>
      </w:pPr>
      <w:r w:rsidRPr="0009605D">
        <w:rPr>
          <w:rFonts w:ascii="Times New Roman" w:eastAsia="Calibri" w:hAnsi="Times New Roman" w:cs="Times New Roman"/>
          <w:sz w:val="24"/>
          <w:szCs w:val="24"/>
        </w:rPr>
        <w:t>2.</w:t>
      </w:r>
      <w:r w:rsidR="00A33A97" w:rsidRPr="0009605D">
        <w:rPr>
          <w:rFonts w:ascii="Times New Roman" w:eastAsia="Calibri" w:hAnsi="Times New Roman" w:cs="Times New Roman"/>
          <w:sz w:val="24"/>
          <w:szCs w:val="24"/>
        </w:rPr>
        <w:t>5.</w:t>
      </w:r>
      <w:r w:rsidR="003B2A64" w:rsidRPr="0009605D">
        <w:rPr>
          <w:rFonts w:ascii="Times New Roman" w:eastAsia="Calibri" w:hAnsi="Times New Roman" w:cs="Times New Roman"/>
          <w:sz w:val="24"/>
          <w:szCs w:val="24"/>
        </w:rPr>
        <w:t xml:space="preserve"> Анализ состава парка транспортных средств и уровня автомобилизации в Сорочинском городском округе, </w:t>
      </w:r>
    </w:p>
    <w:p w:rsidR="003B2A64" w:rsidRPr="003B2A64" w:rsidRDefault="003B2A64" w:rsidP="003B2A64">
      <w:pPr>
        <w:widowControl w:val="0"/>
        <w:autoSpaceDE w:val="0"/>
        <w:autoSpaceDN w:val="0"/>
        <w:spacing w:after="0" w:line="240" w:lineRule="auto"/>
        <w:ind w:left="659"/>
        <w:contextualSpacing/>
        <w:jc w:val="center"/>
        <w:rPr>
          <w:rFonts w:ascii="Times New Roman" w:eastAsia="Calibri" w:hAnsi="Times New Roman" w:cs="Times New Roman"/>
          <w:sz w:val="24"/>
          <w:szCs w:val="24"/>
        </w:rPr>
      </w:pPr>
      <w:r w:rsidRPr="0009605D">
        <w:rPr>
          <w:rFonts w:ascii="Times New Roman" w:eastAsia="Calibri" w:hAnsi="Times New Roman" w:cs="Times New Roman"/>
          <w:sz w:val="24"/>
          <w:szCs w:val="24"/>
        </w:rPr>
        <w:t>обеспеченность парковками (парковочными местами)</w:t>
      </w:r>
    </w:p>
    <w:p w:rsidR="003B2A64" w:rsidRPr="003B2A64" w:rsidRDefault="003B2A64" w:rsidP="003B2A64">
      <w:pPr>
        <w:widowControl w:val="0"/>
        <w:autoSpaceDE w:val="0"/>
        <w:autoSpaceDN w:val="0"/>
        <w:spacing w:after="0" w:line="240" w:lineRule="auto"/>
        <w:ind w:left="659"/>
        <w:contextualSpacing/>
        <w:rPr>
          <w:rFonts w:ascii="Times New Roman" w:eastAsia="Calibri" w:hAnsi="Times New Roman" w:cs="Times New Roman"/>
          <w:sz w:val="24"/>
          <w:szCs w:val="24"/>
        </w:rPr>
      </w:pPr>
    </w:p>
    <w:p w:rsidR="00D556CF" w:rsidRDefault="003B2A64" w:rsidP="003B2A64">
      <w:pPr>
        <w:spacing w:after="0" w:line="238" w:lineRule="atLeast"/>
        <w:ind w:firstLine="567"/>
        <w:jc w:val="both"/>
        <w:rPr>
          <w:rFonts w:ascii="Times New Roman" w:eastAsia="Times New Roman" w:hAnsi="Times New Roman" w:cs="Times New Roman"/>
          <w:color w:val="FF0000"/>
          <w:sz w:val="24"/>
          <w:szCs w:val="24"/>
          <w:lang w:eastAsia="ru-RU"/>
        </w:rPr>
      </w:pPr>
      <w:r w:rsidRPr="003B2A64">
        <w:rPr>
          <w:rFonts w:ascii="Times New Roman" w:eastAsia="Times New Roman" w:hAnsi="Times New Roman" w:cs="Times New Roman"/>
          <w:sz w:val="24"/>
          <w:szCs w:val="24"/>
          <w:lang w:eastAsia="ru-RU"/>
        </w:rPr>
        <w:t xml:space="preserve">На протяжении последних лет наблюдается тенденция к увеличению числа автомобилей на территории Сорочинского городского округа.  Основной прирост этого показателя осуществляется за счет приобретения гражданами легковых автомобилей. </w:t>
      </w:r>
    </w:p>
    <w:p w:rsidR="00D556CF" w:rsidRPr="00AC4B9E" w:rsidRDefault="00AC4B9E" w:rsidP="003B2A64">
      <w:pPr>
        <w:spacing w:after="0" w:line="238" w:lineRule="atLeast"/>
        <w:ind w:firstLine="567"/>
        <w:jc w:val="both"/>
        <w:rPr>
          <w:rFonts w:ascii="Times New Roman" w:eastAsia="Times New Roman" w:hAnsi="Times New Roman" w:cs="Times New Roman"/>
          <w:sz w:val="24"/>
          <w:szCs w:val="24"/>
          <w:lang w:eastAsia="ru-RU" w:bidi="ru-RU"/>
        </w:rPr>
      </w:pPr>
      <w:r w:rsidRPr="00AC4B9E">
        <w:rPr>
          <w:rFonts w:ascii="Times New Roman" w:eastAsia="Times New Roman" w:hAnsi="Times New Roman" w:cs="Times New Roman"/>
          <w:sz w:val="24"/>
          <w:szCs w:val="24"/>
          <w:lang w:eastAsia="ru-RU" w:bidi="ru-RU"/>
        </w:rPr>
        <w:t xml:space="preserve">По </w:t>
      </w:r>
      <w:r>
        <w:rPr>
          <w:rFonts w:ascii="Times New Roman" w:eastAsia="Times New Roman" w:hAnsi="Times New Roman" w:cs="Times New Roman"/>
          <w:sz w:val="24"/>
          <w:szCs w:val="24"/>
          <w:lang w:eastAsia="ru-RU" w:bidi="ru-RU"/>
        </w:rPr>
        <w:t>состоянию на 01.01.2021</w:t>
      </w:r>
      <w:r w:rsidR="006F4C81">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года на территории Сорочинского городского округа зарегистрировано 12125 транспортных средств, из них : грузовых-1317, легковых-9796, автобусов -121, мотоциклов-208, прицепов и полуприцепов-683.</w:t>
      </w:r>
    </w:p>
    <w:p w:rsidR="003B2A64" w:rsidRPr="00C8106C"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C8106C">
        <w:rPr>
          <w:rFonts w:ascii="Times New Roman" w:eastAsia="Times New Roman" w:hAnsi="Times New Roman" w:cs="Times New Roman"/>
          <w:sz w:val="24"/>
          <w:szCs w:val="24"/>
          <w:lang w:eastAsia="ru-RU"/>
        </w:rPr>
        <w:t xml:space="preserve">Для постоянного хранения личных автомобилей в городе размещаются гаражи и гаражные кооперативы, автостоянки. Большинство мест постоянного хранения приходится на гаражи и гаражные кооперативы, в основном боксового типа. </w:t>
      </w:r>
    </w:p>
    <w:p w:rsidR="003B2A64" w:rsidRPr="003B2A64" w:rsidRDefault="003B2A64" w:rsidP="003B2A64">
      <w:pPr>
        <w:spacing w:after="0" w:line="240" w:lineRule="auto"/>
        <w:ind w:firstLine="709"/>
        <w:jc w:val="both"/>
        <w:rPr>
          <w:rFonts w:ascii="Times New Roman" w:eastAsia="Times New Roman" w:hAnsi="Times New Roman" w:cs="Times New Roman"/>
          <w:color w:val="0070C0"/>
          <w:sz w:val="24"/>
          <w:szCs w:val="24"/>
          <w:lang w:eastAsia="ru-RU"/>
        </w:rPr>
      </w:pPr>
      <w:r w:rsidRPr="00C8106C">
        <w:rPr>
          <w:rFonts w:ascii="Times New Roman" w:eastAsia="Times New Roman" w:hAnsi="Times New Roman" w:cs="Times New Roman"/>
          <w:sz w:val="24"/>
          <w:szCs w:val="24"/>
          <w:lang w:eastAsia="ru-RU"/>
        </w:rPr>
        <w:t xml:space="preserve">На территории округа расположено ориентировочно 15 автостоянок, 12 гаражных кооперативов. Мест для временного хранения автомобилей на территории города </w:t>
      </w:r>
      <w:r w:rsidRPr="00C8106C">
        <w:rPr>
          <w:rFonts w:ascii="Times New Roman" w:eastAsia="Times New Roman" w:hAnsi="Times New Roman" w:cs="Times New Roman"/>
          <w:sz w:val="24"/>
          <w:szCs w:val="24"/>
          <w:lang w:eastAsia="ru-RU"/>
        </w:rPr>
        <w:lastRenderedPageBreak/>
        <w:t>недостаточно, парковка у торговых и деловых центров осуществляется на проезжей части улиц, что затрудняет движение транспорта. Стоянка и ремонт грузового автотранспорта в районе жилых помещений, делает некомфортной жилую зону.</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11.27, потребность в АЗС составляет: одна топливораздаточная колонка на 1200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11.26, потребность в СТО составляет: один пост на 200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территории Сорочинского городского округа </w:t>
      </w:r>
      <w:r w:rsidRPr="00C8106C">
        <w:rPr>
          <w:rFonts w:ascii="Times New Roman" w:eastAsia="Times New Roman" w:hAnsi="Times New Roman" w:cs="Times New Roman"/>
          <w:sz w:val="24"/>
          <w:szCs w:val="24"/>
          <w:lang w:eastAsia="ru-RU"/>
        </w:rPr>
        <w:t>действует 16 топливораздаточных колонок, 13 станций технического обслуживания.</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Исходя из общего количества легковых автомобилей, нормативных требований и наличия объектов дорожного сервиса, видно, что в настоящее время Сорочинский городской округ полностью обеспечен АЗС и нуждается в дополнительных СТО.</w:t>
      </w:r>
    </w:p>
    <w:p w:rsidR="003B2A64" w:rsidRPr="003B2A64" w:rsidRDefault="003B2A64" w:rsidP="003B2A64">
      <w:pPr>
        <w:shd w:val="clear" w:color="auto" w:fill="FFFFFF"/>
        <w:spacing w:after="135" w:line="240" w:lineRule="auto"/>
        <w:ind w:firstLine="567"/>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Основным видом пассажирского транспорта Сорочинского городского округа является автобус, такси и автомобили, находящиеся в личном пользовании. 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в гаражных кооперативах.</w:t>
      </w:r>
    </w:p>
    <w:p w:rsidR="003B2A64" w:rsidRPr="003B2A64" w:rsidRDefault="003B2A64" w:rsidP="003B2A6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3B2A64" w:rsidRDefault="003B2A64"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9B30D0" w:rsidRDefault="009B30D0"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D556CF" w:rsidRPr="00D556CF" w:rsidRDefault="00D556CF" w:rsidP="00D556CF">
      <w:pPr>
        <w:shd w:val="clear" w:color="auto" w:fill="FFFFFF"/>
        <w:spacing w:after="0" w:line="240" w:lineRule="auto"/>
        <w:ind w:firstLine="851"/>
        <w:jc w:val="both"/>
        <w:rPr>
          <w:rFonts w:ascii="Times New Roman" w:eastAsia="Times New Roman" w:hAnsi="Times New Roman" w:cs="Times New Roman"/>
          <w:sz w:val="24"/>
          <w:szCs w:val="24"/>
          <w:lang w:eastAsia="ru-RU" w:bidi="ru-RU"/>
        </w:rPr>
      </w:pPr>
      <w:r w:rsidRPr="00D556CF">
        <w:rPr>
          <w:rFonts w:ascii="Times New Roman" w:eastAsia="Times New Roman" w:hAnsi="Times New Roman" w:cs="Times New Roman"/>
          <w:sz w:val="24"/>
          <w:szCs w:val="24"/>
          <w:lang w:eastAsia="ru-RU" w:bidi="ru-RU"/>
        </w:rPr>
        <w:t xml:space="preserve">Таблица </w:t>
      </w:r>
      <w:r w:rsidR="006F4C81">
        <w:rPr>
          <w:rFonts w:ascii="Times New Roman" w:eastAsia="Times New Roman" w:hAnsi="Times New Roman" w:cs="Times New Roman"/>
          <w:sz w:val="24"/>
          <w:szCs w:val="24"/>
          <w:lang w:eastAsia="ru-RU" w:bidi="ru-RU"/>
        </w:rPr>
        <w:t>4</w:t>
      </w:r>
      <w:r w:rsidRPr="00D556CF">
        <w:rPr>
          <w:rFonts w:ascii="Times New Roman" w:eastAsia="Times New Roman" w:hAnsi="Times New Roman" w:cs="Times New Roman"/>
          <w:sz w:val="24"/>
          <w:szCs w:val="24"/>
          <w:lang w:eastAsia="ru-RU" w:bidi="ru-RU"/>
        </w:rPr>
        <w:t xml:space="preserve">. Уровень автомобилизации в </w:t>
      </w:r>
      <w:r>
        <w:rPr>
          <w:rFonts w:ascii="Times New Roman" w:eastAsia="Times New Roman" w:hAnsi="Times New Roman" w:cs="Times New Roman"/>
          <w:sz w:val="24"/>
          <w:szCs w:val="24"/>
          <w:lang w:eastAsia="ru-RU"/>
        </w:rPr>
        <w:t>Сорочинском городском округе</w:t>
      </w:r>
    </w:p>
    <w:tbl>
      <w:tblPr>
        <w:tblStyle w:val="af8"/>
        <w:tblW w:w="9243" w:type="dxa"/>
        <w:tblInd w:w="108" w:type="dxa"/>
        <w:tblLook w:val="04A0" w:firstRow="1" w:lastRow="0" w:firstColumn="1" w:lastColumn="0" w:noHBand="0" w:noVBand="1"/>
      </w:tblPr>
      <w:tblGrid>
        <w:gridCol w:w="1296"/>
        <w:gridCol w:w="5254"/>
        <w:gridCol w:w="2693"/>
      </w:tblGrid>
      <w:tr w:rsidR="00AC4B9E" w:rsidRPr="00D556CF" w:rsidTr="00AC4B9E">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 п/п</w:t>
            </w:r>
          </w:p>
        </w:tc>
        <w:tc>
          <w:tcPr>
            <w:tcW w:w="52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4B9E" w:rsidRPr="009B30D0" w:rsidRDefault="00AC4B9E" w:rsidP="00D556CF">
            <w:pPr>
              <w:shd w:val="clear" w:color="auto" w:fill="FFFFFF"/>
              <w:spacing w:line="240" w:lineRule="auto"/>
              <w:ind w:firstLine="36"/>
              <w:jc w:val="center"/>
              <w:rPr>
                <w:color w:val="000000" w:themeColor="text1"/>
                <w:sz w:val="24"/>
                <w:szCs w:val="24"/>
              </w:rPr>
            </w:pPr>
            <w:r w:rsidRPr="009B30D0">
              <w:rPr>
                <w:color w:val="000000" w:themeColor="text1"/>
                <w:sz w:val="24"/>
                <w:szCs w:val="24"/>
              </w:rPr>
              <w:t>2020 год</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1.</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 xml:space="preserve">Численность населения, </w:t>
            </w:r>
          </w:p>
          <w:p w:rsidR="00AC4B9E" w:rsidRPr="00D556CF" w:rsidRDefault="00AC4B9E" w:rsidP="00D556CF">
            <w:pPr>
              <w:shd w:val="clear" w:color="auto" w:fill="FFFFFF"/>
              <w:spacing w:line="240" w:lineRule="auto"/>
              <w:ind w:firstLine="13"/>
              <w:jc w:val="both"/>
              <w:rPr>
                <w:sz w:val="24"/>
                <w:szCs w:val="24"/>
              </w:rPr>
            </w:pPr>
            <w:r w:rsidRPr="00D556CF">
              <w:rPr>
                <w:sz w:val="24"/>
                <w:szCs w:val="24"/>
              </w:rPr>
              <w:t>тыс. чел.</w:t>
            </w:r>
          </w:p>
        </w:tc>
        <w:tc>
          <w:tcPr>
            <w:tcW w:w="2693" w:type="dxa"/>
            <w:tcBorders>
              <w:top w:val="single" w:sz="4" w:space="0" w:color="auto"/>
              <w:left w:val="single" w:sz="4" w:space="0" w:color="auto"/>
              <w:bottom w:val="single" w:sz="4" w:space="0" w:color="auto"/>
              <w:right w:val="single" w:sz="4" w:space="0" w:color="auto"/>
            </w:tcBorders>
            <w:hideMark/>
          </w:tcPr>
          <w:p w:rsidR="00AC4B9E" w:rsidRPr="009B30D0" w:rsidRDefault="00AC4B9E" w:rsidP="00AC4B9E">
            <w:pPr>
              <w:shd w:val="clear" w:color="auto" w:fill="FFFFFF"/>
              <w:spacing w:line="240" w:lineRule="auto"/>
              <w:ind w:firstLine="36"/>
              <w:jc w:val="center"/>
              <w:rPr>
                <w:color w:val="000000" w:themeColor="text1"/>
                <w:sz w:val="24"/>
                <w:szCs w:val="24"/>
              </w:rPr>
            </w:pPr>
            <w:r w:rsidRPr="009B30D0">
              <w:rPr>
                <w:color w:val="000000" w:themeColor="text1"/>
                <w:sz w:val="24"/>
                <w:szCs w:val="24"/>
              </w:rPr>
              <w:t>39,218</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2.</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683357">
            <w:pPr>
              <w:shd w:val="clear" w:color="auto" w:fill="FFFFFF"/>
              <w:spacing w:line="240" w:lineRule="auto"/>
              <w:ind w:firstLine="13"/>
              <w:jc w:val="both"/>
              <w:rPr>
                <w:sz w:val="24"/>
                <w:szCs w:val="24"/>
              </w:rPr>
            </w:pPr>
            <w:r w:rsidRPr="00D556CF">
              <w:rPr>
                <w:sz w:val="24"/>
                <w:szCs w:val="24"/>
              </w:rPr>
              <w:t>Количество автомобилей           населения, ед.</w:t>
            </w:r>
          </w:p>
        </w:tc>
        <w:tc>
          <w:tcPr>
            <w:tcW w:w="2693" w:type="dxa"/>
            <w:tcBorders>
              <w:top w:val="single" w:sz="4" w:space="0" w:color="auto"/>
              <w:left w:val="single" w:sz="4" w:space="0" w:color="auto"/>
              <w:bottom w:val="single" w:sz="4" w:space="0" w:color="auto"/>
              <w:right w:val="single" w:sz="4" w:space="0" w:color="auto"/>
            </w:tcBorders>
          </w:tcPr>
          <w:p w:rsidR="00AC4B9E" w:rsidRPr="009B30D0" w:rsidRDefault="00AC4B9E" w:rsidP="0058295A">
            <w:pPr>
              <w:shd w:val="clear" w:color="auto" w:fill="FFFFFF"/>
              <w:spacing w:line="240" w:lineRule="auto"/>
              <w:ind w:firstLine="36"/>
              <w:jc w:val="center"/>
              <w:rPr>
                <w:color w:val="000000" w:themeColor="text1"/>
                <w:sz w:val="24"/>
                <w:szCs w:val="24"/>
              </w:rPr>
            </w:pPr>
            <w:r w:rsidRPr="009B30D0">
              <w:rPr>
                <w:color w:val="000000" w:themeColor="text1"/>
                <w:sz w:val="24"/>
                <w:szCs w:val="24"/>
              </w:rPr>
              <w:t>12125</w:t>
            </w:r>
          </w:p>
        </w:tc>
      </w:tr>
      <w:tr w:rsidR="00AC4B9E" w:rsidRPr="00D556CF" w:rsidTr="00AC4B9E">
        <w:tc>
          <w:tcPr>
            <w:tcW w:w="1296"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851"/>
              <w:jc w:val="both"/>
              <w:rPr>
                <w:sz w:val="24"/>
                <w:szCs w:val="24"/>
              </w:rPr>
            </w:pPr>
            <w:r w:rsidRPr="00D556CF">
              <w:rPr>
                <w:sz w:val="24"/>
                <w:szCs w:val="24"/>
              </w:rPr>
              <w:t>3.</w:t>
            </w:r>
          </w:p>
        </w:tc>
        <w:tc>
          <w:tcPr>
            <w:tcW w:w="5254" w:type="dxa"/>
            <w:tcBorders>
              <w:top w:val="single" w:sz="4" w:space="0" w:color="auto"/>
              <w:left w:val="single" w:sz="4" w:space="0" w:color="auto"/>
              <w:bottom w:val="single" w:sz="4" w:space="0" w:color="auto"/>
              <w:right w:val="single" w:sz="4" w:space="0" w:color="auto"/>
            </w:tcBorders>
            <w:hideMark/>
          </w:tcPr>
          <w:p w:rsidR="00AC4B9E" w:rsidRPr="00D556CF" w:rsidRDefault="00AC4B9E" w:rsidP="00D556CF">
            <w:pPr>
              <w:shd w:val="clear" w:color="auto" w:fill="FFFFFF"/>
              <w:spacing w:line="240" w:lineRule="auto"/>
              <w:ind w:firstLine="13"/>
              <w:jc w:val="both"/>
              <w:rPr>
                <w:sz w:val="24"/>
                <w:szCs w:val="24"/>
              </w:rPr>
            </w:pPr>
            <w:r w:rsidRPr="00D556CF">
              <w:rPr>
                <w:sz w:val="24"/>
                <w:szCs w:val="24"/>
              </w:rPr>
              <w:t>Уровень автомобилизации, ед./1000 чел.</w:t>
            </w:r>
          </w:p>
        </w:tc>
        <w:tc>
          <w:tcPr>
            <w:tcW w:w="2693" w:type="dxa"/>
            <w:tcBorders>
              <w:top w:val="single" w:sz="4" w:space="0" w:color="auto"/>
              <w:left w:val="single" w:sz="4" w:space="0" w:color="auto"/>
              <w:bottom w:val="single" w:sz="4" w:space="0" w:color="auto"/>
              <w:right w:val="single" w:sz="4" w:space="0" w:color="auto"/>
            </w:tcBorders>
          </w:tcPr>
          <w:p w:rsidR="00AC4B9E" w:rsidRPr="009B30D0" w:rsidRDefault="006F4C81" w:rsidP="00D556CF">
            <w:pPr>
              <w:shd w:val="clear" w:color="auto" w:fill="FFFFFF"/>
              <w:spacing w:line="240" w:lineRule="auto"/>
              <w:ind w:firstLine="36"/>
              <w:jc w:val="center"/>
              <w:rPr>
                <w:color w:val="000000" w:themeColor="text1"/>
                <w:sz w:val="24"/>
                <w:szCs w:val="24"/>
              </w:rPr>
            </w:pPr>
            <w:r w:rsidRPr="009B30D0">
              <w:rPr>
                <w:color w:val="000000" w:themeColor="text1"/>
                <w:sz w:val="24"/>
                <w:szCs w:val="24"/>
              </w:rPr>
              <w:t>0,0003</w:t>
            </w:r>
          </w:p>
        </w:tc>
      </w:tr>
    </w:tbl>
    <w:p w:rsidR="00D556CF" w:rsidRDefault="00D556CF" w:rsidP="003B2A64">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3B2A64" w:rsidRPr="0009605D" w:rsidRDefault="0057198F" w:rsidP="008123F5">
      <w:pPr>
        <w:spacing w:after="150" w:line="238" w:lineRule="atLeast"/>
        <w:ind w:left="360"/>
        <w:contextualSpacing/>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2.6.</w:t>
      </w:r>
      <w:r w:rsidR="00124332" w:rsidRPr="0009605D">
        <w:rPr>
          <w:rFonts w:ascii="Times New Roman" w:eastAsia="Times New Roman" w:hAnsi="Times New Roman" w:cs="Times New Roman"/>
          <w:sz w:val="24"/>
          <w:szCs w:val="24"/>
          <w:lang w:eastAsia="ru-RU"/>
        </w:rPr>
        <w:t xml:space="preserve"> </w:t>
      </w:r>
      <w:r w:rsidR="003B2A64" w:rsidRPr="0009605D">
        <w:rPr>
          <w:rFonts w:ascii="Times New Roman" w:eastAsia="Times New Roman" w:hAnsi="Times New Roman" w:cs="Times New Roman"/>
          <w:sz w:val="24"/>
          <w:szCs w:val="24"/>
          <w:lang w:eastAsia="ru-RU"/>
        </w:rPr>
        <w:t>Характеристика работы транспортных средств общего пользования,</w:t>
      </w:r>
    </w:p>
    <w:p w:rsidR="003B2A64" w:rsidRDefault="003B2A64" w:rsidP="00D267EE">
      <w:pPr>
        <w:spacing w:after="150" w:line="238" w:lineRule="atLeast"/>
        <w:ind w:firstLine="567"/>
        <w:contextualSpacing/>
        <w:jc w:val="center"/>
        <w:rPr>
          <w:rFonts w:ascii="Times New Roman" w:eastAsia="Times New Roman" w:hAnsi="Times New Roman" w:cs="Times New Roman"/>
          <w:sz w:val="24"/>
          <w:szCs w:val="24"/>
          <w:lang w:eastAsia="ru-RU"/>
        </w:rPr>
      </w:pPr>
      <w:r w:rsidRPr="0009605D">
        <w:rPr>
          <w:rFonts w:ascii="Times New Roman" w:eastAsia="Times New Roman" w:hAnsi="Times New Roman" w:cs="Times New Roman"/>
          <w:sz w:val="24"/>
          <w:szCs w:val="24"/>
          <w:lang w:eastAsia="ru-RU"/>
        </w:rPr>
        <w:t>включая анализ пассажиропотока</w:t>
      </w:r>
    </w:p>
    <w:p w:rsidR="00D267EE" w:rsidRPr="003B2A64" w:rsidRDefault="00D267EE" w:rsidP="00D267EE">
      <w:pPr>
        <w:spacing w:after="150" w:line="238" w:lineRule="atLeast"/>
        <w:ind w:firstLine="567"/>
        <w:contextualSpacing/>
        <w:jc w:val="center"/>
        <w:rPr>
          <w:rFonts w:ascii="Times New Roman" w:eastAsia="Times New Roman" w:hAnsi="Times New Roman" w:cs="Times New Roman"/>
          <w:sz w:val="24"/>
          <w:szCs w:val="24"/>
          <w:lang w:eastAsia="ru-RU"/>
        </w:rPr>
      </w:pPr>
    </w:p>
    <w:p w:rsidR="003B2A64" w:rsidRPr="003B2A64" w:rsidRDefault="003B2A64" w:rsidP="00D267EE">
      <w:pPr>
        <w:spacing w:after="0" w:line="238" w:lineRule="atLeast"/>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Пассажирский транспорт является важнейшим элементом в сфере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вызванных производственными, бытовыми, культурными связями. </w:t>
      </w:r>
    </w:p>
    <w:p w:rsidR="003B2A64" w:rsidRPr="00C8106C" w:rsidRDefault="003B2A64" w:rsidP="003B2A64">
      <w:pPr>
        <w:tabs>
          <w:tab w:val="left" w:pos="3345"/>
        </w:tabs>
        <w:spacing w:after="0" w:line="240" w:lineRule="auto"/>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территории Сорочинского городского округа действует </w:t>
      </w:r>
      <w:r w:rsidRPr="00C8106C">
        <w:rPr>
          <w:rFonts w:ascii="Times New Roman" w:hAnsi="Times New Roman" w:cs="Times New Roman"/>
          <w:sz w:val="24"/>
          <w:szCs w:val="24"/>
        </w:rPr>
        <w:t>17 регулярных пригородных маршрутов</w:t>
      </w:r>
      <w:r w:rsidRPr="00C8106C">
        <w:rPr>
          <w:rFonts w:ascii="Times New Roman" w:eastAsia="Times New Roman" w:hAnsi="Times New Roman" w:cs="Times New Roman"/>
          <w:sz w:val="24"/>
          <w:szCs w:val="24"/>
          <w:lang w:eastAsia="ru-RU"/>
        </w:rPr>
        <w:t xml:space="preserve"> из них: 3 маршр</w:t>
      </w:r>
      <w:r w:rsidR="006B2753" w:rsidRPr="00C8106C">
        <w:rPr>
          <w:rFonts w:ascii="Times New Roman" w:eastAsia="Times New Roman" w:hAnsi="Times New Roman" w:cs="Times New Roman"/>
          <w:sz w:val="24"/>
          <w:szCs w:val="24"/>
          <w:lang w:eastAsia="ru-RU"/>
        </w:rPr>
        <w:t>ута по регулируемым тарифам и 14</w:t>
      </w:r>
      <w:r w:rsidRPr="00C8106C">
        <w:rPr>
          <w:rFonts w:ascii="Times New Roman" w:eastAsia="Times New Roman" w:hAnsi="Times New Roman" w:cs="Times New Roman"/>
          <w:sz w:val="24"/>
          <w:szCs w:val="24"/>
          <w:lang w:eastAsia="ru-RU"/>
        </w:rPr>
        <w:t xml:space="preserve"> маршрутов по нерегулируемым тарифам</w:t>
      </w:r>
      <w:r w:rsidRPr="00C8106C">
        <w:rPr>
          <w:rFonts w:ascii="Times New Roman" w:hAnsi="Times New Roman" w:cs="Times New Roman"/>
          <w:sz w:val="24"/>
          <w:szCs w:val="24"/>
        </w:rPr>
        <w:t>, общая протяженность которых составляет 540,8 километра из них: 4 городских маршрута протяженностью 55,2 км. Регулярным железнодорожным и автобусным сообщением охвачено 96,3 % населения округа</w:t>
      </w:r>
      <w:r w:rsidRPr="00C8106C">
        <w:rPr>
          <w:rFonts w:ascii="Times New Roman" w:eastAsia="Times New Roman" w:hAnsi="Times New Roman" w:cs="Times New Roman"/>
          <w:sz w:val="24"/>
          <w:szCs w:val="24"/>
          <w:lang w:eastAsia="ru-RU"/>
        </w:rPr>
        <w:t xml:space="preserve">. </w:t>
      </w:r>
    </w:p>
    <w:p w:rsidR="003B2A64" w:rsidRPr="003B2A64" w:rsidRDefault="003B2A64" w:rsidP="003B2A64">
      <w:pPr>
        <w:tabs>
          <w:tab w:val="left" w:pos="3345"/>
        </w:tabs>
        <w:spacing w:after="0" w:line="240" w:lineRule="auto"/>
        <w:ind w:left="-142"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ab/>
      </w:r>
    </w:p>
    <w:p w:rsidR="003B2A64" w:rsidRPr="00C8106C" w:rsidRDefault="003B2A64" w:rsidP="007A5E4D">
      <w:pPr>
        <w:spacing w:after="150" w:line="238" w:lineRule="atLeast"/>
        <w:jc w:val="center"/>
        <w:rPr>
          <w:rFonts w:ascii="Times New Roman" w:eastAsia="Times New Roman" w:hAnsi="Times New Roman" w:cs="Times New Roman"/>
          <w:sz w:val="24"/>
          <w:szCs w:val="24"/>
          <w:lang w:eastAsia="ru-RU"/>
        </w:rPr>
      </w:pPr>
      <w:r w:rsidRPr="00C8106C">
        <w:rPr>
          <w:rFonts w:ascii="Times New Roman" w:eastAsia="Times New Roman" w:hAnsi="Times New Roman" w:cs="Times New Roman"/>
          <w:sz w:val="24"/>
          <w:szCs w:val="24"/>
          <w:lang w:eastAsia="ru-RU"/>
        </w:rPr>
        <w:t>Перечень пригородных маршрутов Сорочинского городского округа</w:t>
      </w:r>
    </w:p>
    <w:p w:rsidR="003B2A64" w:rsidRPr="003B2A64" w:rsidRDefault="003B2A64" w:rsidP="003B2A64">
      <w:pPr>
        <w:spacing w:after="150" w:line="238" w:lineRule="atLeast"/>
        <w:jc w:val="right"/>
        <w:rPr>
          <w:rFonts w:ascii="Times New Roman" w:eastAsia="Times New Roman" w:hAnsi="Times New Roman" w:cs="Times New Roman"/>
          <w:sz w:val="24"/>
          <w:szCs w:val="24"/>
          <w:lang w:eastAsia="ru-RU"/>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020"/>
        <w:gridCol w:w="1981"/>
        <w:gridCol w:w="4133"/>
      </w:tblGrid>
      <w:tr w:rsidR="00F57D03" w:rsidRPr="003B2A64" w:rsidTr="009B30D0">
        <w:tc>
          <w:tcPr>
            <w:tcW w:w="297" w:type="pct"/>
            <w:shd w:val="clear" w:color="auto" w:fill="8DB3E2"/>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Pr>
                <w:rFonts w:ascii="Times New Roman" w:eastAsia="Calibri" w:hAnsi="Times New Roman" w:cs="Times New Roman"/>
                <w:color w:val="0070C0"/>
                <w:kern w:val="1"/>
                <w:sz w:val="24"/>
                <w:szCs w:val="24"/>
                <w:lang w:eastAsia="hi-IN" w:bidi="hi-IN"/>
              </w:rPr>
              <w:t>№ п/п</w:t>
            </w:r>
          </w:p>
        </w:tc>
        <w:tc>
          <w:tcPr>
            <w:tcW w:w="1555"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Наименование маршрута</w:t>
            </w:r>
          </w:p>
        </w:tc>
        <w:tc>
          <w:tcPr>
            <w:tcW w:w="1020"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Протяженность, км</w:t>
            </w:r>
          </w:p>
        </w:tc>
        <w:tc>
          <w:tcPr>
            <w:tcW w:w="2128" w:type="pct"/>
            <w:shd w:val="clear" w:color="auto" w:fill="8DB3E2"/>
            <w:vAlign w:val="center"/>
          </w:tcPr>
          <w:p w:rsidR="00F57D03" w:rsidRPr="003B2A64" w:rsidRDefault="00F57D03" w:rsidP="003B2A64">
            <w:pPr>
              <w:tabs>
                <w:tab w:val="left" w:pos="0"/>
              </w:tabs>
              <w:suppressAutoHyphens/>
              <w:spacing w:after="0" w:line="240" w:lineRule="auto"/>
              <w:contextualSpacing/>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Дни следования</w:t>
            </w:r>
          </w:p>
        </w:tc>
      </w:tr>
      <w:tr w:rsidR="00F57D03" w:rsidRPr="003B2A64" w:rsidTr="009B30D0">
        <w:trPr>
          <w:trHeight w:val="231"/>
        </w:trPr>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Толкаевка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25</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2</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Матвеевка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46,5</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Вторник, пятница</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3</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Белогорка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49,7</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4</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Николаевка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22</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5</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п.Новый</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6,1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выходных</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6</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Рощино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48,1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7</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Бурдыгино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выходных</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8</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-Гамалеевка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38,1</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воскресенья</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9</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Романовка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 xml:space="preserve">Ежедневно, кроме </w:t>
            </w:r>
            <w:r>
              <w:rPr>
                <w:rFonts w:ascii="Times New Roman" w:eastAsia="Calibri" w:hAnsi="Times New Roman" w:cs="Times New Roman"/>
                <w:color w:val="0070C0"/>
                <w:kern w:val="1"/>
                <w:sz w:val="24"/>
                <w:szCs w:val="24"/>
                <w:lang w:eastAsia="hi-IN" w:bidi="hi-IN"/>
              </w:rPr>
              <w:t>среды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10</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Баклановка</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49,8</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Движение осуществляется по четным числам месяца</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11</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 xml:space="preserve">Сорочинск - Федоровка </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25,3</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субботы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12</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Первокрасное</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49,6</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Ежедневно, кроме среды</w:t>
            </w:r>
          </w:p>
        </w:tc>
      </w:tr>
      <w:tr w:rsidR="00F57D03" w:rsidRPr="003B2A64" w:rsidTr="009B30D0">
        <w:tc>
          <w:tcPr>
            <w:tcW w:w="297" w:type="pct"/>
            <w:shd w:val="clear" w:color="auto" w:fill="DBE5F1"/>
          </w:tcPr>
          <w:p w:rsidR="00F57D03" w:rsidRPr="003B2A64" w:rsidRDefault="00F57D03" w:rsidP="003B2A64">
            <w:pPr>
              <w:suppressAutoHyphens/>
              <w:spacing w:after="0" w:line="240" w:lineRule="auto"/>
              <w:jc w:val="center"/>
              <w:rPr>
                <w:rFonts w:ascii="Times New Roman" w:eastAsia="Calibri" w:hAnsi="Times New Roman" w:cs="Times New Roman"/>
                <w:iCs/>
                <w:color w:val="0070C0"/>
                <w:kern w:val="1"/>
                <w:sz w:val="24"/>
                <w:szCs w:val="24"/>
                <w:lang w:eastAsia="hi-IN" w:bidi="hi-IN"/>
              </w:rPr>
            </w:pPr>
            <w:r>
              <w:rPr>
                <w:rFonts w:ascii="Times New Roman" w:eastAsia="Calibri" w:hAnsi="Times New Roman" w:cs="Times New Roman"/>
                <w:iCs/>
                <w:color w:val="0070C0"/>
                <w:kern w:val="1"/>
                <w:sz w:val="24"/>
                <w:szCs w:val="24"/>
                <w:lang w:eastAsia="hi-IN" w:bidi="hi-IN"/>
              </w:rPr>
              <w:t>13</w:t>
            </w:r>
          </w:p>
        </w:tc>
        <w:tc>
          <w:tcPr>
            <w:tcW w:w="1555" w:type="pct"/>
            <w:shd w:val="clear" w:color="auto" w:fill="DBE5F1"/>
            <w:vAlign w:val="center"/>
          </w:tcPr>
          <w:p w:rsidR="00F57D03" w:rsidRPr="003B2A64" w:rsidRDefault="00F57D03" w:rsidP="009B30D0">
            <w:pPr>
              <w:suppressAutoHyphens/>
              <w:spacing w:after="0" w:line="240" w:lineRule="auto"/>
              <w:rPr>
                <w:rFonts w:ascii="Times New Roman" w:eastAsia="Calibri" w:hAnsi="Times New Roman" w:cs="Times New Roman"/>
                <w:iCs/>
                <w:color w:val="0070C0"/>
                <w:kern w:val="1"/>
                <w:sz w:val="24"/>
                <w:szCs w:val="24"/>
                <w:lang w:eastAsia="hi-IN" w:bidi="hi-IN"/>
              </w:rPr>
            </w:pPr>
            <w:r w:rsidRPr="003B2A64">
              <w:rPr>
                <w:rFonts w:ascii="Times New Roman" w:eastAsia="Calibri" w:hAnsi="Times New Roman" w:cs="Times New Roman"/>
                <w:iCs/>
                <w:color w:val="0070C0"/>
                <w:kern w:val="1"/>
                <w:sz w:val="24"/>
                <w:szCs w:val="24"/>
                <w:lang w:eastAsia="hi-IN" w:bidi="hi-IN"/>
              </w:rPr>
              <w:t>Сорочинск - Пронькино</w:t>
            </w:r>
          </w:p>
        </w:tc>
        <w:tc>
          <w:tcPr>
            <w:tcW w:w="1020" w:type="pct"/>
            <w:shd w:val="clear" w:color="auto" w:fill="auto"/>
            <w:vAlign w:val="center"/>
          </w:tcPr>
          <w:p w:rsidR="00F57D03" w:rsidRPr="003B2A64" w:rsidRDefault="00F57D03" w:rsidP="003B2A64">
            <w:pPr>
              <w:suppressAutoHyphens/>
              <w:spacing w:after="0" w:line="240" w:lineRule="auto"/>
              <w:jc w:val="center"/>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49,4</w:t>
            </w:r>
          </w:p>
        </w:tc>
        <w:tc>
          <w:tcPr>
            <w:tcW w:w="2128" w:type="pct"/>
            <w:shd w:val="clear" w:color="auto" w:fill="auto"/>
            <w:vAlign w:val="center"/>
          </w:tcPr>
          <w:p w:rsidR="00F57D03" w:rsidRPr="003B2A64" w:rsidRDefault="00F57D03" w:rsidP="009B30D0">
            <w:pPr>
              <w:suppressAutoHyphens/>
              <w:spacing w:after="0" w:line="240" w:lineRule="auto"/>
              <w:rPr>
                <w:rFonts w:ascii="Times New Roman" w:eastAsia="Calibri" w:hAnsi="Times New Roman" w:cs="Times New Roman"/>
                <w:color w:val="0070C0"/>
                <w:kern w:val="1"/>
                <w:sz w:val="24"/>
                <w:szCs w:val="24"/>
                <w:lang w:eastAsia="hi-IN" w:bidi="hi-IN"/>
              </w:rPr>
            </w:pPr>
            <w:r w:rsidRPr="003B2A64">
              <w:rPr>
                <w:rFonts w:ascii="Times New Roman" w:eastAsia="Calibri" w:hAnsi="Times New Roman" w:cs="Times New Roman"/>
                <w:color w:val="0070C0"/>
                <w:kern w:val="1"/>
                <w:sz w:val="24"/>
                <w:szCs w:val="24"/>
                <w:lang w:eastAsia="hi-IN" w:bidi="hi-IN"/>
              </w:rPr>
              <w:t>Движение осуществляется по нечетным числам месяца</w:t>
            </w:r>
          </w:p>
        </w:tc>
      </w:tr>
    </w:tbl>
    <w:p w:rsidR="003B2A64" w:rsidRPr="003B2A64" w:rsidRDefault="003B2A64" w:rsidP="003B2A64">
      <w:pPr>
        <w:tabs>
          <w:tab w:val="left" w:pos="0"/>
        </w:tabs>
        <w:suppressAutoHyphens/>
        <w:spacing w:after="0" w:line="240" w:lineRule="auto"/>
        <w:ind w:firstLine="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Городской пассажирский транспорт в городе работает с 7.15 до 19.30 и представлен 4-мя маршрутами:</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№1 Ж/д вокзал-поликлиника-2-й микрорайон- 5-й микрорайон- поликлиника-ж/д вокзал;</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№2 Ж/д вокзал - Западный микрорайон;</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№3 Ж/д вокзал - ул. Зеленая, д.№108;</w:t>
      </w:r>
    </w:p>
    <w:p w:rsidR="003B2A64" w:rsidRPr="003B2A64" w:rsidRDefault="003B2A64" w:rsidP="003B2A64">
      <w:pPr>
        <w:tabs>
          <w:tab w:val="left" w:pos="0"/>
        </w:tabs>
        <w:suppressAutoHyphens/>
        <w:spacing w:after="0" w:line="240" w:lineRule="auto"/>
        <w:ind w:left="709"/>
        <w:contextualSpacing/>
        <w:jc w:val="both"/>
        <w:rPr>
          <w:rFonts w:ascii="Times New Roman" w:eastAsia="Calibri" w:hAnsi="Times New Roman" w:cs="Times New Roman"/>
          <w:kern w:val="1"/>
          <w:sz w:val="24"/>
          <w:szCs w:val="24"/>
          <w:lang w:eastAsia="hi-IN" w:bidi="hi-IN"/>
        </w:rPr>
      </w:pPr>
      <w:r w:rsidRPr="003B2A64">
        <w:rPr>
          <w:rFonts w:ascii="Times New Roman" w:eastAsia="Calibri" w:hAnsi="Times New Roman" w:cs="Times New Roman"/>
          <w:kern w:val="1"/>
          <w:sz w:val="24"/>
          <w:szCs w:val="24"/>
          <w:lang w:eastAsia="hi-IN" w:bidi="hi-IN"/>
        </w:rPr>
        <w:t>- Маршрут №4 Ж/д вокзал - ДОСААФ.</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Транспортное обслуживание населения осуществляется ИП Шалабаев М.Ж.</w:t>
      </w:r>
      <w:r w:rsidR="00FA0A9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и частными перевозчиками (служба такси). В связи с принятием Федерального закона от 14.07.2015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администрацией Сорочинского городского округа и Управлением ЖКХ были разработаны и приняты нормативно-правовые акты, в части организации регулярных перевозок на территории городского округа:</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постановлением администрации городского округа определен уполномоченный орган, осуществляющий функции по правовому регулированию организации деятельности автомобильного транспорта на территории муниципального образования, организации транспортного обслуживания населения по маршрутам регулярных перевозок (Постановление администрации Сорочинского городского округа от 25.12.2015 № 820-п «Об определении уполномоченного органа по организации регулярных пассажирских перевозок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разработан документ планирования регулярных перевозок, в котором определены мероприятия по развитию регулярных перевозок (Постановление администрации Сорочинского городского округа от 25.12.2015 №821-п "О планировании регулярных перевозок пассажиров и багажа автомобильным транспортом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утверждено положение о порядке установления, изменения и отмены муниципальных маршрутов регулярных перевозок (Постановление администрации Сорочинского городского округа от 25.12.2015 № 822-п «Об утверждении Положения о </w:t>
      </w:r>
      <w:r w:rsidRPr="003B2A64">
        <w:rPr>
          <w:rFonts w:ascii="Times New Roman" w:eastAsia="Times New Roman" w:hAnsi="Times New Roman" w:cs="Times New Roman"/>
          <w:sz w:val="24"/>
          <w:szCs w:val="24"/>
          <w:lang w:eastAsia="ru-RU"/>
        </w:rPr>
        <w:lastRenderedPageBreak/>
        <w:t>порядке установления, изменения и отмены муниципальных маршрутов регулярных перевозок на территории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приказом Управления ЖКХ утвержден реестр маршрутов регулярных перевозок. По городскому округу установлено 17 маршрутов регулярных перевозок, из них 3 маршрута по регулируемым тарифам и 14 маршрутов по нерегулируемым тарифам;</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утвержден порядок проведения открытого конкурса по регулярным перевозкам по нерегулируемым тарифам (Постановление администрации Сорочинского городского округа от 25.12.2015 № 823-п «Об утверждении порядка проведения открытого конкурса на право осуществления регулярных перевозок пассажиров и багажа автомобильным транспортом по муниципальным маршрутам муниципального образования Сорочинский городской округ Оренбургской области»);</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приказом Управления ЖКХ утверждена конкурсная документация к открытому конкурсу на право получения свидетельства об осуществлении пассажирских перевозок по муниципальным маршрутам регулярных перевозок и создана конкурсная комиссия по проведению открытого конкурса.</w:t>
      </w:r>
    </w:p>
    <w:p w:rsidR="003B2A64" w:rsidRPr="003B2A64"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w:t>
      </w:r>
      <w:r w:rsidR="00D1523C">
        <w:rPr>
          <w:rFonts w:ascii="Times New Roman" w:eastAsia="Times New Roman" w:hAnsi="Times New Roman" w:cs="Times New Roman"/>
          <w:sz w:val="24"/>
          <w:szCs w:val="24"/>
          <w:lang w:eastAsia="ru-RU"/>
        </w:rPr>
        <w:t>-п</w:t>
      </w:r>
      <w:r w:rsidRPr="003B2A64">
        <w:rPr>
          <w:rFonts w:ascii="Times New Roman" w:eastAsia="Times New Roman" w:hAnsi="Times New Roman" w:cs="Times New Roman"/>
          <w:sz w:val="24"/>
          <w:szCs w:val="24"/>
          <w:lang w:eastAsia="ru-RU"/>
        </w:rPr>
        <w:t xml:space="preserve">о результатам </w:t>
      </w:r>
      <w:r w:rsidR="00D1523C">
        <w:rPr>
          <w:rFonts w:ascii="Times New Roman" w:eastAsia="Times New Roman" w:hAnsi="Times New Roman" w:cs="Times New Roman"/>
          <w:sz w:val="24"/>
          <w:szCs w:val="24"/>
          <w:lang w:eastAsia="ru-RU"/>
        </w:rPr>
        <w:t xml:space="preserve">проведенного открытого </w:t>
      </w:r>
      <w:r w:rsidRPr="003B2A64">
        <w:rPr>
          <w:rFonts w:ascii="Times New Roman" w:eastAsia="Times New Roman" w:hAnsi="Times New Roman" w:cs="Times New Roman"/>
          <w:sz w:val="24"/>
          <w:szCs w:val="24"/>
          <w:lang w:eastAsia="ru-RU"/>
        </w:rPr>
        <w:t>конкурса перевозчику ИП Шалабаеву М.Ж. были выданы свидетельства об осуществлении перевозок по муниципальным маршрутам, а также маршрутные карты на технику, осуществляющую перевозки пассажиров и багажа по муниципальным маршрутам.</w:t>
      </w:r>
    </w:p>
    <w:p w:rsidR="003B2A64" w:rsidRPr="007705FC" w:rsidRDefault="003B2A64"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705FC">
        <w:rPr>
          <w:rFonts w:ascii="Times New Roman" w:eastAsia="Times New Roman" w:hAnsi="Times New Roman" w:cs="Times New Roman"/>
          <w:sz w:val="24"/>
          <w:szCs w:val="24"/>
          <w:lang w:eastAsia="ru-RU"/>
        </w:rPr>
        <w:t>Установлен регулируемый тариф на перевозки пассажиров и багажа автомобильным транспортом по муниципальным маршрутам регулярных перевозок Сорочинского городского округа Оренбургской области для ИП Шалабаева М.Ж. в размере 2,68 рубля за каждый километр пробега на всем протяжении маршрута, включая городскую черту (Постановление администрации Сорочинского городского округа от 30.12.2016 № 2346-п «Об установлении регулируемых тарифов на перевозки пассажиров и багажа автомобильным транспортом по муниципальным маршрутам регулярных перевозок Сорочинского городского округа Оренбургской области»).</w:t>
      </w:r>
    </w:p>
    <w:p w:rsidR="003B2A64" w:rsidRPr="003B2A64" w:rsidRDefault="002057A3" w:rsidP="003B2A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B2A64" w:rsidRPr="003B2A64">
        <w:rPr>
          <w:rFonts w:ascii="Times New Roman" w:eastAsia="Times New Roman" w:hAnsi="Times New Roman" w:cs="Times New Roman"/>
          <w:sz w:val="24"/>
          <w:szCs w:val="24"/>
          <w:lang w:eastAsia="ru-RU"/>
        </w:rPr>
        <w:t>роведён открытый конкурс на право осуществления пассажирских перевозок по регулярному нерегулируемому муниципальному маршруту «Сорочинск-Первокрасное». По результатам конкурса перевозчику ИП Шалабаеву М.Ж. были выданы свидетельства об осуществлении перевозок, а также маршрутные карты на технику, осуществляющую перевозки пассажиров и багажа по указанному маршруту.</w:t>
      </w:r>
    </w:p>
    <w:p w:rsidR="003B2A64" w:rsidRPr="003B2A64" w:rsidRDefault="003B2A64" w:rsidP="003B2A64">
      <w:pPr>
        <w:spacing w:after="0" w:line="240" w:lineRule="auto"/>
        <w:ind w:left="659"/>
        <w:rPr>
          <w:rFonts w:ascii="Times New Roman" w:eastAsia="Times New Roman" w:hAnsi="Times New Roman" w:cs="Times New Roman"/>
          <w:sz w:val="24"/>
          <w:szCs w:val="24"/>
          <w:lang w:eastAsia="ru-RU"/>
        </w:rPr>
      </w:pPr>
    </w:p>
    <w:p w:rsidR="003B2A64" w:rsidRPr="003B2A64" w:rsidRDefault="00FB6604" w:rsidP="008F0776">
      <w:pPr>
        <w:spacing w:after="0" w:line="240" w:lineRule="auto"/>
        <w:ind w:left="36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58295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Характеристика условий пешеходного</w:t>
      </w:r>
      <w:r w:rsidR="008F0776">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и велосипедного передвижения</w:t>
      </w:r>
    </w:p>
    <w:p w:rsidR="003B2A64" w:rsidRPr="003B2A64" w:rsidRDefault="003B2A64" w:rsidP="003B2A64">
      <w:pPr>
        <w:spacing w:after="0" w:line="240" w:lineRule="auto"/>
        <w:ind w:firstLine="709"/>
        <w:jc w:val="center"/>
        <w:rPr>
          <w:rFonts w:ascii="Times New Roman" w:eastAsia="Times New Roman" w:hAnsi="Times New Roman" w:cs="Times New Roman"/>
          <w:sz w:val="24"/>
          <w:szCs w:val="24"/>
          <w:lang w:eastAsia="ru-RU"/>
        </w:rPr>
      </w:pPr>
    </w:p>
    <w:p w:rsidR="003B2A64" w:rsidRPr="003B2A64" w:rsidRDefault="003B2A64" w:rsidP="0073652D">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На сегодняшний день велотранспортная инфраструктура в Сорочинском городском </w:t>
      </w:r>
      <w:r w:rsidR="007705FC">
        <w:rPr>
          <w:rFonts w:ascii="Times New Roman" w:eastAsia="Times New Roman" w:hAnsi="Times New Roman" w:cs="Times New Roman"/>
          <w:sz w:val="24"/>
          <w:szCs w:val="24"/>
          <w:lang w:eastAsia="ru-RU"/>
        </w:rPr>
        <w:t>практически отсутствует</w:t>
      </w:r>
      <w:r w:rsidRPr="003B2A64">
        <w:rPr>
          <w:rFonts w:ascii="Times New Roman" w:eastAsia="Times New Roman" w:hAnsi="Times New Roman" w:cs="Times New Roman"/>
          <w:sz w:val="24"/>
          <w:szCs w:val="24"/>
          <w:lang w:eastAsia="ru-RU"/>
        </w:rPr>
        <w:t>. Движение велосипедистов неупорядоченно, отсутствуют велодорожки.  Передвижения велосипедистов осуществляется по пешеходным тротуарам, что является нарушением ПДД, и автодорогам. Это ведет к возникновению конфликтных ситуаций между велосипедистами и другими участниками дорожного движения, снижению безопасности передвижения пешеходов.</w:t>
      </w:r>
    </w:p>
    <w:p w:rsidR="003B2A64" w:rsidRPr="003B2A64" w:rsidRDefault="003B2A64" w:rsidP="0073652D">
      <w:pPr>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Передвижения пешеходов не на всех улицах города отвечают параметрам, предусмотренными нормативными документами. На многих магистральных улицах и улицах местного значения отсутствуют организованные пешеходные переходы, в том числе и в разных уровнях. </w:t>
      </w:r>
    </w:p>
    <w:p w:rsidR="003B2A64" w:rsidRPr="003B2A64" w:rsidRDefault="003B2A64" w:rsidP="0073652D">
      <w:pPr>
        <w:tabs>
          <w:tab w:val="left" w:pos="851"/>
          <w:tab w:val="left" w:pos="1134"/>
          <w:tab w:val="left" w:pos="2599"/>
        </w:tabs>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Протяжённость тротуаров в Сорочинском городском округе </w:t>
      </w:r>
      <w:r w:rsidR="002057A3">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 xml:space="preserve"> </w:t>
      </w:r>
      <w:r w:rsidR="002057A3">
        <w:rPr>
          <w:rFonts w:ascii="Times New Roman" w:eastAsia="Calibri" w:hAnsi="Times New Roman" w:cs="Times New Roman"/>
          <w:color w:val="000000"/>
          <w:sz w:val="24"/>
          <w:szCs w:val="24"/>
        </w:rPr>
        <w:t xml:space="preserve">19098,1 </w:t>
      </w:r>
      <w:r w:rsidRPr="003B2A64">
        <w:rPr>
          <w:rFonts w:ascii="Times New Roman" w:eastAsia="Calibri" w:hAnsi="Times New Roman" w:cs="Times New Roman"/>
          <w:color w:val="000000"/>
          <w:sz w:val="24"/>
          <w:szCs w:val="24"/>
        </w:rPr>
        <w:t xml:space="preserve">метров. </w:t>
      </w:r>
      <w:r w:rsidRPr="003B2A64">
        <w:rPr>
          <w:rFonts w:ascii="Times New Roman" w:eastAsia="Times New Roman" w:hAnsi="Times New Roman" w:cs="Times New Roman"/>
          <w:sz w:val="24"/>
          <w:szCs w:val="24"/>
          <w:lang w:eastAsia="ru-RU"/>
        </w:rPr>
        <w:t>Ширина существующих тротуаров не везде соответствует интенсивности движения пешеходов, на некоторых улицах они и вовсе отсутствуют по причине сложного рельефа местности.</w:t>
      </w:r>
    </w:p>
    <w:p w:rsidR="003B2A64" w:rsidRPr="000A0133" w:rsidRDefault="003B2A64"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sidRPr="003B2A64">
        <w:rPr>
          <w:rFonts w:ascii="Times New Roman" w:hAnsi="Times New Roman" w:cs="Times New Roman"/>
          <w:sz w:val="24"/>
          <w:szCs w:val="24"/>
          <w:shd w:val="clear" w:color="auto" w:fill="FFFFFF"/>
        </w:rPr>
        <w:t>В качестве основных пешеходных направлений выделяются улицы: Фурманова, Карла</w:t>
      </w:r>
      <w:r w:rsidR="007E6E43">
        <w:rPr>
          <w:rFonts w:ascii="Times New Roman" w:hAnsi="Times New Roman" w:cs="Times New Roman"/>
          <w:sz w:val="24"/>
          <w:szCs w:val="24"/>
          <w:shd w:val="clear" w:color="auto" w:fill="FFFFFF"/>
        </w:rPr>
        <w:t xml:space="preserve"> </w:t>
      </w:r>
      <w:r w:rsidRPr="003B2A64">
        <w:rPr>
          <w:rFonts w:ascii="Times New Roman" w:hAnsi="Times New Roman" w:cs="Times New Roman"/>
          <w:sz w:val="24"/>
          <w:szCs w:val="24"/>
          <w:shd w:val="clear" w:color="auto" w:fill="FFFFFF"/>
        </w:rPr>
        <w:t>Маркс</w:t>
      </w:r>
      <w:r w:rsidR="006770C7">
        <w:rPr>
          <w:rFonts w:ascii="Times New Roman" w:hAnsi="Times New Roman" w:cs="Times New Roman"/>
          <w:sz w:val="24"/>
          <w:szCs w:val="24"/>
          <w:shd w:val="clear" w:color="auto" w:fill="FFFFFF"/>
        </w:rPr>
        <w:t>а, Чернышевского, Орджоникидзе</w:t>
      </w:r>
      <w:r w:rsidR="006770C7" w:rsidRPr="000A0133">
        <w:rPr>
          <w:rFonts w:ascii="Times New Roman" w:hAnsi="Times New Roman" w:cs="Times New Roman"/>
          <w:sz w:val="24"/>
          <w:szCs w:val="24"/>
          <w:shd w:val="clear" w:color="auto" w:fill="FFFFFF"/>
        </w:rPr>
        <w:t>, Юбилейная,  Вознесенского, проспект Парковый, бульвар Нефтяников.</w:t>
      </w:r>
    </w:p>
    <w:p w:rsidR="007705FC" w:rsidRDefault="00262BE2"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 рамках данной программы по развитию улично-дорожной сети велосипедный транспорт может  рассмат</w:t>
      </w:r>
      <w:r w:rsidR="007705FC">
        <w:rPr>
          <w:rFonts w:ascii="Times New Roman" w:hAnsi="Times New Roman" w:cs="Times New Roman"/>
          <w:sz w:val="24"/>
          <w:szCs w:val="24"/>
          <w:shd w:val="clear" w:color="auto" w:fill="FFFFFF"/>
        </w:rPr>
        <w:t>ривать</w:t>
      </w:r>
      <w:r>
        <w:rPr>
          <w:rFonts w:ascii="Times New Roman" w:hAnsi="Times New Roman" w:cs="Times New Roman"/>
          <w:sz w:val="24"/>
          <w:szCs w:val="24"/>
          <w:shd w:val="clear" w:color="auto" w:fill="FFFFFF"/>
        </w:rPr>
        <w:t xml:space="preserve">ся </w:t>
      </w:r>
      <w:r w:rsidR="007705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как индивидуальное транспортное средство и </w:t>
      </w:r>
      <w:r w:rsidR="00E11907">
        <w:rPr>
          <w:rFonts w:ascii="Times New Roman" w:hAnsi="Times New Roman" w:cs="Times New Roman"/>
          <w:sz w:val="24"/>
          <w:szCs w:val="24"/>
          <w:shd w:val="clear" w:color="auto" w:fill="FFFFFF"/>
        </w:rPr>
        <w:t xml:space="preserve">использоваться </w:t>
      </w:r>
      <w:r>
        <w:rPr>
          <w:rFonts w:ascii="Times New Roman" w:hAnsi="Times New Roman" w:cs="Times New Roman"/>
          <w:sz w:val="24"/>
          <w:szCs w:val="24"/>
          <w:shd w:val="clear" w:color="auto" w:fill="FFFFFF"/>
        </w:rPr>
        <w:t xml:space="preserve"> </w:t>
      </w:r>
      <w:r w:rsidR="007705FC">
        <w:rPr>
          <w:rFonts w:ascii="Times New Roman" w:hAnsi="Times New Roman" w:cs="Times New Roman"/>
          <w:sz w:val="24"/>
          <w:szCs w:val="24"/>
          <w:shd w:val="clear" w:color="auto" w:fill="FFFFFF"/>
        </w:rPr>
        <w:t>в  двух основных направлениях:</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-транспортное средство</w:t>
      </w:r>
      <w:r w:rsidR="00262BE2">
        <w:rPr>
          <w:rFonts w:ascii="Times New Roman" w:hAnsi="Times New Roman" w:cs="Times New Roman"/>
          <w:sz w:val="24"/>
          <w:szCs w:val="24"/>
          <w:shd w:val="clear" w:color="auto" w:fill="FFFFFF"/>
        </w:rPr>
        <w:t xml:space="preserve"> для обеспечения трудовых, учеб</w:t>
      </w:r>
      <w:r>
        <w:rPr>
          <w:rFonts w:ascii="Times New Roman" w:hAnsi="Times New Roman" w:cs="Times New Roman"/>
          <w:sz w:val="24"/>
          <w:szCs w:val="24"/>
          <w:shd w:val="clear" w:color="auto" w:fill="FFFFFF"/>
        </w:rPr>
        <w:t>ных,</w:t>
      </w:r>
      <w:r w:rsidR="00262BE2">
        <w:rPr>
          <w:rFonts w:ascii="Times New Roman" w:hAnsi="Times New Roman" w:cs="Times New Roman"/>
          <w:sz w:val="24"/>
          <w:szCs w:val="24"/>
          <w:shd w:val="clear" w:color="auto" w:fill="FFFFFF"/>
        </w:rPr>
        <w:t xml:space="preserve"> культ</w:t>
      </w:r>
      <w:r>
        <w:rPr>
          <w:rFonts w:ascii="Times New Roman" w:hAnsi="Times New Roman" w:cs="Times New Roman"/>
          <w:sz w:val="24"/>
          <w:szCs w:val="24"/>
          <w:shd w:val="clear" w:color="auto" w:fill="FFFFFF"/>
        </w:rPr>
        <w:t>урно-бытовых связей;</w:t>
      </w:r>
      <w:r w:rsidR="00262BE2">
        <w:rPr>
          <w:rFonts w:ascii="Times New Roman" w:hAnsi="Times New Roman" w:cs="Times New Roman"/>
          <w:sz w:val="24"/>
          <w:szCs w:val="24"/>
          <w:shd w:val="clear" w:color="auto" w:fill="FFFFFF"/>
        </w:rPr>
        <w:t xml:space="preserve">  </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-транспортное средство для использования в спортивно-туристических целях</w:t>
      </w:r>
      <w:r w:rsidR="00E11907">
        <w:rPr>
          <w:rFonts w:ascii="Times New Roman" w:hAnsi="Times New Roman" w:cs="Times New Roman"/>
          <w:sz w:val="24"/>
          <w:szCs w:val="24"/>
          <w:shd w:val="clear" w:color="auto" w:fill="FFFFFF"/>
        </w:rPr>
        <w:t>.</w:t>
      </w:r>
    </w:p>
    <w:p w:rsidR="00E11907" w:rsidRPr="000A0133" w:rsidRDefault="001E7BEF"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r w:rsidRPr="000A0133">
        <w:rPr>
          <w:rFonts w:ascii="Times New Roman" w:hAnsi="Times New Roman" w:cs="Times New Roman"/>
          <w:sz w:val="24"/>
          <w:szCs w:val="24"/>
          <w:shd w:val="clear" w:color="auto" w:fill="FFFFFF"/>
        </w:rPr>
        <w:t>В 2019</w:t>
      </w:r>
      <w:r w:rsidR="00E11907" w:rsidRPr="000A0133">
        <w:rPr>
          <w:rFonts w:ascii="Times New Roman" w:hAnsi="Times New Roman" w:cs="Times New Roman"/>
          <w:sz w:val="24"/>
          <w:szCs w:val="24"/>
          <w:shd w:val="clear" w:color="auto" w:fill="FFFFFF"/>
        </w:rPr>
        <w:t>г.в парке имени «70 лет Великой Победы» была построена велосипедная дорожка. Дорожка расположена по периметру парка и имеет протяжённость 968 метров.</w:t>
      </w:r>
    </w:p>
    <w:p w:rsidR="007705FC" w:rsidRDefault="007705FC" w:rsidP="0073652D">
      <w:pPr>
        <w:widowControl w:val="0"/>
        <w:autoSpaceDE w:val="0"/>
        <w:autoSpaceDN w:val="0"/>
        <w:spacing w:after="0" w:line="240" w:lineRule="auto"/>
        <w:ind w:firstLine="709"/>
        <w:jc w:val="both"/>
        <w:rPr>
          <w:rFonts w:ascii="Times New Roman" w:hAnsi="Times New Roman" w:cs="Times New Roman"/>
          <w:sz w:val="24"/>
          <w:szCs w:val="24"/>
          <w:shd w:val="clear" w:color="auto" w:fill="FFFFFF"/>
        </w:rPr>
      </w:pPr>
    </w:p>
    <w:p w:rsidR="003B2A64" w:rsidRPr="003B2A64" w:rsidRDefault="001E7BEF" w:rsidP="001E7BEF">
      <w:pPr>
        <w:widowControl w:val="0"/>
        <w:autoSpaceDE w:val="0"/>
        <w:autoSpaceDN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2.</w:t>
      </w:r>
      <w:r w:rsidR="00EB1568" w:rsidRPr="00EB1568">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Характеристика движения грузовых транспортных средств.</w:t>
      </w:r>
    </w:p>
    <w:p w:rsidR="003B2A64" w:rsidRPr="003B2A64" w:rsidRDefault="003B2A64" w:rsidP="0040250C">
      <w:pPr>
        <w:widowControl w:val="0"/>
        <w:autoSpaceDE w:val="0"/>
        <w:autoSpaceDN w:val="0"/>
        <w:spacing w:after="0" w:line="240" w:lineRule="auto"/>
        <w:ind w:left="709"/>
        <w:jc w:val="center"/>
        <w:rPr>
          <w:rFonts w:ascii="Times New Roman" w:hAnsi="Times New Roman" w:cs="Times New Roman"/>
          <w:sz w:val="24"/>
          <w:szCs w:val="24"/>
          <w:shd w:val="clear" w:color="auto" w:fill="FFFFFF"/>
        </w:rPr>
      </w:pPr>
      <w:r w:rsidRPr="003B2A64">
        <w:rPr>
          <w:rFonts w:ascii="Times New Roman" w:eastAsia="Times New Roman" w:hAnsi="Times New Roman" w:cs="Times New Roman"/>
          <w:sz w:val="24"/>
          <w:szCs w:val="24"/>
          <w:lang w:eastAsia="ru-RU"/>
        </w:rPr>
        <w:t>Оценка работы транспортных средств коммунальных и дорожных служб, состояние инфраструктуры для данных транспортных средств</w:t>
      </w:r>
    </w:p>
    <w:p w:rsidR="003B2A64" w:rsidRPr="003B2A64" w:rsidRDefault="003B2A64" w:rsidP="003B2A64">
      <w:pPr>
        <w:widowControl w:val="0"/>
        <w:autoSpaceDE w:val="0"/>
        <w:autoSpaceDN w:val="0"/>
        <w:spacing w:after="0" w:line="240" w:lineRule="auto"/>
        <w:ind w:firstLine="567"/>
        <w:jc w:val="both"/>
        <w:rPr>
          <w:rFonts w:ascii="Times New Roman" w:hAnsi="Times New Roman" w:cs="Times New Roman"/>
          <w:sz w:val="24"/>
          <w:szCs w:val="24"/>
          <w:shd w:val="clear" w:color="auto" w:fill="FFFFFF"/>
        </w:rPr>
      </w:pPr>
    </w:p>
    <w:p w:rsidR="003B2A64" w:rsidRPr="003B2A64" w:rsidRDefault="003B2A64" w:rsidP="003B2A64">
      <w:pPr>
        <w:widowControl w:val="0"/>
        <w:autoSpaceDE w:val="0"/>
        <w:autoSpaceDN w:val="0"/>
        <w:spacing w:after="0" w:line="240" w:lineRule="auto"/>
        <w:ind w:firstLine="567"/>
        <w:jc w:val="both"/>
        <w:rPr>
          <w:rFonts w:ascii="Times New Roman" w:hAnsi="Times New Roman" w:cs="Times New Roman"/>
          <w:sz w:val="24"/>
          <w:szCs w:val="24"/>
          <w:shd w:val="clear" w:color="auto" w:fill="FFFFFF"/>
        </w:rPr>
      </w:pPr>
      <w:r w:rsidRPr="003B2A64">
        <w:rPr>
          <w:rFonts w:ascii="Times New Roman" w:hAnsi="Times New Roman" w:cs="Times New Roman"/>
          <w:sz w:val="24"/>
          <w:szCs w:val="24"/>
          <w:shd w:val="clear" w:color="auto" w:fill="FFFFFF"/>
        </w:rPr>
        <w:t xml:space="preserve">Основные потоки грузового транспорта в городской черте следуют по улицам: </w:t>
      </w:r>
      <w:r w:rsidR="0083313A" w:rsidRPr="003076BE">
        <w:rPr>
          <w:rFonts w:ascii="Times New Roman" w:hAnsi="Times New Roman" w:cs="Times New Roman"/>
          <w:sz w:val="24"/>
          <w:szCs w:val="24"/>
          <w:shd w:val="clear" w:color="auto" w:fill="FFFFFF"/>
        </w:rPr>
        <w:t>Геологов</w:t>
      </w:r>
      <w:r w:rsidR="0083313A">
        <w:rPr>
          <w:rFonts w:ascii="Times New Roman" w:hAnsi="Times New Roman" w:cs="Times New Roman"/>
          <w:sz w:val="24"/>
          <w:szCs w:val="24"/>
          <w:shd w:val="clear" w:color="auto" w:fill="FFFFFF"/>
        </w:rPr>
        <w:t xml:space="preserve">, </w:t>
      </w:r>
      <w:r w:rsidRPr="003B2A64">
        <w:rPr>
          <w:rFonts w:ascii="Times New Roman" w:hAnsi="Times New Roman" w:cs="Times New Roman"/>
          <w:sz w:val="24"/>
          <w:szCs w:val="24"/>
          <w:shd w:val="clear" w:color="auto" w:fill="FFFFFF"/>
        </w:rPr>
        <w:t>Зеленая, Транспортная,</w:t>
      </w:r>
      <w:r w:rsidR="0083313A">
        <w:rPr>
          <w:rFonts w:ascii="Times New Roman" w:hAnsi="Times New Roman" w:cs="Times New Roman"/>
          <w:sz w:val="24"/>
          <w:szCs w:val="24"/>
          <w:shd w:val="clear" w:color="auto" w:fill="FFFFFF"/>
        </w:rPr>
        <w:t xml:space="preserve"> </w:t>
      </w:r>
      <w:r w:rsidR="0083313A" w:rsidRPr="003076BE">
        <w:rPr>
          <w:rFonts w:ascii="Times New Roman" w:hAnsi="Times New Roman" w:cs="Times New Roman"/>
          <w:sz w:val="24"/>
          <w:szCs w:val="24"/>
          <w:shd w:val="clear" w:color="auto" w:fill="FFFFFF"/>
        </w:rPr>
        <w:t>Энергетиков</w:t>
      </w:r>
      <w:r w:rsidR="0083313A">
        <w:rPr>
          <w:rFonts w:ascii="Times New Roman" w:hAnsi="Times New Roman" w:cs="Times New Roman"/>
          <w:sz w:val="24"/>
          <w:szCs w:val="24"/>
          <w:shd w:val="clear" w:color="auto" w:fill="FFFFFF"/>
        </w:rPr>
        <w:t>,</w:t>
      </w:r>
      <w:r w:rsidRPr="003B2A64">
        <w:rPr>
          <w:rFonts w:ascii="Times New Roman" w:hAnsi="Times New Roman" w:cs="Times New Roman"/>
          <w:sz w:val="24"/>
          <w:szCs w:val="24"/>
          <w:shd w:val="clear" w:color="auto" w:fill="FFFFFF"/>
        </w:rPr>
        <w:t xml:space="preserve"> Орская и Плешановская. В перспективе учитывается возможность организации новых маршрутов. Основными улицами в г. Сорочинске, по которым проходит автобусный маршрут, являются: </w:t>
      </w:r>
      <w:r w:rsidRPr="003B2A64">
        <w:rPr>
          <w:rFonts w:ascii="Times New Roman" w:hAnsi="Times New Roman" w:cs="Times New Roman"/>
          <w:sz w:val="24"/>
          <w:szCs w:val="24"/>
        </w:rPr>
        <w:t>Карла Маркса</w:t>
      </w:r>
      <w:r w:rsidRPr="003B2A64">
        <w:rPr>
          <w:rFonts w:ascii="Times New Roman" w:hAnsi="Times New Roman" w:cs="Times New Roman"/>
          <w:sz w:val="24"/>
          <w:szCs w:val="24"/>
          <w:shd w:val="clear" w:color="auto" w:fill="FFFFFF"/>
        </w:rPr>
        <w:t>, Чернышевского, </w:t>
      </w:r>
      <w:r w:rsidRPr="003B2A64">
        <w:rPr>
          <w:rFonts w:ascii="Times New Roman" w:hAnsi="Times New Roman" w:cs="Times New Roman"/>
          <w:sz w:val="24"/>
          <w:szCs w:val="24"/>
        </w:rPr>
        <w:t>Фурманова, 8</w:t>
      </w:r>
      <w:r w:rsidRPr="003B2A64">
        <w:rPr>
          <w:rFonts w:ascii="Times New Roman" w:hAnsi="Times New Roman" w:cs="Times New Roman"/>
          <w:sz w:val="24"/>
          <w:szCs w:val="24"/>
          <w:shd w:val="clear" w:color="auto" w:fill="FFFFFF"/>
        </w:rPr>
        <w:t> Марта, Московская и проспект Парковый. После начала застройки нового микрорайона «Озерки»</w:t>
      </w:r>
      <w:r w:rsidRPr="00C8106C">
        <w:rPr>
          <w:rFonts w:ascii="Times New Roman" w:hAnsi="Times New Roman" w:cs="Times New Roman"/>
          <w:sz w:val="24"/>
          <w:szCs w:val="24"/>
          <w:shd w:val="clear" w:color="auto" w:fill="FFFFFF"/>
        </w:rPr>
        <w:t xml:space="preserve"> будет рассмотрен вопрос о продлении маршрута и в данный район, а также в 3 микрорайон, у</w:t>
      </w:r>
      <w:r w:rsidRPr="003B2A64">
        <w:rPr>
          <w:rFonts w:ascii="Times New Roman" w:hAnsi="Times New Roman" w:cs="Times New Roman"/>
          <w:sz w:val="24"/>
          <w:szCs w:val="24"/>
          <w:shd w:val="clear" w:color="auto" w:fill="FFFFFF"/>
        </w:rPr>
        <w:t>лицы Алтайская и Ташлинская.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Коммунальные службы Сорочинского городского округа при использовании своей спецтехники для содержания автомобильных дорог общего пользования местного значения заключают муниципальные контракты. Администрация Сорочинского городского округа ежегодно заключает муниципальные контракты на благоустройство, в том числе на содержание автомобильных дорог и тротуаров на территории Сорочинского городского округа.</w:t>
      </w:r>
    </w:p>
    <w:p w:rsidR="003B2A64" w:rsidRPr="001404AD" w:rsidRDefault="003B2A64" w:rsidP="003B2A64">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C8106C">
        <w:rPr>
          <w:rFonts w:ascii="Times New Roman" w:eastAsia="Times New Roman" w:hAnsi="Times New Roman" w:cs="Times New Roman"/>
          <w:sz w:val="24"/>
          <w:szCs w:val="24"/>
          <w:lang w:eastAsia="ru-RU"/>
        </w:rPr>
        <w:t>Транспортные средства, занятые в жилищно-коммунальном хозяйстве, осуществляют механическую уборку дорог и тротуаров Сорочинского городского округа, россыпь противогололедных материалов. По состоянию на 01.</w:t>
      </w:r>
      <w:r w:rsidR="00A24172" w:rsidRPr="00C8106C">
        <w:rPr>
          <w:rFonts w:ascii="Times New Roman" w:eastAsia="Times New Roman" w:hAnsi="Times New Roman" w:cs="Times New Roman"/>
          <w:sz w:val="24"/>
          <w:szCs w:val="24"/>
          <w:lang w:eastAsia="ru-RU"/>
        </w:rPr>
        <w:t>1</w:t>
      </w:r>
      <w:r w:rsidRPr="00C8106C">
        <w:rPr>
          <w:rFonts w:ascii="Times New Roman" w:eastAsia="Times New Roman" w:hAnsi="Times New Roman" w:cs="Times New Roman"/>
          <w:sz w:val="24"/>
          <w:szCs w:val="24"/>
          <w:lang w:eastAsia="ru-RU"/>
        </w:rPr>
        <w:t>1.20</w:t>
      </w:r>
      <w:r w:rsidR="00A24172" w:rsidRPr="00C8106C">
        <w:rPr>
          <w:rFonts w:ascii="Times New Roman" w:eastAsia="Times New Roman" w:hAnsi="Times New Roman" w:cs="Times New Roman"/>
          <w:sz w:val="24"/>
          <w:szCs w:val="24"/>
          <w:lang w:eastAsia="ru-RU"/>
        </w:rPr>
        <w:t>21</w:t>
      </w:r>
      <w:r w:rsidRPr="00C8106C">
        <w:rPr>
          <w:rFonts w:ascii="Times New Roman" w:eastAsia="Times New Roman" w:hAnsi="Times New Roman" w:cs="Times New Roman"/>
          <w:sz w:val="24"/>
          <w:szCs w:val="24"/>
          <w:lang w:eastAsia="ru-RU"/>
        </w:rPr>
        <w:t xml:space="preserve"> число единиц специализир</w:t>
      </w:r>
      <w:r w:rsidR="00A24172" w:rsidRPr="00C8106C">
        <w:rPr>
          <w:rFonts w:ascii="Times New Roman" w:eastAsia="Times New Roman" w:hAnsi="Times New Roman" w:cs="Times New Roman"/>
          <w:sz w:val="24"/>
          <w:szCs w:val="24"/>
          <w:lang w:eastAsia="ru-RU"/>
        </w:rPr>
        <w:t>ованного транспорта составляет 15</w:t>
      </w:r>
      <w:r w:rsidRPr="00C8106C">
        <w:rPr>
          <w:rFonts w:ascii="Times New Roman" w:eastAsia="Times New Roman" w:hAnsi="Times New Roman" w:cs="Times New Roman"/>
          <w:sz w:val="24"/>
          <w:szCs w:val="24"/>
          <w:lang w:eastAsia="ru-RU"/>
        </w:rPr>
        <w:t xml:space="preserve"> единиц.</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Механическая уборка осуществляется по двум очередям автомобильных дорог, имеющих разную периодичность выполняемых работ. Объем и периодичность выполняемых работ колеблется ежегодно в зависимости от технического задания, возможностей местного бюджета и погодных условий.</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Работа транспортных средств коммунальных и дорожных служб в целом оценивается как удовлетворительная.</w:t>
      </w:r>
    </w:p>
    <w:p w:rsidR="003B2A64" w:rsidRPr="003B2A64" w:rsidRDefault="003B2A64" w:rsidP="002057A3">
      <w:pPr>
        <w:spacing w:after="150" w:line="238" w:lineRule="atLeast"/>
        <w:rPr>
          <w:rFonts w:ascii="Times New Roman" w:eastAsia="Times New Roman" w:hAnsi="Times New Roman" w:cs="Times New Roman"/>
          <w:color w:val="00B050"/>
          <w:sz w:val="24"/>
          <w:szCs w:val="24"/>
          <w:lang w:eastAsia="ru-RU"/>
        </w:rPr>
      </w:pPr>
    </w:p>
    <w:p w:rsidR="003B2A64" w:rsidRDefault="000F57DE" w:rsidP="004C2F17">
      <w:pPr>
        <w:spacing w:after="150" w:line="238"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EB156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3B2A64" w:rsidRPr="000E17F6">
        <w:rPr>
          <w:rFonts w:ascii="Times New Roman" w:eastAsia="Times New Roman" w:hAnsi="Times New Roman" w:cs="Times New Roman"/>
          <w:sz w:val="24"/>
          <w:szCs w:val="24"/>
          <w:lang w:eastAsia="ru-RU"/>
        </w:rPr>
        <w:t>Анализ уровня безопасности дорожного движения</w:t>
      </w:r>
    </w:p>
    <w:tbl>
      <w:tblPr>
        <w:tblStyle w:val="af8"/>
        <w:tblW w:w="9889" w:type="dxa"/>
        <w:tblLook w:val="04A0" w:firstRow="1" w:lastRow="0" w:firstColumn="1" w:lastColumn="0" w:noHBand="0" w:noVBand="1"/>
      </w:tblPr>
      <w:tblGrid>
        <w:gridCol w:w="540"/>
        <w:gridCol w:w="3963"/>
        <w:gridCol w:w="1134"/>
        <w:gridCol w:w="1134"/>
        <w:gridCol w:w="1417"/>
        <w:gridCol w:w="1701"/>
      </w:tblGrid>
      <w:tr w:rsidR="0085375D" w:rsidTr="00D267EE">
        <w:tc>
          <w:tcPr>
            <w:tcW w:w="540" w:type="dxa"/>
          </w:tcPr>
          <w:p w:rsidR="0085375D" w:rsidRPr="00D267EE" w:rsidRDefault="0085375D" w:rsidP="007204A0">
            <w:pPr>
              <w:spacing w:after="150" w:line="238" w:lineRule="atLeast"/>
              <w:contextualSpacing/>
              <w:rPr>
                <w:sz w:val="24"/>
                <w:szCs w:val="24"/>
              </w:rPr>
            </w:pPr>
            <w:r w:rsidRPr="00D267EE">
              <w:rPr>
                <w:sz w:val="24"/>
                <w:szCs w:val="24"/>
              </w:rPr>
              <w:t>№</w:t>
            </w:r>
          </w:p>
          <w:p w:rsidR="0085375D" w:rsidRPr="00D267EE" w:rsidRDefault="0085375D" w:rsidP="007204A0">
            <w:pPr>
              <w:spacing w:after="150" w:line="238" w:lineRule="atLeast"/>
              <w:contextualSpacing/>
              <w:rPr>
                <w:sz w:val="24"/>
                <w:szCs w:val="24"/>
              </w:rPr>
            </w:pPr>
            <w:r w:rsidRPr="00D267EE">
              <w:rPr>
                <w:sz w:val="24"/>
                <w:szCs w:val="24"/>
              </w:rPr>
              <w:t>п/п</w:t>
            </w:r>
          </w:p>
        </w:tc>
        <w:tc>
          <w:tcPr>
            <w:tcW w:w="3963" w:type="dxa"/>
          </w:tcPr>
          <w:p w:rsidR="0085375D" w:rsidRPr="00D267EE" w:rsidRDefault="0085375D" w:rsidP="007204A0">
            <w:pPr>
              <w:spacing w:after="150" w:line="238" w:lineRule="atLeast"/>
              <w:contextualSpacing/>
              <w:rPr>
                <w:sz w:val="24"/>
                <w:szCs w:val="24"/>
              </w:rPr>
            </w:pPr>
            <w:r w:rsidRPr="00D267EE">
              <w:rPr>
                <w:sz w:val="24"/>
                <w:szCs w:val="24"/>
              </w:rPr>
              <w:t>Наименование показателя</w:t>
            </w:r>
          </w:p>
        </w:tc>
        <w:tc>
          <w:tcPr>
            <w:tcW w:w="1134" w:type="dxa"/>
          </w:tcPr>
          <w:p w:rsidR="0085375D" w:rsidRPr="00D267EE" w:rsidRDefault="0085375D" w:rsidP="007204A0">
            <w:pPr>
              <w:spacing w:after="150" w:line="238" w:lineRule="atLeast"/>
              <w:contextualSpacing/>
              <w:rPr>
                <w:sz w:val="24"/>
                <w:szCs w:val="24"/>
              </w:rPr>
            </w:pPr>
            <w:r w:rsidRPr="00D267EE">
              <w:rPr>
                <w:sz w:val="24"/>
                <w:szCs w:val="24"/>
              </w:rPr>
              <w:t>2019 год</w:t>
            </w:r>
          </w:p>
        </w:tc>
        <w:tc>
          <w:tcPr>
            <w:tcW w:w="1134" w:type="dxa"/>
          </w:tcPr>
          <w:p w:rsidR="0085375D" w:rsidRPr="00D267EE" w:rsidRDefault="0085375D" w:rsidP="007204A0">
            <w:pPr>
              <w:spacing w:after="150" w:line="238" w:lineRule="atLeast"/>
              <w:contextualSpacing/>
              <w:rPr>
                <w:sz w:val="24"/>
                <w:szCs w:val="24"/>
              </w:rPr>
            </w:pPr>
            <w:r w:rsidRPr="00D267EE">
              <w:rPr>
                <w:sz w:val="24"/>
                <w:szCs w:val="24"/>
              </w:rPr>
              <w:t>2020год</w:t>
            </w:r>
          </w:p>
        </w:tc>
        <w:tc>
          <w:tcPr>
            <w:tcW w:w="1417" w:type="dxa"/>
          </w:tcPr>
          <w:p w:rsidR="0085375D" w:rsidRPr="00D267EE" w:rsidRDefault="0085375D" w:rsidP="007204A0">
            <w:pPr>
              <w:spacing w:after="150" w:line="238" w:lineRule="atLeast"/>
              <w:contextualSpacing/>
              <w:rPr>
                <w:sz w:val="24"/>
                <w:szCs w:val="24"/>
              </w:rPr>
            </w:pPr>
            <w:r w:rsidRPr="00D267EE">
              <w:rPr>
                <w:sz w:val="24"/>
                <w:szCs w:val="24"/>
              </w:rPr>
              <w:t>10 месяцев</w:t>
            </w:r>
          </w:p>
          <w:p w:rsidR="0085375D" w:rsidRPr="00D267EE" w:rsidRDefault="0085375D" w:rsidP="007204A0">
            <w:pPr>
              <w:spacing w:after="150" w:line="238" w:lineRule="atLeast"/>
              <w:contextualSpacing/>
              <w:rPr>
                <w:sz w:val="24"/>
                <w:szCs w:val="24"/>
              </w:rPr>
            </w:pPr>
            <w:r w:rsidRPr="00D267EE">
              <w:rPr>
                <w:sz w:val="24"/>
                <w:szCs w:val="24"/>
              </w:rPr>
              <w:t>2021 год</w:t>
            </w:r>
          </w:p>
        </w:tc>
        <w:tc>
          <w:tcPr>
            <w:tcW w:w="1701" w:type="dxa"/>
          </w:tcPr>
          <w:p w:rsidR="0085375D" w:rsidRPr="00D267EE" w:rsidRDefault="0085375D" w:rsidP="007204A0">
            <w:pPr>
              <w:spacing w:after="150" w:line="238" w:lineRule="atLeast"/>
              <w:contextualSpacing/>
              <w:rPr>
                <w:sz w:val="24"/>
                <w:szCs w:val="24"/>
              </w:rPr>
            </w:pPr>
            <w:r w:rsidRPr="00D267EE">
              <w:rPr>
                <w:sz w:val="24"/>
                <w:szCs w:val="24"/>
              </w:rPr>
              <w:t>Примечание</w:t>
            </w:r>
          </w:p>
        </w:tc>
      </w:tr>
      <w:tr w:rsidR="0085375D" w:rsidTr="00D267EE">
        <w:tc>
          <w:tcPr>
            <w:tcW w:w="540" w:type="dxa"/>
          </w:tcPr>
          <w:p w:rsidR="0085375D" w:rsidRPr="00D267EE" w:rsidRDefault="0085375D" w:rsidP="007204A0">
            <w:pPr>
              <w:spacing w:after="150" w:line="238" w:lineRule="atLeast"/>
              <w:contextualSpacing/>
              <w:rPr>
                <w:sz w:val="24"/>
                <w:szCs w:val="24"/>
              </w:rPr>
            </w:pPr>
            <w:r w:rsidRPr="00D267EE">
              <w:rPr>
                <w:sz w:val="24"/>
                <w:szCs w:val="24"/>
              </w:rPr>
              <w:t>1.</w:t>
            </w:r>
          </w:p>
        </w:tc>
        <w:tc>
          <w:tcPr>
            <w:tcW w:w="3963" w:type="dxa"/>
          </w:tcPr>
          <w:p w:rsidR="0085375D" w:rsidRPr="00D267EE" w:rsidRDefault="0085375D" w:rsidP="007204A0">
            <w:pPr>
              <w:spacing w:after="150" w:line="238" w:lineRule="atLeast"/>
              <w:contextualSpacing/>
              <w:rPr>
                <w:sz w:val="24"/>
                <w:szCs w:val="24"/>
              </w:rPr>
            </w:pPr>
            <w:r w:rsidRPr="00D267EE">
              <w:rPr>
                <w:sz w:val="24"/>
                <w:szCs w:val="24"/>
              </w:rPr>
              <w:t xml:space="preserve">Зарегистрировано ДТП </w:t>
            </w:r>
          </w:p>
          <w:p w:rsidR="00FC1B60" w:rsidRPr="00D267EE" w:rsidRDefault="00FC1B60" w:rsidP="007204A0">
            <w:pPr>
              <w:spacing w:after="150" w:line="238" w:lineRule="atLeast"/>
              <w:contextualSpacing/>
              <w:rPr>
                <w:sz w:val="24"/>
                <w:szCs w:val="24"/>
              </w:rPr>
            </w:pPr>
            <w:r w:rsidRPr="00D267EE">
              <w:rPr>
                <w:sz w:val="24"/>
                <w:szCs w:val="24"/>
              </w:rPr>
              <w:t>Всего единиц</w:t>
            </w:r>
          </w:p>
          <w:p w:rsidR="007204A0" w:rsidRPr="00D267EE" w:rsidRDefault="00FC1B60" w:rsidP="007204A0">
            <w:pPr>
              <w:spacing w:after="150" w:line="238" w:lineRule="atLeast"/>
              <w:contextualSpacing/>
              <w:rPr>
                <w:sz w:val="24"/>
                <w:szCs w:val="24"/>
              </w:rPr>
            </w:pPr>
            <w:r w:rsidRPr="00D267EE">
              <w:rPr>
                <w:sz w:val="24"/>
                <w:szCs w:val="24"/>
              </w:rPr>
              <w:t>в т.ч.</w:t>
            </w:r>
          </w:p>
          <w:p w:rsidR="00FC1B60" w:rsidRPr="00D267EE" w:rsidRDefault="00FC1B60" w:rsidP="007204A0">
            <w:pPr>
              <w:spacing w:after="150" w:line="238" w:lineRule="atLeast"/>
              <w:contextualSpacing/>
              <w:rPr>
                <w:sz w:val="24"/>
                <w:szCs w:val="24"/>
              </w:rPr>
            </w:pPr>
            <w:r w:rsidRPr="00D267EE">
              <w:rPr>
                <w:sz w:val="24"/>
                <w:szCs w:val="24"/>
              </w:rPr>
              <w:t>сельские  населённые пункты</w:t>
            </w:r>
          </w:p>
          <w:p w:rsidR="00FC1B60" w:rsidRPr="00D267EE" w:rsidRDefault="00FC1B60" w:rsidP="007204A0">
            <w:pPr>
              <w:spacing w:after="150" w:line="238" w:lineRule="atLeast"/>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57</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16</w:t>
            </w:r>
          </w:p>
          <w:p w:rsidR="00FC1B60" w:rsidRPr="00D267EE" w:rsidRDefault="00FC1B60" w:rsidP="007204A0">
            <w:pPr>
              <w:spacing w:after="150" w:line="238" w:lineRule="atLeast"/>
              <w:contextualSpacing/>
              <w:rPr>
                <w:sz w:val="24"/>
                <w:szCs w:val="24"/>
              </w:rPr>
            </w:pPr>
            <w:r w:rsidRPr="00D267EE">
              <w:rPr>
                <w:sz w:val="24"/>
                <w:szCs w:val="24"/>
              </w:rPr>
              <w:t>41</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36</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14</w:t>
            </w:r>
          </w:p>
          <w:p w:rsidR="00FC1B60" w:rsidRPr="00D267EE" w:rsidRDefault="00FC1B60" w:rsidP="007204A0">
            <w:pPr>
              <w:spacing w:after="150" w:line="238" w:lineRule="atLeast"/>
              <w:contextualSpacing/>
              <w:rPr>
                <w:sz w:val="24"/>
                <w:szCs w:val="24"/>
              </w:rPr>
            </w:pPr>
            <w:r w:rsidRPr="00D267EE">
              <w:rPr>
                <w:sz w:val="24"/>
                <w:szCs w:val="24"/>
              </w:rPr>
              <w:t>22</w:t>
            </w:r>
          </w:p>
        </w:tc>
        <w:tc>
          <w:tcPr>
            <w:tcW w:w="1417"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22</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8</w:t>
            </w:r>
          </w:p>
          <w:p w:rsidR="00FC1B60" w:rsidRPr="00D267EE" w:rsidRDefault="00FC1B60" w:rsidP="007204A0">
            <w:pPr>
              <w:spacing w:after="150" w:line="238" w:lineRule="atLeast"/>
              <w:contextualSpacing/>
              <w:rPr>
                <w:sz w:val="24"/>
                <w:szCs w:val="24"/>
              </w:rPr>
            </w:pPr>
            <w:r w:rsidRPr="00D267EE">
              <w:rPr>
                <w:sz w:val="24"/>
                <w:szCs w:val="24"/>
              </w:rPr>
              <w:t>14</w:t>
            </w:r>
          </w:p>
        </w:tc>
        <w:tc>
          <w:tcPr>
            <w:tcW w:w="1701" w:type="dxa"/>
          </w:tcPr>
          <w:p w:rsidR="003076BE" w:rsidRPr="00D267EE" w:rsidRDefault="003076BE" w:rsidP="007204A0">
            <w:pPr>
              <w:spacing w:after="150" w:line="238" w:lineRule="atLeast"/>
              <w:contextualSpacing/>
              <w:rPr>
                <w:sz w:val="24"/>
                <w:szCs w:val="24"/>
              </w:rPr>
            </w:pPr>
            <w:r w:rsidRPr="00D267EE">
              <w:rPr>
                <w:sz w:val="24"/>
                <w:szCs w:val="24"/>
              </w:rPr>
              <w:t xml:space="preserve">Тенденция снижения количества ДТП  </w:t>
            </w:r>
          </w:p>
        </w:tc>
      </w:tr>
      <w:tr w:rsidR="0085375D" w:rsidTr="00D267EE">
        <w:tc>
          <w:tcPr>
            <w:tcW w:w="540" w:type="dxa"/>
          </w:tcPr>
          <w:p w:rsidR="0085375D" w:rsidRPr="00D267EE" w:rsidRDefault="00FC1B60" w:rsidP="007204A0">
            <w:pPr>
              <w:spacing w:after="150" w:line="238" w:lineRule="atLeast"/>
              <w:contextualSpacing/>
              <w:rPr>
                <w:sz w:val="24"/>
                <w:szCs w:val="24"/>
              </w:rPr>
            </w:pPr>
            <w:r w:rsidRPr="00D267EE">
              <w:rPr>
                <w:sz w:val="24"/>
                <w:szCs w:val="24"/>
              </w:rPr>
              <w:t>2.</w:t>
            </w:r>
          </w:p>
        </w:tc>
        <w:tc>
          <w:tcPr>
            <w:tcW w:w="3963" w:type="dxa"/>
          </w:tcPr>
          <w:p w:rsidR="00FC1B60" w:rsidRPr="00D267EE" w:rsidRDefault="00FC1B60" w:rsidP="007204A0">
            <w:pPr>
              <w:spacing w:after="150" w:line="238" w:lineRule="atLeast"/>
              <w:contextualSpacing/>
              <w:rPr>
                <w:sz w:val="24"/>
                <w:szCs w:val="24"/>
              </w:rPr>
            </w:pPr>
            <w:r w:rsidRPr="00D267EE">
              <w:rPr>
                <w:sz w:val="24"/>
                <w:szCs w:val="24"/>
              </w:rPr>
              <w:t>Количество пострадавших в ДТП</w:t>
            </w:r>
          </w:p>
          <w:p w:rsidR="00FC1B60" w:rsidRPr="00D267EE" w:rsidRDefault="00FC1B60" w:rsidP="007204A0">
            <w:pPr>
              <w:spacing w:after="150" w:line="238" w:lineRule="atLeast"/>
              <w:contextualSpacing/>
              <w:rPr>
                <w:sz w:val="24"/>
                <w:szCs w:val="24"/>
              </w:rPr>
            </w:pPr>
            <w:r w:rsidRPr="00D267EE">
              <w:rPr>
                <w:sz w:val="24"/>
                <w:szCs w:val="24"/>
              </w:rPr>
              <w:t>Всего человек</w:t>
            </w:r>
          </w:p>
          <w:p w:rsidR="00FC1B60" w:rsidRPr="00D267EE" w:rsidRDefault="00FC1B60" w:rsidP="007204A0">
            <w:pPr>
              <w:spacing w:after="150" w:line="238" w:lineRule="atLeast"/>
              <w:contextualSpacing/>
              <w:rPr>
                <w:sz w:val="24"/>
                <w:szCs w:val="24"/>
              </w:rPr>
            </w:pPr>
            <w:r w:rsidRPr="00D267EE">
              <w:rPr>
                <w:sz w:val="24"/>
                <w:szCs w:val="24"/>
              </w:rPr>
              <w:t>в т.ч.</w:t>
            </w:r>
          </w:p>
          <w:p w:rsidR="00FC1B60" w:rsidRPr="00D267EE" w:rsidRDefault="00FC1B60" w:rsidP="007204A0">
            <w:pPr>
              <w:spacing w:after="150" w:line="238" w:lineRule="atLeast"/>
              <w:contextualSpacing/>
              <w:rPr>
                <w:sz w:val="24"/>
                <w:szCs w:val="24"/>
              </w:rPr>
            </w:pPr>
            <w:r w:rsidRPr="00D267EE">
              <w:rPr>
                <w:sz w:val="24"/>
                <w:szCs w:val="24"/>
              </w:rPr>
              <w:t>сельские  населённые пункты</w:t>
            </w:r>
          </w:p>
          <w:p w:rsidR="00FC1B60" w:rsidRPr="00D267EE" w:rsidRDefault="00FC1B60" w:rsidP="007204A0">
            <w:pPr>
              <w:spacing w:after="150" w:line="238" w:lineRule="atLeast"/>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65</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19</w:t>
            </w:r>
          </w:p>
          <w:p w:rsidR="00FC1B60" w:rsidRPr="00D267EE" w:rsidRDefault="00FC1B60" w:rsidP="007204A0">
            <w:pPr>
              <w:spacing w:after="150" w:line="238" w:lineRule="atLeast"/>
              <w:contextualSpacing/>
              <w:rPr>
                <w:sz w:val="24"/>
                <w:szCs w:val="24"/>
              </w:rPr>
            </w:pPr>
            <w:r w:rsidRPr="00D267EE">
              <w:rPr>
                <w:sz w:val="24"/>
                <w:szCs w:val="24"/>
              </w:rPr>
              <w:t>46</w:t>
            </w:r>
          </w:p>
        </w:tc>
        <w:tc>
          <w:tcPr>
            <w:tcW w:w="1134" w:type="dxa"/>
          </w:tcPr>
          <w:p w:rsidR="0085375D" w:rsidRPr="00D267EE" w:rsidRDefault="0085375D"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41</w:t>
            </w:r>
          </w:p>
          <w:p w:rsidR="00FC1B60" w:rsidRPr="00D267EE" w:rsidRDefault="00FC1B60" w:rsidP="007204A0">
            <w:pPr>
              <w:spacing w:after="150" w:line="238" w:lineRule="atLeast"/>
              <w:contextualSpacing/>
              <w:rPr>
                <w:sz w:val="24"/>
                <w:szCs w:val="24"/>
              </w:rPr>
            </w:pPr>
          </w:p>
          <w:p w:rsidR="00FC1B60" w:rsidRPr="00D267EE" w:rsidRDefault="00FC1B60" w:rsidP="007204A0">
            <w:pPr>
              <w:spacing w:after="150" w:line="238" w:lineRule="atLeast"/>
              <w:contextualSpacing/>
              <w:rPr>
                <w:sz w:val="24"/>
                <w:szCs w:val="24"/>
              </w:rPr>
            </w:pPr>
            <w:r w:rsidRPr="00D267EE">
              <w:rPr>
                <w:sz w:val="24"/>
                <w:szCs w:val="24"/>
              </w:rPr>
              <w:t>16</w:t>
            </w:r>
          </w:p>
          <w:p w:rsidR="00FC1B60" w:rsidRPr="00D267EE" w:rsidRDefault="00FC1B60" w:rsidP="007204A0">
            <w:pPr>
              <w:spacing w:after="150" w:line="238" w:lineRule="atLeast"/>
              <w:contextualSpacing/>
              <w:rPr>
                <w:sz w:val="24"/>
                <w:szCs w:val="24"/>
              </w:rPr>
            </w:pPr>
            <w:r w:rsidRPr="00D267EE">
              <w:rPr>
                <w:sz w:val="24"/>
                <w:szCs w:val="24"/>
              </w:rPr>
              <w:t>25</w:t>
            </w:r>
          </w:p>
        </w:tc>
        <w:tc>
          <w:tcPr>
            <w:tcW w:w="1417" w:type="dxa"/>
          </w:tcPr>
          <w:p w:rsidR="0085375D" w:rsidRPr="00D267EE" w:rsidRDefault="0085375D" w:rsidP="007204A0">
            <w:pPr>
              <w:spacing w:after="150" w:line="238" w:lineRule="atLeast"/>
              <w:contextualSpacing/>
              <w:rPr>
                <w:sz w:val="24"/>
                <w:szCs w:val="24"/>
              </w:rPr>
            </w:pPr>
          </w:p>
          <w:p w:rsidR="003076BE" w:rsidRPr="00D267EE" w:rsidRDefault="003076BE" w:rsidP="007204A0">
            <w:pPr>
              <w:spacing w:after="150" w:line="238" w:lineRule="atLeast"/>
              <w:contextualSpacing/>
              <w:rPr>
                <w:sz w:val="24"/>
                <w:szCs w:val="24"/>
              </w:rPr>
            </w:pPr>
            <w:r w:rsidRPr="00D267EE">
              <w:rPr>
                <w:sz w:val="24"/>
                <w:szCs w:val="24"/>
              </w:rPr>
              <w:t>28</w:t>
            </w:r>
          </w:p>
          <w:p w:rsidR="003076BE" w:rsidRPr="00D267EE" w:rsidRDefault="003076BE" w:rsidP="007204A0">
            <w:pPr>
              <w:spacing w:after="150" w:line="238" w:lineRule="atLeast"/>
              <w:contextualSpacing/>
              <w:rPr>
                <w:sz w:val="24"/>
                <w:szCs w:val="24"/>
              </w:rPr>
            </w:pPr>
          </w:p>
          <w:p w:rsidR="003076BE" w:rsidRPr="00D267EE" w:rsidRDefault="003076BE" w:rsidP="007204A0">
            <w:pPr>
              <w:spacing w:after="150" w:line="238" w:lineRule="atLeast"/>
              <w:contextualSpacing/>
              <w:rPr>
                <w:sz w:val="24"/>
                <w:szCs w:val="24"/>
              </w:rPr>
            </w:pPr>
            <w:r w:rsidRPr="00D267EE">
              <w:rPr>
                <w:sz w:val="24"/>
                <w:szCs w:val="24"/>
              </w:rPr>
              <w:t>9</w:t>
            </w:r>
          </w:p>
          <w:p w:rsidR="003076BE" w:rsidRPr="00D267EE" w:rsidRDefault="003076BE" w:rsidP="007204A0">
            <w:pPr>
              <w:spacing w:after="150" w:line="238" w:lineRule="atLeast"/>
              <w:contextualSpacing/>
              <w:rPr>
                <w:sz w:val="24"/>
                <w:szCs w:val="24"/>
              </w:rPr>
            </w:pPr>
            <w:r w:rsidRPr="00D267EE">
              <w:rPr>
                <w:sz w:val="24"/>
                <w:szCs w:val="24"/>
              </w:rPr>
              <w:t>19</w:t>
            </w:r>
          </w:p>
        </w:tc>
        <w:tc>
          <w:tcPr>
            <w:tcW w:w="1701" w:type="dxa"/>
          </w:tcPr>
          <w:p w:rsidR="003076BE" w:rsidRPr="00D267EE" w:rsidRDefault="003076BE" w:rsidP="007204A0">
            <w:pPr>
              <w:spacing w:after="150" w:line="238" w:lineRule="atLeast"/>
              <w:contextualSpacing/>
              <w:rPr>
                <w:sz w:val="24"/>
                <w:szCs w:val="24"/>
              </w:rPr>
            </w:pPr>
            <w:r w:rsidRPr="00D267EE">
              <w:rPr>
                <w:sz w:val="24"/>
                <w:szCs w:val="24"/>
              </w:rPr>
              <w:t>Тенденция снижения количества пострадавших в ДТП</w:t>
            </w:r>
          </w:p>
        </w:tc>
      </w:tr>
      <w:tr w:rsidR="0085375D" w:rsidTr="00D267EE">
        <w:trPr>
          <w:trHeight w:val="1301"/>
        </w:trPr>
        <w:tc>
          <w:tcPr>
            <w:tcW w:w="540" w:type="dxa"/>
          </w:tcPr>
          <w:p w:rsidR="0085375D" w:rsidRPr="00D267EE" w:rsidRDefault="00FC1B60" w:rsidP="007204A0">
            <w:pPr>
              <w:spacing w:line="240" w:lineRule="auto"/>
              <w:contextualSpacing/>
              <w:rPr>
                <w:sz w:val="24"/>
                <w:szCs w:val="24"/>
              </w:rPr>
            </w:pPr>
            <w:r w:rsidRPr="00D267EE">
              <w:rPr>
                <w:sz w:val="24"/>
                <w:szCs w:val="24"/>
              </w:rPr>
              <w:lastRenderedPageBreak/>
              <w:t>3.</w:t>
            </w:r>
          </w:p>
        </w:tc>
        <w:tc>
          <w:tcPr>
            <w:tcW w:w="3963" w:type="dxa"/>
          </w:tcPr>
          <w:p w:rsidR="0085375D" w:rsidRPr="00D267EE" w:rsidRDefault="00FC1B60" w:rsidP="007204A0">
            <w:pPr>
              <w:spacing w:line="240" w:lineRule="auto"/>
              <w:contextualSpacing/>
              <w:rPr>
                <w:sz w:val="24"/>
                <w:szCs w:val="24"/>
              </w:rPr>
            </w:pPr>
            <w:r w:rsidRPr="00D267EE">
              <w:rPr>
                <w:sz w:val="24"/>
                <w:szCs w:val="24"/>
              </w:rPr>
              <w:t>Число погибших в ДТП</w:t>
            </w:r>
          </w:p>
          <w:p w:rsidR="00FC1B60" w:rsidRPr="00D267EE" w:rsidRDefault="00FC1B60" w:rsidP="007204A0">
            <w:pPr>
              <w:spacing w:line="240" w:lineRule="auto"/>
              <w:contextualSpacing/>
              <w:rPr>
                <w:sz w:val="24"/>
                <w:szCs w:val="24"/>
              </w:rPr>
            </w:pPr>
            <w:r w:rsidRPr="00D267EE">
              <w:rPr>
                <w:sz w:val="24"/>
                <w:szCs w:val="24"/>
              </w:rPr>
              <w:t>Всего человек</w:t>
            </w:r>
          </w:p>
          <w:p w:rsidR="00FC1B60" w:rsidRPr="00D267EE" w:rsidRDefault="00FC1B60" w:rsidP="007204A0">
            <w:pPr>
              <w:spacing w:line="240" w:lineRule="auto"/>
              <w:contextualSpacing/>
              <w:rPr>
                <w:sz w:val="24"/>
                <w:szCs w:val="24"/>
              </w:rPr>
            </w:pPr>
            <w:r w:rsidRPr="00D267EE">
              <w:rPr>
                <w:sz w:val="24"/>
                <w:szCs w:val="24"/>
              </w:rPr>
              <w:t>в т.ч.</w:t>
            </w:r>
          </w:p>
          <w:p w:rsidR="00FC1B60" w:rsidRPr="00D267EE" w:rsidRDefault="00FC1B60" w:rsidP="007204A0">
            <w:pPr>
              <w:spacing w:line="240" w:lineRule="auto"/>
              <w:contextualSpacing/>
              <w:rPr>
                <w:sz w:val="24"/>
                <w:szCs w:val="24"/>
              </w:rPr>
            </w:pPr>
            <w:r w:rsidRPr="00D267EE">
              <w:rPr>
                <w:sz w:val="24"/>
                <w:szCs w:val="24"/>
              </w:rPr>
              <w:t>сельские  населённые пункты</w:t>
            </w:r>
          </w:p>
          <w:p w:rsidR="00FC1B60" w:rsidRPr="00D267EE" w:rsidRDefault="00FC1B60" w:rsidP="007204A0">
            <w:pPr>
              <w:spacing w:line="240" w:lineRule="auto"/>
              <w:contextualSpacing/>
              <w:rPr>
                <w:sz w:val="24"/>
                <w:szCs w:val="24"/>
              </w:rPr>
            </w:pPr>
            <w:r w:rsidRPr="00D267EE">
              <w:rPr>
                <w:sz w:val="24"/>
                <w:szCs w:val="24"/>
              </w:rPr>
              <w:t xml:space="preserve">город </w:t>
            </w:r>
          </w:p>
        </w:tc>
        <w:tc>
          <w:tcPr>
            <w:tcW w:w="1134" w:type="dxa"/>
          </w:tcPr>
          <w:p w:rsidR="0085375D" w:rsidRPr="00D267EE" w:rsidRDefault="0085375D"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7</w:t>
            </w:r>
          </w:p>
          <w:p w:rsidR="00FC1B60" w:rsidRPr="00D267EE" w:rsidRDefault="00FC1B60"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3</w:t>
            </w:r>
          </w:p>
          <w:p w:rsidR="00FC1B60" w:rsidRPr="00D267EE" w:rsidRDefault="00FC1B60" w:rsidP="007204A0">
            <w:pPr>
              <w:spacing w:line="240" w:lineRule="auto"/>
              <w:contextualSpacing/>
              <w:rPr>
                <w:sz w:val="24"/>
                <w:szCs w:val="24"/>
              </w:rPr>
            </w:pPr>
            <w:r w:rsidRPr="00D267EE">
              <w:rPr>
                <w:sz w:val="24"/>
                <w:szCs w:val="24"/>
              </w:rPr>
              <w:t>4</w:t>
            </w:r>
          </w:p>
        </w:tc>
        <w:tc>
          <w:tcPr>
            <w:tcW w:w="1134" w:type="dxa"/>
          </w:tcPr>
          <w:p w:rsidR="0085375D" w:rsidRPr="00D267EE" w:rsidRDefault="0085375D"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3</w:t>
            </w:r>
          </w:p>
          <w:p w:rsidR="00FC1B60" w:rsidRPr="00D267EE" w:rsidRDefault="00FC1B60" w:rsidP="007204A0">
            <w:pPr>
              <w:spacing w:line="240" w:lineRule="auto"/>
              <w:contextualSpacing/>
              <w:rPr>
                <w:sz w:val="24"/>
                <w:szCs w:val="24"/>
              </w:rPr>
            </w:pPr>
          </w:p>
          <w:p w:rsidR="00FC1B60" w:rsidRPr="00D267EE" w:rsidRDefault="00FC1B60" w:rsidP="007204A0">
            <w:pPr>
              <w:spacing w:line="240" w:lineRule="auto"/>
              <w:contextualSpacing/>
              <w:rPr>
                <w:sz w:val="24"/>
                <w:szCs w:val="24"/>
              </w:rPr>
            </w:pPr>
            <w:r w:rsidRPr="00D267EE">
              <w:rPr>
                <w:sz w:val="24"/>
                <w:szCs w:val="24"/>
              </w:rPr>
              <w:t>1</w:t>
            </w:r>
          </w:p>
          <w:p w:rsidR="00FC1B60" w:rsidRPr="00D267EE" w:rsidRDefault="00FC1B60" w:rsidP="007204A0">
            <w:pPr>
              <w:spacing w:line="240" w:lineRule="auto"/>
              <w:contextualSpacing/>
              <w:rPr>
                <w:sz w:val="24"/>
                <w:szCs w:val="24"/>
              </w:rPr>
            </w:pPr>
            <w:r w:rsidRPr="00D267EE">
              <w:rPr>
                <w:sz w:val="24"/>
                <w:szCs w:val="24"/>
              </w:rPr>
              <w:t>2</w:t>
            </w:r>
          </w:p>
        </w:tc>
        <w:tc>
          <w:tcPr>
            <w:tcW w:w="1417" w:type="dxa"/>
          </w:tcPr>
          <w:p w:rsidR="0085375D" w:rsidRPr="00D267EE" w:rsidRDefault="0085375D" w:rsidP="007204A0">
            <w:pPr>
              <w:spacing w:line="240" w:lineRule="auto"/>
              <w:contextualSpacing/>
              <w:rPr>
                <w:sz w:val="24"/>
                <w:szCs w:val="24"/>
              </w:rPr>
            </w:pPr>
          </w:p>
          <w:p w:rsidR="003076BE" w:rsidRPr="00D267EE" w:rsidRDefault="003076BE" w:rsidP="007204A0">
            <w:pPr>
              <w:spacing w:line="240" w:lineRule="auto"/>
              <w:contextualSpacing/>
              <w:rPr>
                <w:sz w:val="24"/>
                <w:szCs w:val="24"/>
              </w:rPr>
            </w:pPr>
            <w:r w:rsidRPr="00D267EE">
              <w:rPr>
                <w:sz w:val="24"/>
                <w:szCs w:val="24"/>
              </w:rPr>
              <w:t>2</w:t>
            </w:r>
          </w:p>
          <w:p w:rsidR="003076BE" w:rsidRPr="00D267EE" w:rsidRDefault="003076BE" w:rsidP="007204A0">
            <w:pPr>
              <w:spacing w:line="240" w:lineRule="auto"/>
              <w:contextualSpacing/>
              <w:rPr>
                <w:sz w:val="24"/>
                <w:szCs w:val="24"/>
              </w:rPr>
            </w:pPr>
          </w:p>
          <w:p w:rsidR="003076BE" w:rsidRPr="00D267EE" w:rsidRDefault="003076BE" w:rsidP="007204A0">
            <w:pPr>
              <w:spacing w:line="240" w:lineRule="auto"/>
              <w:contextualSpacing/>
              <w:rPr>
                <w:sz w:val="24"/>
                <w:szCs w:val="24"/>
              </w:rPr>
            </w:pPr>
            <w:r w:rsidRPr="00D267EE">
              <w:rPr>
                <w:sz w:val="24"/>
                <w:szCs w:val="24"/>
              </w:rPr>
              <w:t>1</w:t>
            </w:r>
          </w:p>
          <w:p w:rsidR="003076BE" w:rsidRPr="00D267EE" w:rsidRDefault="003076BE" w:rsidP="007204A0">
            <w:pPr>
              <w:spacing w:line="240" w:lineRule="auto"/>
              <w:contextualSpacing/>
              <w:rPr>
                <w:sz w:val="24"/>
                <w:szCs w:val="24"/>
              </w:rPr>
            </w:pPr>
            <w:r w:rsidRPr="00D267EE">
              <w:rPr>
                <w:sz w:val="24"/>
                <w:szCs w:val="24"/>
              </w:rPr>
              <w:t>1</w:t>
            </w:r>
          </w:p>
        </w:tc>
        <w:tc>
          <w:tcPr>
            <w:tcW w:w="1701" w:type="dxa"/>
          </w:tcPr>
          <w:p w:rsidR="003076BE" w:rsidRPr="00D267EE" w:rsidRDefault="003076BE" w:rsidP="007204A0">
            <w:pPr>
              <w:spacing w:line="240" w:lineRule="auto"/>
              <w:contextualSpacing/>
              <w:rPr>
                <w:sz w:val="24"/>
                <w:szCs w:val="24"/>
              </w:rPr>
            </w:pPr>
            <w:r w:rsidRPr="00D267EE">
              <w:rPr>
                <w:sz w:val="24"/>
                <w:szCs w:val="24"/>
              </w:rPr>
              <w:t>Снижение числа погибших в ДТП</w:t>
            </w:r>
          </w:p>
        </w:tc>
      </w:tr>
    </w:tbl>
    <w:p w:rsidR="0085375D" w:rsidRDefault="0085375D" w:rsidP="0085375D">
      <w:pPr>
        <w:spacing w:after="150" w:line="238" w:lineRule="atLeast"/>
        <w:rPr>
          <w:rFonts w:ascii="Times New Roman" w:eastAsia="Times New Roman" w:hAnsi="Times New Roman" w:cs="Times New Roman"/>
          <w:sz w:val="24"/>
          <w:szCs w:val="24"/>
          <w:lang w:eastAsia="ru-RU"/>
        </w:rPr>
      </w:pPr>
    </w:p>
    <w:p w:rsidR="003B2A64" w:rsidRPr="003B2A64" w:rsidRDefault="000F57DE" w:rsidP="004C2F17">
      <w:pPr>
        <w:autoSpaceDE w:val="0"/>
        <w:autoSpaceDN w:val="0"/>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B1568" w:rsidRPr="0058295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3B2A64" w:rsidRPr="003B2A64">
        <w:rPr>
          <w:rFonts w:ascii="Times New Roman" w:eastAsia="Times New Roman" w:hAnsi="Times New Roman" w:cs="Times New Roman"/>
          <w:sz w:val="24"/>
          <w:szCs w:val="24"/>
          <w:lang w:eastAsia="ru-RU"/>
        </w:rPr>
        <w:t>Оценка уровня негативного воздействия транспортной инфраструктуры на окружающую среду, безопасность и здоровье населения</w:t>
      </w:r>
    </w:p>
    <w:p w:rsidR="003236C3"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redstr2421"/>
      <w:bookmarkEnd w:id="4"/>
      <w:r w:rsidRPr="003236C3">
        <w:rPr>
          <w:rFonts w:ascii="Times New Roman" w:eastAsia="Times New Roman" w:hAnsi="Times New Roman" w:cs="Times New Roman"/>
          <w:sz w:val="24"/>
          <w:szCs w:val="24"/>
          <w:lang w:eastAsia="ru-RU"/>
        </w:rPr>
        <w:t>Автомобильный транспорт и инфраструктура автотранспортного комплекса относится к главным источникам загрязнения окружающей среды.</w:t>
      </w:r>
    </w:p>
    <w:p w:rsidR="003236C3" w:rsidRPr="003B2A64"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Основной причиной высокого загрязнения воздушного бассейна выбросами автотранспорта является увеличение количества автотранспорта</w:t>
      </w:r>
      <w:r w:rsidRPr="003B2A64">
        <w:rPr>
          <w:rFonts w:ascii="Times New Roman" w:eastAsia="Times New Roman" w:hAnsi="Times New Roman" w:cs="Times New Roman"/>
          <w:color w:val="0070C0"/>
          <w:sz w:val="24"/>
          <w:szCs w:val="24"/>
          <w:lang w:eastAsia="ru-RU"/>
        </w:rPr>
        <w:t xml:space="preserve">, </w:t>
      </w:r>
      <w:r w:rsidRPr="003B2A64">
        <w:rPr>
          <w:rFonts w:ascii="Times New Roman" w:eastAsia="Times New Roman" w:hAnsi="Times New Roman" w:cs="Times New Roman"/>
          <w:sz w:val="24"/>
          <w:szCs w:val="24"/>
          <w:lang w:eastAsia="ru-RU"/>
        </w:rPr>
        <w:t>его изношенность и некачественное топливо.</w:t>
      </w:r>
      <w:r w:rsidRPr="003236C3">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загрязняют придорожные полосы.</w:t>
      </w:r>
    </w:p>
    <w:p w:rsidR="003236C3" w:rsidRPr="003B2A64"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Главный компонент выхлопов двигателей внутреннего сгорания                         (кроме шума) это окись углерода (угарный газ) – опасен для человека, животных, вызывает отравление различной степени </w:t>
      </w:r>
      <w:r w:rsidR="009B30D0">
        <w:rPr>
          <w:rFonts w:ascii="Times New Roman" w:eastAsia="Times New Roman" w:hAnsi="Times New Roman" w:cs="Times New Roman"/>
          <w:sz w:val="24"/>
          <w:szCs w:val="24"/>
          <w:lang w:eastAsia="ru-RU"/>
        </w:rPr>
        <w:t xml:space="preserve">в зависимости от концентрации. </w:t>
      </w:r>
      <w:r w:rsidRPr="003236C3">
        <w:rPr>
          <w:rFonts w:ascii="Times New Roman" w:eastAsia="Times New Roman" w:hAnsi="Times New Roman" w:cs="Times New Roman"/>
          <w:sz w:val="24"/>
          <w:szCs w:val="24"/>
          <w:lang w:eastAsia="ru-RU"/>
        </w:rPr>
        <w:t>При взаимодействии выбросов автомобилей и смесей загрязняющих веществ   в воздухе могут образоваться новые вещества, более агрессивные.</w:t>
      </w:r>
    </w:p>
    <w:p w:rsidR="003236C3" w:rsidRPr="003236C3" w:rsidRDefault="003236C3" w:rsidP="003236C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В Российской Федерации выбросы токсичных и вредных веществ автомобильных транспортных средств регламентируются Техническим регламентом Таможенного союза «О безопасности колесных транспортных средств», установленным решением Комиссии Таможенного союза от 09.12.2011 № 877, которым установлено разделение автомобильной техники на определенные типы и экологические классы, а также сформулированы требования к ним, формирующие индикаторы, необходимые для разделения автомобильного парка    по экологическим классам, применяемым для расчета выбросов парниковых газов.</w:t>
      </w:r>
    </w:p>
    <w:p w:rsidR="003B2A64" w:rsidRPr="003B2A64" w:rsidRDefault="003B2A64" w:rsidP="003B2A6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Одним из направлений в работе по снижению негативного влияния автотранспорта на загрязнение окружающей среды является расширение использования альтернативного топлива – сжатого или сжиженного газа, благоустройство дорог, контроль работы двигателей.</w:t>
      </w:r>
    </w:p>
    <w:p w:rsidR="003B2A64" w:rsidRPr="003B2A64" w:rsidRDefault="003B2A64" w:rsidP="003B2A64">
      <w:pPr>
        <w:autoSpaceDE w:val="0"/>
        <w:autoSpaceDN w:val="0"/>
        <w:spacing w:after="0" w:line="240" w:lineRule="auto"/>
        <w:ind w:firstLine="709"/>
        <w:jc w:val="both"/>
        <w:rPr>
          <w:rFonts w:ascii="Calibri" w:eastAsia="Times New Roman" w:hAnsi="Calibri" w:cs="Calibri"/>
          <w:color w:val="000000" w:themeColor="text1"/>
          <w:sz w:val="24"/>
          <w:szCs w:val="24"/>
          <w:lang w:eastAsia="ru-RU"/>
        </w:rPr>
      </w:pPr>
    </w:p>
    <w:p w:rsidR="003B2A64" w:rsidRPr="003B2A64" w:rsidRDefault="000F57DE" w:rsidP="008553D0">
      <w:pPr>
        <w:spacing w:after="0" w:line="240" w:lineRule="auto"/>
        <w:ind w:left="36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00EB1568" w:rsidRPr="0058295A">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003B2A64" w:rsidRPr="003B2A64">
        <w:rPr>
          <w:rFonts w:ascii="Times New Roman" w:eastAsia="Times New Roman" w:hAnsi="Times New Roman" w:cs="Times New Roman"/>
          <w:color w:val="000000" w:themeColor="text1"/>
          <w:sz w:val="24"/>
          <w:szCs w:val="24"/>
          <w:lang w:eastAsia="ru-RU"/>
        </w:rPr>
        <w:t>Характеристика существующих условий и перспектив развития и размещения транспортной инфраструктуры Сорочинского городского округа</w:t>
      </w: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u w:val="single"/>
          <w:lang w:eastAsia="ru-RU"/>
        </w:rPr>
      </w:pPr>
    </w:p>
    <w:p w:rsidR="003B2A64" w:rsidRP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Внешние транспортные связи Сорочинского городского округа осуществляются через автомобильные дороги федерального, регионального, межмуниципального и местного значения, а также железнодорожного транспорта.</w:t>
      </w:r>
    </w:p>
    <w:p w:rsidR="003B2A64" w:rsidRPr="003B2A64" w:rsidRDefault="003B2A64" w:rsidP="003B2A64">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Основой для формирования транспортных связей Сорочинского городского округа в области железнодорожного транспорта является его удобное расположение в схеме транспортного обслуживания. Район расположен на важнейших путях сообщения Южно-Уральской железнодорожной магистрали.</w:t>
      </w:r>
    </w:p>
    <w:p w:rsidR="003B2A64" w:rsidRPr="003B2A64" w:rsidRDefault="003B2A64" w:rsidP="003B2A6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Существующая улично-дорожная сеть имеет следующие недостатки: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Низкая пропускная способность сети в связи с недостаточной шириной проезжих частей, отсутствие транспортных развязок;</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Несоответствие технических параметров улиц и дорог современным нормативным требованиям;</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Отсутствие дублирующих транспортных коридоров для связи жилых районов между собой;</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Отсутствие пешеходных переходов, выполненных в разных уровнях, на магистральных улицах и дорогах.</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 xml:space="preserve">В Сорочинском городском округе регулирование движения пешеходов через проезжую часть осуществляется по регулируемым светофорами пешеходным переходам и пешеходным переходам, регулируемым знаками (нерегулируемые пешеходные переходы). </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Нерегулируемые пешеходные переходы являются наиболее распространенными. Важнейшими условиями безопасного движения пешеходов на нерегулируемом пешеходном переходе являются: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правильный выбор места перехода в соответствии со сложившимися пешеходными потоками;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их обозначение техническими средствами регулирования движения в соответствии с требованиями ГОСТ Р 52298-2004;</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удовлетворительные условия видимости в соответствии с требованиями СНиП 2.07.01– 89.</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Общими недостатками в организации и применении технических средств регулирования движения на существующих нерегулируемых светофорами пешеходных переходах являются:</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в ряде случаев несоответствие расстояния между стойками знаков 5.19.2 «Пешеходный переход», обозначающими ширину пешеходного перехода требованиям, установленным ГОСТ Р 52298-2004;</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частичное отсутствие асфальтированных подходов к пешеходным переходам в сельской местности.</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Для устранения недостатков в организации движения и применении технических средств организации дорожного движения необходимо:</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оборудовать все типы нерегулируемых пересечений и пешеходных переходов техническими средствами организации движения, необходимыми для обеспечения безопасности дорожного движения транспортных и пешеходных потоков;</w:t>
      </w:r>
    </w:p>
    <w:p w:rsidR="003B2A64" w:rsidRPr="003B2A64" w:rsidRDefault="003B2A64" w:rsidP="003B2A64">
      <w:pPr>
        <w:spacing w:after="0" w:line="240" w:lineRule="auto"/>
        <w:ind w:firstLine="709"/>
        <w:contextualSpacing/>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ab/>
        <w:t>ввести светофорное регулирование на пересечениях с недопустимыми конфликтами транспортных и пешеходных потоков.</w:t>
      </w:r>
    </w:p>
    <w:p w:rsidR="003B2A64" w:rsidRDefault="003B2A64"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Проезжая часть улиц и дорог преимущественно состоит из 1 полосы движения в каждом направлении. </w:t>
      </w:r>
    </w:p>
    <w:p w:rsidR="001819E0" w:rsidRDefault="001819E0"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452DB" w:rsidRPr="004452DB" w:rsidRDefault="000F57DE" w:rsidP="00A241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B1568" w:rsidRPr="0058295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4452DB" w:rsidRPr="004452DB">
        <w:rPr>
          <w:rFonts w:ascii="Times New Roman" w:eastAsia="Times New Roman" w:hAnsi="Times New Roman" w:cs="Times New Roman"/>
          <w:sz w:val="24"/>
          <w:szCs w:val="24"/>
          <w:lang w:eastAsia="ru-RU"/>
        </w:rPr>
        <w:t>Оценка нормативно-правовой базы, необходимой для функционирования и развития транспортной инфраструктуры Сорочинского городского округа</w:t>
      </w:r>
    </w:p>
    <w:p w:rsidR="004452DB" w:rsidRPr="004452DB" w:rsidRDefault="004452DB" w:rsidP="00A241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36C3" w:rsidRDefault="003236C3" w:rsidP="00A241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Основными документами, определяющими порядок функционирования</w:t>
      </w:r>
      <w:r>
        <w:rPr>
          <w:rFonts w:ascii="Times New Roman" w:eastAsia="Times New Roman" w:hAnsi="Times New Roman" w:cs="Times New Roman"/>
          <w:sz w:val="24"/>
          <w:szCs w:val="24"/>
          <w:lang w:eastAsia="ru-RU"/>
        </w:rPr>
        <w:t xml:space="preserve"> </w:t>
      </w:r>
      <w:r w:rsidRPr="003236C3">
        <w:rPr>
          <w:rFonts w:ascii="Times New Roman" w:eastAsia="Times New Roman" w:hAnsi="Times New Roman" w:cs="Times New Roman"/>
          <w:sz w:val="24"/>
          <w:szCs w:val="24"/>
          <w:lang w:eastAsia="ru-RU"/>
        </w:rPr>
        <w:t xml:space="preserve"> и развития транспо</w:t>
      </w:r>
      <w:r>
        <w:rPr>
          <w:rFonts w:ascii="Times New Roman" w:eastAsia="Times New Roman" w:hAnsi="Times New Roman" w:cs="Times New Roman"/>
          <w:sz w:val="24"/>
          <w:szCs w:val="24"/>
          <w:lang w:eastAsia="ru-RU"/>
        </w:rPr>
        <w:t>ртной инфраструктуры, являются: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Градостроительный кодекс Российской Федерации</w:t>
      </w:r>
      <w:r>
        <w:rPr>
          <w:rFonts w:ascii="Times New Roman" w:eastAsia="Times New Roman" w:hAnsi="Times New Roman" w:cs="Times New Roman"/>
          <w:sz w:val="24"/>
          <w:szCs w:val="24"/>
          <w:lang w:eastAsia="ru-RU"/>
        </w:rPr>
        <w:t>;</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10.12.1995</w:t>
      </w:r>
      <w:r w:rsidR="009B30D0">
        <w:rPr>
          <w:rFonts w:ascii="Times New Roman" w:eastAsia="Times New Roman" w:hAnsi="Times New Roman" w:cs="Times New Roman"/>
          <w:sz w:val="24"/>
          <w:szCs w:val="24"/>
          <w:lang w:eastAsia="ru-RU"/>
        </w:rPr>
        <w:t xml:space="preserve"> </w:t>
      </w:r>
      <w:r w:rsidRPr="003236C3">
        <w:rPr>
          <w:rFonts w:ascii="Times New Roman" w:eastAsia="Times New Roman" w:hAnsi="Times New Roman" w:cs="Times New Roman"/>
          <w:sz w:val="24"/>
          <w:szCs w:val="24"/>
          <w:lang w:eastAsia="ru-RU"/>
        </w:rPr>
        <w:t>№ 196-ФЗ «О безопасности дорожного движения»;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Федеральный закон от 10.01.2003 № 17-ФЗ «О железнодорожном транспорте в Российской Федерации».</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Правительства Российской Федерации от 23.10.1993 № 1090 «О Правилах дорожного движения»;</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236C3" w:rsidRP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Сорочинского округа</w:t>
      </w:r>
      <w:r w:rsidRPr="003236C3">
        <w:rPr>
          <w:rFonts w:ascii="Times New Roman" w:eastAsia="Times New Roman" w:hAnsi="Times New Roman" w:cs="Times New Roman"/>
          <w:sz w:val="24"/>
          <w:szCs w:val="24"/>
          <w:lang w:eastAsia="ru-RU"/>
        </w:rPr>
        <w:t>.</w:t>
      </w:r>
    </w:p>
    <w:p w:rsidR="003236C3" w:rsidRDefault="003236C3" w:rsidP="003236C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236C3">
        <w:rPr>
          <w:rFonts w:ascii="Times New Roman" w:eastAsia="Times New Roman" w:hAnsi="Times New Roman" w:cs="Times New Roman"/>
          <w:sz w:val="24"/>
          <w:szCs w:val="24"/>
          <w:lang w:eastAsia="ru-RU"/>
        </w:rPr>
        <w:lastRenderedPageBreak/>
        <w:t>В целом, указанная нормативно-прав</w:t>
      </w:r>
      <w:r w:rsidR="008F0776">
        <w:rPr>
          <w:rFonts w:ascii="Times New Roman" w:eastAsia="Times New Roman" w:hAnsi="Times New Roman" w:cs="Times New Roman"/>
          <w:sz w:val="24"/>
          <w:szCs w:val="24"/>
          <w:lang w:eastAsia="ru-RU"/>
        </w:rPr>
        <w:t xml:space="preserve">овая база является достаточной </w:t>
      </w:r>
      <w:r w:rsidRPr="003236C3">
        <w:rPr>
          <w:rFonts w:ascii="Times New Roman" w:eastAsia="Times New Roman" w:hAnsi="Times New Roman" w:cs="Times New Roman"/>
          <w:sz w:val="24"/>
          <w:szCs w:val="24"/>
          <w:lang w:eastAsia="ru-RU"/>
        </w:rPr>
        <w:t xml:space="preserve">для функционирования и развития транспортной инфраструктуры    </w:t>
      </w:r>
      <w:r>
        <w:rPr>
          <w:rFonts w:ascii="Times New Roman" w:eastAsia="Times New Roman" w:hAnsi="Times New Roman" w:cs="Times New Roman"/>
          <w:sz w:val="24"/>
          <w:szCs w:val="24"/>
          <w:lang w:eastAsia="ru-RU"/>
        </w:rPr>
        <w:t xml:space="preserve">Сорочинского городского округа. </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Сорочинского городского округа являются:</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применение экономических мер, стимулирующих инвестиции в объекты транспортной инфраструктуры;</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и бизнеса;</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координация усилий федеральных органов исполнительной власти, органов исполнительной власти Оренбургской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4452DB" w:rsidRPr="004452DB"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 xml:space="preserve">- разработка стандартов и регламентов эксплуатации и (или) использования объектов транспортной инфраструктуры. </w:t>
      </w:r>
    </w:p>
    <w:p w:rsidR="000F57DE" w:rsidRDefault="004452DB"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2DB">
        <w:rPr>
          <w:rFonts w:ascii="Times New Roman" w:eastAsia="Times New Roman" w:hAnsi="Times New Roman" w:cs="Times New Roman"/>
          <w:sz w:val="24"/>
          <w:szCs w:val="24"/>
          <w:lang w:eastAsia="ru-RU"/>
        </w:rPr>
        <w:t>Также для развития транспортной инфраструктуры в Сорочинском городском округе необходимо контролировать движение тяжеловесных и (или) крупногабаритных транспортных средств на въездах в Сорочинский городской округ и на мостовых сооружениях в автономном режиме с применением технических средств автоматической видеофиксации правонарушений. При этом необходимо руководствоваться федеральным законодательством в отношении организации работы автоматического весового контроля. В случае приобретения оборудования для организации работы автоматического весового контроля потребуется внесение изменений в методику расчета суммы в счет возмещения вреда, причиненного дорогам местного значения Сорочинского городского округа.</w:t>
      </w:r>
    </w:p>
    <w:p w:rsidR="001819E0" w:rsidRDefault="001819E0" w:rsidP="004452D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0F57DE" w:rsidRPr="0058295A" w:rsidRDefault="000F57DE"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2.1</w:t>
      </w:r>
      <w:r w:rsidR="00EB1568" w:rsidRPr="0058295A">
        <w:rPr>
          <w:rFonts w:ascii="Times New Roman" w:eastAsia="Times New Roman" w:hAnsi="Times New Roman" w:cs="Times New Roman"/>
          <w:sz w:val="24"/>
          <w:szCs w:val="24"/>
          <w:lang w:eastAsia="ru-RU"/>
        </w:rPr>
        <w:t>3</w:t>
      </w:r>
      <w:r w:rsidRPr="00FA7DAA">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О</w:t>
      </w:r>
      <w:r w:rsidRPr="00FA7DAA">
        <w:rPr>
          <w:rFonts w:ascii="Times New Roman" w:eastAsia="Times New Roman" w:hAnsi="Times New Roman" w:cs="Times New Roman"/>
          <w:sz w:val="24"/>
          <w:szCs w:val="24"/>
          <w:lang w:eastAsia="ru-RU"/>
        </w:rPr>
        <w:t>ценк</w:t>
      </w:r>
      <w:r w:rsidR="00FA7DAA" w:rsidRPr="00FA7DAA">
        <w:rPr>
          <w:rFonts w:ascii="Times New Roman" w:eastAsia="Times New Roman" w:hAnsi="Times New Roman" w:cs="Times New Roman"/>
          <w:sz w:val="24"/>
          <w:szCs w:val="24"/>
          <w:lang w:eastAsia="ru-RU"/>
        </w:rPr>
        <w:t>а</w:t>
      </w:r>
      <w:r w:rsidRPr="00FA7DAA">
        <w:rPr>
          <w:rFonts w:ascii="Times New Roman" w:eastAsia="Times New Roman" w:hAnsi="Times New Roman" w:cs="Times New Roman"/>
          <w:sz w:val="24"/>
          <w:szCs w:val="24"/>
          <w:lang w:eastAsia="ru-RU"/>
        </w:rPr>
        <w:t xml:space="preserve"> финансирования транспортной инфраструктуры</w:t>
      </w:r>
    </w:p>
    <w:p w:rsidR="00910657" w:rsidRPr="0058295A" w:rsidRDefault="00910657" w:rsidP="003B2A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Финансовой основой реализации Программы являются средства дорожного фонда</w:t>
      </w:r>
      <w:r w:rsidR="009B30D0">
        <w:rPr>
          <w:rFonts w:ascii="Times New Roman" w:eastAsia="Times New Roman" w:hAnsi="Times New Roman" w:cs="Times New Roman"/>
          <w:sz w:val="24"/>
          <w:szCs w:val="24"/>
          <w:lang w:eastAsia="ru-RU"/>
        </w:rPr>
        <w:t xml:space="preserve"> </w:t>
      </w:r>
      <w:r w:rsidRPr="00910657">
        <w:rPr>
          <w:rFonts w:ascii="Times New Roman" w:eastAsia="Times New Roman" w:hAnsi="Times New Roman" w:cs="Times New Roman"/>
          <w:sz w:val="24"/>
          <w:szCs w:val="24"/>
          <w:lang w:eastAsia="ru-RU"/>
        </w:rPr>
        <w:t>Сорочинского городского округа и регионального бюджета. Привлечение средств бюджета Оренбургской области учитывается как прогноз софинансирования мероприятий в соответствии с действующим законодательством.</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Сорочинского городского округа по ремонту дорог местного значения.</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w:t>
      </w: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Ежегодные объемы финансирования определяются в соответствии с бюджетом Сорочинского городского округа на соответствующий финансовый год.</w:t>
      </w:r>
    </w:p>
    <w:p w:rsid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Источники финансирования программы - средства бюджета Оренбургской области и Сорочинского городского округа, а также внебюджетные средства.</w:t>
      </w:r>
    </w:p>
    <w:p w:rsidR="006C663D" w:rsidRDefault="006C663D"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A7DAA" w:rsidRPr="00FA7DAA" w:rsidRDefault="00FA7DAA" w:rsidP="00FA7D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Объем финансирования по дорожной деятельности на текущий финансовый 202</w:t>
      </w:r>
      <w:r>
        <w:rPr>
          <w:rFonts w:ascii="Times New Roman" w:eastAsia="Times New Roman" w:hAnsi="Times New Roman" w:cs="Times New Roman"/>
          <w:sz w:val="24"/>
          <w:szCs w:val="24"/>
          <w:lang w:eastAsia="ru-RU"/>
        </w:rPr>
        <w:t>1</w:t>
      </w:r>
      <w:r w:rsidRPr="00FA7DAA">
        <w:rPr>
          <w:rFonts w:ascii="Times New Roman" w:eastAsia="Times New Roman" w:hAnsi="Times New Roman" w:cs="Times New Roman"/>
          <w:sz w:val="24"/>
          <w:szCs w:val="24"/>
          <w:lang w:eastAsia="ru-RU"/>
        </w:rPr>
        <w:t xml:space="preserve"> год и плановый период</w:t>
      </w:r>
    </w:p>
    <w:tbl>
      <w:tblPr>
        <w:tblW w:w="10095" w:type="dxa"/>
        <w:jc w:val="center"/>
        <w:tblLayout w:type="fixed"/>
        <w:tblLook w:val="04A0" w:firstRow="1" w:lastRow="0" w:firstColumn="1" w:lastColumn="0" w:noHBand="0" w:noVBand="1"/>
      </w:tblPr>
      <w:tblGrid>
        <w:gridCol w:w="691"/>
        <w:gridCol w:w="1807"/>
        <w:gridCol w:w="1701"/>
        <w:gridCol w:w="1701"/>
        <w:gridCol w:w="1417"/>
        <w:gridCol w:w="1418"/>
        <w:gridCol w:w="1360"/>
      </w:tblGrid>
      <w:tr w:rsidR="00FA7DAA" w:rsidRPr="00FA7DAA" w:rsidTr="008F0776">
        <w:trPr>
          <w:trHeight w:val="368"/>
          <w:jc w:val="center"/>
        </w:trPr>
        <w:tc>
          <w:tcPr>
            <w:tcW w:w="69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w:t>
            </w:r>
          </w:p>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п</w:t>
            </w:r>
            <w:r w:rsidR="006C663D">
              <w:rPr>
                <w:rFonts w:ascii="Times New Roman" w:eastAsia="Times New Roman" w:hAnsi="Times New Roman" w:cs="Times New Roman"/>
                <w:bCs/>
                <w:sz w:val="24"/>
                <w:szCs w:val="24"/>
                <w:lang w:eastAsia="ru-RU"/>
              </w:rPr>
              <w:t>№ п</w:t>
            </w:r>
            <w:r w:rsidRPr="00FA7DAA">
              <w:rPr>
                <w:rFonts w:ascii="Times New Roman" w:eastAsia="Times New Roman" w:hAnsi="Times New Roman" w:cs="Times New Roman"/>
                <w:bCs/>
                <w:sz w:val="24"/>
                <w:szCs w:val="24"/>
                <w:lang w:eastAsia="ru-RU"/>
              </w:rPr>
              <w:t>/п</w:t>
            </w:r>
          </w:p>
        </w:tc>
        <w:tc>
          <w:tcPr>
            <w:tcW w:w="180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9B30D0"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 xml:space="preserve">Период </w:t>
            </w:r>
          </w:p>
          <w:p w:rsidR="00FA7DAA" w:rsidRPr="00FA7DAA" w:rsidRDefault="00FA7DAA" w:rsidP="009B30D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реализации</w:t>
            </w:r>
          </w:p>
        </w:tc>
        <w:tc>
          <w:tcPr>
            <w:tcW w:w="7597" w:type="dxa"/>
            <w:gridSpan w:val="5"/>
            <w:tcBorders>
              <w:top w:val="single" w:sz="4" w:space="0" w:color="auto"/>
              <w:left w:val="nil"/>
              <w:bottom w:val="single" w:sz="4" w:space="0" w:color="auto"/>
              <w:right w:val="single" w:sz="4" w:space="0" w:color="auto"/>
            </w:tcBorders>
            <w:shd w:val="clear" w:color="auto" w:fill="FFFFFF" w:themeFill="background1"/>
            <w:hideMark/>
          </w:tcPr>
          <w:p w:rsidR="00FA7DAA" w:rsidRPr="00FA7DAA" w:rsidRDefault="00FA7DAA" w:rsidP="006C663D">
            <w:pPr>
              <w:autoSpaceDE w:val="0"/>
              <w:autoSpaceDN w:val="0"/>
              <w:adjustRightInd w:val="0"/>
              <w:spacing w:after="0" w:line="240" w:lineRule="auto"/>
              <w:ind w:firstLine="129"/>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Объем финансирования, тыс. руб.</w:t>
            </w:r>
          </w:p>
        </w:tc>
      </w:tr>
      <w:tr w:rsidR="00FA7DAA" w:rsidRPr="00FA7DAA" w:rsidTr="008F0776">
        <w:trPr>
          <w:trHeight w:val="820"/>
          <w:jc w:val="center"/>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623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Источники финансирования</w:t>
            </w:r>
          </w:p>
        </w:tc>
        <w:tc>
          <w:tcPr>
            <w:tcW w:w="1360"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FA7DAA" w:rsidRPr="00FA7DAA" w:rsidRDefault="00FA7DAA" w:rsidP="006C663D">
            <w:pPr>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bCs/>
                <w:sz w:val="24"/>
                <w:szCs w:val="24"/>
                <w:lang w:eastAsia="ru-RU"/>
              </w:rPr>
              <w:lastRenderedPageBreak/>
              <w:t>Итого</w:t>
            </w:r>
          </w:p>
        </w:tc>
      </w:tr>
      <w:tr w:rsidR="00FA7DAA" w:rsidRPr="00FA7DAA" w:rsidTr="008F0776">
        <w:trPr>
          <w:trHeight w:val="820"/>
          <w:jc w:val="center"/>
        </w:trPr>
        <w:tc>
          <w:tcPr>
            <w:tcW w:w="691"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ind w:hanging="12"/>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Федеральный бюджет</w:t>
            </w:r>
          </w:p>
        </w:tc>
        <w:tc>
          <w:tcPr>
            <w:tcW w:w="1701"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Областной бюджет</w:t>
            </w:r>
          </w:p>
        </w:tc>
        <w:tc>
          <w:tcPr>
            <w:tcW w:w="1417"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6C663D"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Местный б</w:t>
            </w:r>
            <w:r w:rsidR="00FA7DAA" w:rsidRPr="00FA7DAA">
              <w:rPr>
                <w:rFonts w:ascii="Times New Roman" w:eastAsia="Times New Roman" w:hAnsi="Times New Roman" w:cs="Times New Roman"/>
                <w:bCs/>
                <w:sz w:val="24"/>
                <w:szCs w:val="24"/>
                <w:lang w:eastAsia="ru-RU"/>
              </w:rPr>
              <w:t xml:space="preserve">юджет </w:t>
            </w:r>
          </w:p>
        </w:tc>
        <w:tc>
          <w:tcPr>
            <w:tcW w:w="1418" w:type="dxa"/>
            <w:tcBorders>
              <w:top w:val="single" w:sz="4" w:space="0" w:color="auto"/>
              <w:left w:val="nil"/>
              <w:bottom w:val="nil"/>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Внебюд-жетные источники</w:t>
            </w:r>
          </w:p>
        </w:tc>
        <w:tc>
          <w:tcPr>
            <w:tcW w:w="1360" w:type="dxa"/>
            <w:vMerge/>
            <w:tcBorders>
              <w:top w:val="single" w:sz="4" w:space="0" w:color="auto"/>
              <w:left w:val="nil"/>
              <w:bottom w:val="nil"/>
              <w:right w:val="single" w:sz="4" w:space="0" w:color="auto"/>
            </w:tcBorders>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c>
      </w:tr>
      <w:tr w:rsidR="00FA7DAA" w:rsidRPr="00FA7DAA" w:rsidTr="009B30D0">
        <w:trPr>
          <w:trHeight w:val="338"/>
          <w:jc w:val="center"/>
        </w:trPr>
        <w:tc>
          <w:tcPr>
            <w:tcW w:w="69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lastRenderedPageBreak/>
              <w:t>1</w:t>
            </w:r>
            <w:r w:rsidR="006C663D">
              <w:rPr>
                <w:rFonts w:ascii="Times New Roman" w:eastAsia="Times New Roman" w:hAnsi="Times New Roman" w:cs="Times New Roman"/>
                <w:bCs/>
                <w:sz w:val="24"/>
                <w:szCs w:val="24"/>
                <w:lang w:eastAsia="ru-RU"/>
              </w:rPr>
              <w:t>1</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1</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27903,4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56786,1</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84689,5</w:t>
            </w:r>
          </w:p>
        </w:tc>
      </w:tr>
      <w:tr w:rsidR="00FA7DAA" w:rsidRPr="00FA7DAA" w:rsidTr="009B30D0">
        <w:trPr>
          <w:trHeight w:val="338"/>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w:t>
            </w:r>
            <w:r w:rsidR="006C663D">
              <w:rPr>
                <w:rFonts w:ascii="Times New Roman" w:eastAsia="Times New Roman" w:hAnsi="Times New Roman" w:cs="Times New Roman"/>
                <w:bCs/>
                <w:sz w:val="24"/>
                <w:szCs w:val="24"/>
                <w:lang w:eastAsia="ru-RU"/>
              </w:rPr>
              <w:t>2</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2</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974332"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13903,4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48960,0</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62863,4</w:t>
            </w:r>
          </w:p>
        </w:tc>
      </w:tr>
      <w:tr w:rsidR="00FA7DAA" w:rsidRPr="00FA7DAA" w:rsidTr="009B30D0">
        <w:trPr>
          <w:trHeight w:val="338"/>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3</w:t>
            </w:r>
            <w:r w:rsidR="006C663D">
              <w:rPr>
                <w:rFonts w:ascii="Times New Roman" w:eastAsia="Times New Roman" w:hAnsi="Times New Roman" w:cs="Times New Roman"/>
                <w:bCs/>
                <w:sz w:val="24"/>
                <w:szCs w:val="24"/>
                <w:lang w:eastAsia="ru-RU"/>
              </w:rPr>
              <w:t>3</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shd w:val="clear" w:color="auto" w:fill="FFFFFF" w:themeFill="background1"/>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202</w:t>
            </w:r>
            <w:r w:rsidR="006C663D">
              <w:rPr>
                <w:rFonts w:ascii="Times New Roman" w:eastAsia="Times New Roman" w:hAnsi="Times New Roman" w:cs="Times New Roman"/>
                <w:bCs/>
                <w:sz w:val="24"/>
                <w:szCs w:val="24"/>
                <w:lang w:eastAsia="ru-RU"/>
              </w:rPr>
              <w:t>3</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974332"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0</w:t>
            </w:r>
          </w:p>
        </w:tc>
        <w:tc>
          <w:tcPr>
            <w:tcW w:w="1701"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13903,4</w:t>
            </w:r>
          </w:p>
        </w:tc>
        <w:tc>
          <w:tcPr>
            <w:tcW w:w="1417"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50056,0</w:t>
            </w:r>
          </w:p>
        </w:tc>
        <w:tc>
          <w:tcPr>
            <w:tcW w:w="1418"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single" w:sz="4" w:space="0" w:color="000000"/>
              <w:left w:val="nil"/>
              <w:bottom w:val="single" w:sz="4" w:space="0" w:color="auto"/>
              <w:right w:val="single" w:sz="4" w:space="0" w:color="auto"/>
            </w:tcBorders>
            <w:shd w:val="clear" w:color="auto" w:fill="FFFFFF" w:themeFill="background1"/>
            <w:vAlign w:val="center"/>
          </w:tcPr>
          <w:p w:rsidR="00FA7DAA" w:rsidRPr="009B30D0" w:rsidRDefault="00683357"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63959,4</w:t>
            </w:r>
          </w:p>
        </w:tc>
      </w:tr>
      <w:tr w:rsidR="00FA7DAA" w:rsidRPr="00FA7DAA" w:rsidTr="009B30D0">
        <w:trPr>
          <w:trHeight w:val="300"/>
          <w:jc w:val="center"/>
        </w:trPr>
        <w:tc>
          <w:tcPr>
            <w:tcW w:w="691" w:type="dxa"/>
            <w:tcBorders>
              <w:top w:val="nil"/>
              <w:left w:val="single" w:sz="4" w:space="0" w:color="auto"/>
              <w:bottom w:val="single" w:sz="4" w:space="0" w:color="auto"/>
              <w:right w:val="single" w:sz="4" w:space="0" w:color="auto"/>
            </w:tcBorders>
            <w:noWrap/>
            <w:vAlign w:val="center"/>
            <w:hideMark/>
          </w:tcPr>
          <w:p w:rsidR="00FA7DAA" w:rsidRP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bCs/>
                <w:sz w:val="24"/>
                <w:szCs w:val="24"/>
                <w:lang w:eastAsia="ru-RU"/>
              </w:rPr>
            </w:pPr>
            <w:r w:rsidRPr="00FA7DAA">
              <w:rPr>
                <w:rFonts w:ascii="Times New Roman" w:eastAsia="Times New Roman" w:hAnsi="Times New Roman" w:cs="Times New Roman"/>
                <w:bCs/>
                <w:sz w:val="24"/>
                <w:szCs w:val="24"/>
                <w:lang w:eastAsia="ru-RU"/>
              </w:rPr>
              <w:t>4</w:t>
            </w:r>
            <w:r w:rsidR="006C663D">
              <w:rPr>
                <w:rFonts w:ascii="Times New Roman" w:eastAsia="Times New Roman" w:hAnsi="Times New Roman" w:cs="Times New Roman"/>
                <w:bCs/>
                <w:sz w:val="24"/>
                <w:szCs w:val="24"/>
                <w:lang w:eastAsia="ru-RU"/>
              </w:rPr>
              <w:t>4</w:t>
            </w:r>
            <w:r w:rsidRPr="00FA7DAA">
              <w:rPr>
                <w:rFonts w:ascii="Times New Roman" w:eastAsia="Times New Roman" w:hAnsi="Times New Roman" w:cs="Times New Roman"/>
                <w:bCs/>
                <w:sz w:val="24"/>
                <w:szCs w:val="24"/>
                <w:lang w:eastAsia="ru-RU"/>
              </w:rPr>
              <w:t>.</w:t>
            </w:r>
          </w:p>
        </w:tc>
        <w:tc>
          <w:tcPr>
            <w:tcW w:w="1807" w:type="dxa"/>
            <w:tcBorders>
              <w:top w:val="nil"/>
              <w:left w:val="nil"/>
              <w:bottom w:val="single" w:sz="4" w:space="0" w:color="auto"/>
              <w:right w:val="single" w:sz="4" w:space="0" w:color="auto"/>
            </w:tcBorders>
            <w:vAlign w:val="center"/>
            <w:hideMark/>
          </w:tcPr>
          <w:p w:rsidR="00FA7DAA" w:rsidRPr="00FA7DAA" w:rsidRDefault="00FA7DAA" w:rsidP="006C66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202</w:t>
            </w:r>
            <w:r w:rsidR="006C663D">
              <w:rPr>
                <w:rFonts w:ascii="Times New Roman" w:eastAsia="Times New Roman" w:hAnsi="Times New Roman" w:cs="Times New Roman"/>
                <w:sz w:val="24"/>
                <w:szCs w:val="24"/>
                <w:lang w:eastAsia="ru-RU"/>
              </w:rPr>
              <w:t>4</w:t>
            </w:r>
          </w:p>
        </w:tc>
        <w:tc>
          <w:tcPr>
            <w:tcW w:w="1701"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0</w:t>
            </w:r>
          </w:p>
        </w:tc>
        <w:tc>
          <w:tcPr>
            <w:tcW w:w="1701"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13903,4</w:t>
            </w:r>
          </w:p>
        </w:tc>
        <w:tc>
          <w:tcPr>
            <w:tcW w:w="1417" w:type="dxa"/>
            <w:tcBorders>
              <w:top w:val="nil"/>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50056,0</w:t>
            </w:r>
          </w:p>
        </w:tc>
        <w:tc>
          <w:tcPr>
            <w:tcW w:w="1418" w:type="dxa"/>
            <w:tcBorders>
              <w:top w:val="nil"/>
              <w:left w:val="nil"/>
              <w:bottom w:val="single" w:sz="4" w:space="0" w:color="auto"/>
              <w:right w:val="single" w:sz="4" w:space="0" w:color="auto"/>
            </w:tcBorders>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tc>
        <w:tc>
          <w:tcPr>
            <w:tcW w:w="1360" w:type="dxa"/>
            <w:tcBorders>
              <w:top w:val="nil"/>
              <w:left w:val="nil"/>
              <w:bottom w:val="single" w:sz="4" w:space="0" w:color="auto"/>
              <w:right w:val="single" w:sz="4" w:space="0" w:color="auto"/>
            </w:tcBorders>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63959,4</w:t>
            </w:r>
          </w:p>
        </w:tc>
      </w:tr>
      <w:tr w:rsidR="00FA7DAA" w:rsidRPr="00FA7DAA" w:rsidTr="009B30D0">
        <w:trPr>
          <w:trHeight w:val="300"/>
          <w:jc w:val="center"/>
        </w:trPr>
        <w:tc>
          <w:tcPr>
            <w:tcW w:w="2498" w:type="dxa"/>
            <w:gridSpan w:val="2"/>
            <w:tcBorders>
              <w:top w:val="single" w:sz="4" w:space="0" w:color="auto"/>
              <w:left w:val="single" w:sz="4" w:space="0" w:color="auto"/>
              <w:bottom w:val="single" w:sz="4" w:space="0" w:color="auto"/>
              <w:right w:val="single" w:sz="4" w:space="0" w:color="auto"/>
            </w:tcBorders>
            <w:noWrap/>
            <w:vAlign w:val="center"/>
            <w:hideMark/>
          </w:tcPr>
          <w:p w:rsidR="00FA7DAA" w:rsidRPr="00FA7DAA" w:rsidRDefault="00FA7DAA" w:rsidP="003076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7DAA">
              <w:rPr>
                <w:rFonts w:ascii="Times New Roman" w:eastAsia="Times New Roman" w:hAnsi="Times New Roman" w:cs="Times New Roman"/>
                <w:sz w:val="24"/>
                <w:szCs w:val="24"/>
                <w:lang w:eastAsia="ru-RU"/>
              </w:rPr>
              <w:t xml:space="preserve">Итого                  </w:t>
            </w:r>
          </w:p>
        </w:tc>
        <w:tc>
          <w:tcPr>
            <w:tcW w:w="1701" w:type="dxa"/>
            <w:tcBorders>
              <w:top w:val="single" w:sz="4" w:space="0" w:color="auto"/>
              <w:left w:val="nil"/>
              <w:bottom w:val="single" w:sz="4" w:space="0" w:color="auto"/>
              <w:right w:val="single" w:sz="4" w:space="0" w:color="auto"/>
            </w:tcBorders>
            <w:vAlign w:val="center"/>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69613,6</w:t>
            </w:r>
          </w:p>
        </w:tc>
        <w:tc>
          <w:tcPr>
            <w:tcW w:w="1417"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9B30D0">
              <w:rPr>
                <w:rFonts w:ascii="Times New Roman" w:eastAsia="Times New Roman" w:hAnsi="Times New Roman" w:cs="Times New Roman"/>
                <w:color w:val="000000" w:themeColor="text1"/>
                <w:sz w:val="24"/>
                <w:szCs w:val="24"/>
                <w:lang w:eastAsia="ru-RU"/>
              </w:rPr>
              <w:t>205858,1</w:t>
            </w:r>
          </w:p>
        </w:tc>
        <w:tc>
          <w:tcPr>
            <w:tcW w:w="1418" w:type="dxa"/>
            <w:tcBorders>
              <w:top w:val="single" w:sz="4" w:space="0" w:color="auto"/>
              <w:left w:val="nil"/>
              <w:bottom w:val="single" w:sz="4" w:space="0" w:color="auto"/>
              <w:right w:val="single" w:sz="4" w:space="0" w:color="auto"/>
            </w:tcBorders>
          </w:tcPr>
          <w:p w:rsidR="00FA7DAA" w:rsidRPr="009B30D0" w:rsidRDefault="00FA7DAA" w:rsidP="006C663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360" w:type="dxa"/>
            <w:tcBorders>
              <w:top w:val="single" w:sz="4" w:space="0" w:color="auto"/>
              <w:left w:val="nil"/>
              <w:bottom w:val="single" w:sz="4" w:space="0" w:color="auto"/>
              <w:right w:val="single" w:sz="4" w:space="0" w:color="auto"/>
            </w:tcBorders>
            <w:vAlign w:val="center"/>
          </w:tcPr>
          <w:p w:rsidR="00FA7DAA" w:rsidRPr="009B30D0" w:rsidRDefault="003076BE" w:rsidP="006C663D">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B30D0">
              <w:rPr>
                <w:rFonts w:ascii="Times New Roman" w:eastAsia="Times New Roman" w:hAnsi="Times New Roman" w:cs="Times New Roman"/>
                <w:bCs/>
                <w:color w:val="000000" w:themeColor="text1"/>
                <w:sz w:val="24"/>
                <w:szCs w:val="24"/>
                <w:lang w:eastAsia="ru-RU"/>
              </w:rPr>
              <w:t>275471,7</w:t>
            </w:r>
          </w:p>
        </w:tc>
      </w:tr>
    </w:tbl>
    <w:p w:rsidR="00FA7DAA" w:rsidRDefault="00FA7DAA" w:rsidP="006C663D">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910657" w:rsidRPr="00910657" w:rsidRDefault="00910657" w:rsidP="009106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Общий объем финансирования может быть скорректирован на сумму субсидии из областного бюджета. Объемы финансирования носят прогнозный характер и подлежат ежегодному уточнению.</w:t>
      </w:r>
    </w:p>
    <w:p w:rsidR="003B2A64" w:rsidRPr="003B2A64" w:rsidRDefault="003B2A64" w:rsidP="003B2A64">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3B2A64" w:rsidRPr="00267567" w:rsidRDefault="00267567" w:rsidP="003B2A64">
      <w:pPr>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46A18">
        <w:rPr>
          <w:rFonts w:ascii="Times New Roman" w:eastAsia="Times New Roman" w:hAnsi="Times New Roman" w:cs="Times New Roman"/>
          <w:b/>
          <w:sz w:val="24"/>
          <w:szCs w:val="24"/>
          <w:lang w:eastAsia="ru-RU"/>
        </w:rPr>
        <w:t>Раздел 3</w:t>
      </w:r>
      <w:r w:rsidR="00B46A18">
        <w:rPr>
          <w:rFonts w:ascii="Times New Roman" w:eastAsia="Times New Roman" w:hAnsi="Times New Roman" w:cs="Times New Roman"/>
          <w:b/>
          <w:sz w:val="24"/>
          <w:szCs w:val="24"/>
          <w:lang w:eastAsia="ru-RU"/>
        </w:rPr>
        <w:t xml:space="preserve">. </w:t>
      </w:r>
      <w:r w:rsidRPr="00B46A18">
        <w:rPr>
          <w:rFonts w:ascii="Times New Roman" w:eastAsia="Times New Roman" w:hAnsi="Times New Roman" w:cs="Times New Roman"/>
          <w:b/>
          <w:sz w:val="24"/>
          <w:szCs w:val="24"/>
          <w:lang w:eastAsia="ru-RU"/>
        </w:rPr>
        <w:t xml:space="preserve"> </w:t>
      </w:r>
      <w:r w:rsidRPr="00267567">
        <w:rPr>
          <w:rFonts w:ascii="Times New Roman" w:eastAsia="Times New Roman" w:hAnsi="Times New Roman" w:cs="Times New Roman"/>
          <w:b/>
          <w:sz w:val="24"/>
          <w:szCs w:val="24"/>
          <w:lang w:eastAsia="ru-RU"/>
        </w:rPr>
        <w:t xml:space="preserve">Прогноз транспортного спроса, изменения объёмов и характера передвижения населения и перевозок грузов на территории </w:t>
      </w:r>
      <w:r w:rsidR="000E731B">
        <w:rPr>
          <w:rFonts w:ascii="Times New Roman" w:eastAsia="Times New Roman" w:hAnsi="Times New Roman" w:cs="Times New Roman"/>
          <w:b/>
          <w:sz w:val="24"/>
          <w:szCs w:val="24"/>
          <w:lang w:eastAsia="ru-RU"/>
        </w:rPr>
        <w:t xml:space="preserve">Сорочинского </w:t>
      </w:r>
      <w:r w:rsidRPr="00267567">
        <w:rPr>
          <w:rFonts w:ascii="Times New Roman" w:eastAsia="Times New Roman" w:hAnsi="Times New Roman" w:cs="Times New Roman"/>
          <w:b/>
          <w:sz w:val="24"/>
          <w:szCs w:val="24"/>
          <w:lang w:eastAsia="ru-RU"/>
        </w:rPr>
        <w:t>городского округа</w:t>
      </w: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социально-экономического и градостроительного развития </w:t>
      </w:r>
      <w:r w:rsidR="00910657">
        <w:rPr>
          <w:rFonts w:ascii="Times New Roman" w:eastAsia="Times New Roman" w:hAnsi="Times New Roman" w:cs="Times New Roman"/>
          <w:sz w:val="24"/>
          <w:szCs w:val="24"/>
          <w:lang w:eastAsia="ru-RU"/>
        </w:rPr>
        <w:t>поселения, городского округа</w:t>
      </w:r>
    </w:p>
    <w:p w:rsidR="006C663D" w:rsidRPr="00910657" w:rsidRDefault="006C663D" w:rsidP="001404AD">
      <w:pPr>
        <w:spacing w:after="0" w:line="240" w:lineRule="auto"/>
        <w:ind w:firstLine="709"/>
        <w:jc w:val="both"/>
        <w:rPr>
          <w:rFonts w:ascii="Times New Roman" w:eastAsia="Times New Roman" w:hAnsi="Times New Roman" w:cs="Times New Roman"/>
          <w:sz w:val="24"/>
          <w:szCs w:val="24"/>
          <w:lang w:eastAsia="ru-RU"/>
        </w:rPr>
      </w:pP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Предлагаемая Генеральным планом территориально пространственная модель Сорочинского городского округа, в том числе города Сорочинска, построена на основе существующей с учетом планируемых масштабов дальнейшего градостроительного развития и представляет собой плотную, компактную, моноцентровую систему, наиболее адекватную конкретным природным и градостроительным условиям территории. При этом обеспечиваются кратчайшие функциональные связи жилых районов города и других населенных пунктов с местами приложения труда, объектами соцкультбыта и рекреации, позволяет рационально и эффективно использовать территории округа, формировать комфортную для проживания среду.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Принятый Генеральным планом линейный путь развития города Сорочинска вдоль р. Самара обеспечивает возможность в пределах расчетного срока: концентрации сил и средств для завершения формирования сложившейся селитебной территории; значительной экономии сил и средств на освоение новых территорий в части: их инженерной подготовки, защиты от затопления, строительства новых транспортных и инженерных коммуникаций, строительства объектов соцкультбыта и иных необходимых объектов.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Генеральным планом предлагается развитие центрального селитебного ядра города Сорочинска в границах: р. Самара – Федеральная трасса М5 «Урал» – водохранилище на р.Самара  – новый микрорайон «Озерки» на северо-западе города. Имеющийся в указанных границах территориальный резерв способен обеспечить потребности города в жилищном и общественно-деловом строительстве не только до конца расчетного срока, но и на далекую перспективу.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Центральное положение основной селитебной территории города Сорочинска, акцентируется располагаемыми по ее юго-западной, южной, и западной периферии сложившимися производственными зонами. При этом между ними и селитебной территорией сохраняются и формируются новые значительные по ширине озелененные санитарные разрывы, обеспечивающие экологическую и эстетическую комфортность селитебной территории. Кроме того, эти озелененные санитарные разрывы будут выполнять важную функцию аэрационных коридоров – коридоров «проветривания».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Необходимость обеспечения устойчивых функциональных связей центральной селитебной территории с периферийно расположенными производственными зонами (центростремительные связи), а также необходимость организации периферийных связей, создают пространственную основу для развития и преобразования сложившейся транспортной и архитектурно-планировочной структуры города Сорочинска.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Связующим звеном Сорочинск – Оренбург в рамках агломерационных процессов является развивающаяся территория п. Новосергиевка, п. Переволоцкий, п. Подгородняя Покровка.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Анализ и разрешение стратегических развилок дает возможность сформулировать идеальную картину будущего Сорочинского городского округа: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Сорочинский городской округ развивается преимущественно не за счет расширения границ, а за счет качественных изменений городской среды и реновации слабозастроенных территорий. Комплексная застройка включает в себя необходимую социальную инфраструктуру и деловые центры, что снижает ежедневную маятниковую миграцию населения;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в Сорочинском городском округе появляется много публичных мест и мест для отдыха: парки и многофункциональные детские и спортивные площадки;</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организация и обустройство рекреационных территорий вдоль реки Самара в районе водохранилища;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производственные зоны будут развиваться в существующих границах за счет освоения неэффективно используемых участков, а также сохраняет актуальность решение по формированию крупной производственной зоны в южной части города Сорочинска для реализации инвестиционных проектов и развития других производств.</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 Генеральным планом предлагается формирование кварталов индивидуальной жилой застройки.</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в настоящее время для развития селитебной северо-западной зоны района города Сорочинска предлагается строительство индивидуальной жилой застройки, объектов образования, стадиона, спортивных и детских площадок, устройство сквера и бульвара для отдыха населения.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в южном районе города Сорочинска проектом предлагается расширение поселения за счет свободных территорий на юг до федеральной трассы Самара – Оренбург с необходимым санитарным разрывом 150 м, а также реконструкция территорий коллективных садоводств. Вышеперечисленные территории предлагается отдать под индивидуальное жилищное строительство с формированием системы общественных центров и озеленения в виде бульваров и скверов, связывающих микрорайоны между собой. В этом районе предлагается развить гостиничную и обслуживающую инфраструктуру.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Для строительства микрорайона на юге проектом предлагается перенос существующих линий электропередач и газораспределительной станции за федеральную трассу для уменьшения их негативного влияния на проектируемую и существующую застройку.</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Строительство среднеэтажной застройки предлагается вести на территории ветхого и аварийного фонда в районе ул. Фурманова, а также на месте складов и гаражей по ул. Геологов. Склады и гаражи выносятся в промышленный район.</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В проектируемом районе «Озерки» предлагается разместить </w:t>
      </w:r>
      <w:r w:rsidR="0083313A">
        <w:rPr>
          <w:rFonts w:ascii="Times New Roman" w:eastAsia="Times New Roman" w:hAnsi="Times New Roman" w:cs="Times New Roman"/>
          <w:sz w:val="24"/>
          <w:szCs w:val="24"/>
          <w:lang w:eastAsia="ru-RU"/>
        </w:rPr>
        <w:t xml:space="preserve">парк, </w:t>
      </w:r>
      <w:r w:rsidR="0083313A" w:rsidRPr="00910657">
        <w:rPr>
          <w:rFonts w:ascii="Times New Roman" w:eastAsia="Times New Roman" w:hAnsi="Times New Roman" w:cs="Times New Roman"/>
          <w:sz w:val="24"/>
          <w:szCs w:val="24"/>
          <w:lang w:eastAsia="ru-RU"/>
        </w:rPr>
        <w:t>объекты образования</w:t>
      </w:r>
      <w:r w:rsidRPr="00910657">
        <w:rPr>
          <w:rFonts w:ascii="Times New Roman" w:eastAsia="Times New Roman" w:hAnsi="Times New Roman" w:cs="Times New Roman"/>
          <w:sz w:val="24"/>
          <w:szCs w:val="24"/>
          <w:lang w:eastAsia="ru-RU"/>
        </w:rPr>
        <w:t>, предприятия торговли, питания и культурно-бытового обслуживания, радиус обслуживания которых удовлетворяет нормативам СНиП 2.07.01-89*.</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Зона коллективных садов резервируется за федеральной трассой с учетом розы ветров и санитарно-защитной зоны от полигона твердо-бытовых отходов.</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 Жилая застройка по ул. Мельзавод 10 находится в санитарно-защитных зонах от ЗАО «Сорочинский КХП» и коммунально-складскими организациями, поэтому проектом предлагается размещение на этой территории центра районного значения с преобладанием предприятий торговли и быта.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В связи с тем, что Генеральным планом предлагается вынос нефтебазы из центрального района, в Промышленном районе предусмотрено несколько площадок под развитие производственных и коммунально-складских организаций. Это территории за ЗАО «Терминал Пион» (где предлагается разместить нефтебазу и пилораму) и рядом с электроподстанцией (как альтернативный вариант).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Территория выбрана так, чтобы в санитарно-защитные зоны не попадали жилые кварталы. Развитие нового жилищного строительства в этом районе не предусматривается, кроме двух кварталов по ул. Коновалова, участки на которых уже отданы жителям города.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Высокие позиции Сорочинского городского округа – это заслуга его жителей, которые и составляют его главное богатство. Большинство населения Сорочинского городского округа уверено в том, что округ имеет широкий спектр уникальных ресурсов развития, которые в настоящее время используются на благо территории лишь в малой степени.  При их качественном использовании Сорочинский городской округ имеет устойчивые перспективы развития в качестве промышленного центра с качественной средой и активным сообществом.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При наиболее благоприятных условиях Сорочинский городской округ должен стать конкурентоспособной и динамично развивающейся современной территорией, обеспечивающей высокий уровень благосостояния и высокое качество жизни населения, где созданы комфортные экологические условия, эффективно решаются социально–экономические проблемы, успешно сотрудничают на основе принципов социального партнёрства органы местного самоуправления, бизнес, некоммерческие организации, институты гражданского общества. </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910657"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транспортного спроса поселения, городского округа, объемов и характера передвижения населения и перевозок грузов по видам транспорта, имеющегося на территор</w:t>
      </w:r>
      <w:r w:rsidR="00910657">
        <w:rPr>
          <w:rFonts w:ascii="Times New Roman" w:eastAsia="Times New Roman" w:hAnsi="Times New Roman" w:cs="Times New Roman"/>
          <w:sz w:val="24"/>
          <w:szCs w:val="24"/>
          <w:lang w:eastAsia="ru-RU"/>
        </w:rPr>
        <w:t>ии поселения, городского округа</w:t>
      </w:r>
    </w:p>
    <w:p w:rsidR="00334D15" w:rsidRPr="00FA7DAA"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Относительно стабильная демографическая ситуация в округе позволяет сделать вывод, что значительного изменения транспортного спроса, объемов и характера передвижения населения на территории Сорочинского городского округа не предвидится.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При этом необходимо систематически, не реже одного раза в пять лет, проводить сплошное обследование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развития транспортной инфраструктуры по видам транспорта</w:t>
      </w:r>
    </w:p>
    <w:p w:rsidR="00334D15" w:rsidRPr="00FA7DAA"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 xml:space="preserve">  Развитие инфраструктуры внешнего транспорта является одним из наиболее актуальных стратегических направлений, позволяющих реализовать потенциал транспортно-географического положения </w:t>
      </w:r>
      <w:r w:rsidR="00A20EDC">
        <w:rPr>
          <w:rFonts w:ascii="Times New Roman" w:eastAsia="Times New Roman" w:hAnsi="Times New Roman" w:cs="Times New Roman"/>
          <w:sz w:val="24"/>
          <w:szCs w:val="24"/>
          <w:lang w:eastAsia="ru-RU"/>
        </w:rPr>
        <w:t xml:space="preserve">Сорочинского </w:t>
      </w:r>
      <w:r w:rsidRPr="00DF7DE4">
        <w:rPr>
          <w:rFonts w:ascii="Times New Roman" w:eastAsia="Times New Roman" w:hAnsi="Times New Roman" w:cs="Times New Roman"/>
          <w:sz w:val="24"/>
          <w:szCs w:val="24"/>
          <w:lang w:eastAsia="ru-RU"/>
        </w:rPr>
        <w:t>город</w:t>
      </w:r>
      <w:r w:rsidR="00A20EDC">
        <w:rPr>
          <w:rFonts w:ascii="Times New Roman" w:eastAsia="Times New Roman" w:hAnsi="Times New Roman" w:cs="Times New Roman"/>
          <w:sz w:val="24"/>
          <w:szCs w:val="24"/>
          <w:lang w:eastAsia="ru-RU"/>
        </w:rPr>
        <w:t>ского округа</w:t>
      </w:r>
      <w:r w:rsidRPr="00DF7DE4">
        <w:rPr>
          <w:rFonts w:ascii="Times New Roman" w:eastAsia="Times New Roman" w:hAnsi="Times New Roman" w:cs="Times New Roman"/>
          <w:sz w:val="24"/>
          <w:szCs w:val="24"/>
          <w:lang w:eastAsia="ru-RU"/>
        </w:rPr>
        <w:t xml:space="preserve">, обеспечить экономический рост и спрос на транспортные перевозки, расширить интеграционные связи </w:t>
      </w:r>
      <w:r w:rsidR="00A20EDC">
        <w:rPr>
          <w:rFonts w:ascii="Times New Roman" w:eastAsia="Times New Roman" w:hAnsi="Times New Roman" w:cs="Times New Roman"/>
          <w:sz w:val="24"/>
          <w:szCs w:val="24"/>
          <w:lang w:eastAsia="ru-RU"/>
        </w:rPr>
        <w:t xml:space="preserve">Сорочинского </w:t>
      </w:r>
      <w:r w:rsidRPr="00DF7DE4">
        <w:rPr>
          <w:rFonts w:ascii="Times New Roman" w:eastAsia="Times New Roman" w:hAnsi="Times New Roman" w:cs="Times New Roman"/>
          <w:sz w:val="24"/>
          <w:szCs w:val="24"/>
          <w:lang w:eastAsia="ru-RU"/>
        </w:rPr>
        <w:t>город</w:t>
      </w:r>
      <w:r w:rsidR="00A20EDC">
        <w:rPr>
          <w:rFonts w:ascii="Times New Roman" w:eastAsia="Times New Roman" w:hAnsi="Times New Roman" w:cs="Times New Roman"/>
          <w:sz w:val="24"/>
          <w:szCs w:val="24"/>
          <w:lang w:eastAsia="ru-RU"/>
        </w:rPr>
        <w:t>ского округа</w:t>
      </w:r>
      <w:r w:rsidRPr="00DF7DE4">
        <w:rPr>
          <w:rFonts w:ascii="Times New Roman" w:eastAsia="Times New Roman" w:hAnsi="Times New Roman" w:cs="Times New Roman"/>
          <w:sz w:val="24"/>
          <w:szCs w:val="24"/>
          <w:lang w:eastAsia="ru-RU"/>
        </w:rPr>
        <w:t xml:space="preserve"> с другими населенными пунктами области, соседними регионами.</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bidi="ru-RU"/>
        </w:rPr>
        <w:t xml:space="preserve">В период реализации Программы, транспортная инфраструктура по видам транспорта, представленным в </w:t>
      </w:r>
      <w:r>
        <w:rPr>
          <w:rFonts w:ascii="Times New Roman" w:eastAsia="Times New Roman" w:hAnsi="Times New Roman" w:cs="Times New Roman"/>
          <w:sz w:val="24"/>
          <w:szCs w:val="24"/>
          <w:lang w:eastAsia="ru-RU"/>
        </w:rPr>
        <w:t>Сорочинском городском округе</w:t>
      </w:r>
      <w:r w:rsidRPr="00DF7DE4">
        <w:rPr>
          <w:rFonts w:ascii="Times New Roman" w:eastAsia="Times New Roman" w:hAnsi="Times New Roman" w:cs="Times New Roman"/>
          <w:sz w:val="24"/>
          <w:szCs w:val="24"/>
          <w:lang w:eastAsia="ru-RU" w:bidi="ru-RU"/>
        </w:rPr>
        <w:t>, не претерпит существенных изменений. Основным видом транспорта, обеспечивающим прямую доступность город</w:t>
      </w:r>
      <w:r>
        <w:rPr>
          <w:rFonts w:ascii="Times New Roman" w:eastAsia="Times New Roman" w:hAnsi="Times New Roman" w:cs="Times New Roman"/>
          <w:sz w:val="24"/>
          <w:szCs w:val="24"/>
          <w:lang w:eastAsia="ru-RU" w:bidi="ru-RU"/>
        </w:rPr>
        <w:t>ского округа</w:t>
      </w:r>
      <w:r w:rsidRPr="00DF7DE4">
        <w:rPr>
          <w:rFonts w:ascii="Times New Roman" w:eastAsia="Times New Roman" w:hAnsi="Times New Roman" w:cs="Times New Roman"/>
          <w:sz w:val="24"/>
          <w:szCs w:val="24"/>
          <w:lang w:eastAsia="ru-RU" w:bidi="ru-RU"/>
        </w:rPr>
        <w:t xml:space="preserve"> в территориальной структуре Российской Федерации, останется железнодорожный и </w:t>
      </w:r>
      <w:r>
        <w:rPr>
          <w:rFonts w:ascii="Times New Roman" w:eastAsia="Times New Roman" w:hAnsi="Times New Roman" w:cs="Times New Roman"/>
          <w:sz w:val="24"/>
          <w:szCs w:val="24"/>
          <w:lang w:eastAsia="ru-RU" w:bidi="ru-RU"/>
        </w:rPr>
        <w:t>автомобильный</w:t>
      </w:r>
      <w:r w:rsidRPr="00DF7DE4">
        <w:rPr>
          <w:rFonts w:ascii="Times New Roman" w:eastAsia="Times New Roman" w:hAnsi="Times New Roman" w:cs="Times New Roman"/>
          <w:sz w:val="24"/>
          <w:szCs w:val="24"/>
          <w:lang w:eastAsia="ru-RU" w:bidi="ru-RU"/>
        </w:rPr>
        <w:t xml:space="preserve"> транспорт.</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Основным видом преобладающего транспорта, в границах региона</w:t>
      </w:r>
      <w:r w:rsidR="00A20EDC">
        <w:rPr>
          <w:rFonts w:ascii="Times New Roman" w:eastAsia="Times New Roman" w:hAnsi="Times New Roman" w:cs="Times New Roman"/>
          <w:sz w:val="24"/>
          <w:szCs w:val="24"/>
          <w:lang w:eastAsia="ru-RU"/>
        </w:rPr>
        <w:t xml:space="preserve"> и округа</w:t>
      </w:r>
      <w:r w:rsidRPr="00DF7DE4">
        <w:rPr>
          <w:rFonts w:ascii="Times New Roman" w:eastAsia="Times New Roman" w:hAnsi="Times New Roman" w:cs="Times New Roman"/>
          <w:sz w:val="24"/>
          <w:szCs w:val="24"/>
          <w:lang w:eastAsia="ru-RU"/>
        </w:rPr>
        <w:t xml:space="preserve">, останется автомобильный транспорт, как в формате общественного транспорта,    так и личного транспорта граждан. </w:t>
      </w:r>
    </w:p>
    <w:p w:rsidR="00DF7DE4" w:rsidRPr="00DF7DE4" w:rsidRDefault="00DF7DE4" w:rsidP="00DF7DE4">
      <w:pPr>
        <w:spacing w:after="0" w:line="240" w:lineRule="auto"/>
        <w:ind w:firstLine="709"/>
        <w:jc w:val="both"/>
        <w:rPr>
          <w:rFonts w:ascii="Times New Roman" w:eastAsia="Times New Roman" w:hAnsi="Times New Roman" w:cs="Times New Roman"/>
          <w:sz w:val="24"/>
          <w:szCs w:val="24"/>
          <w:lang w:eastAsia="ru-RU"/>
        </w:rPr>
      </w:pPr>
      <w:r w:rsidRPr="00DF7DE4">
        <w:rPr>
          <w:rFonts w:ascii="Times New Roman" w:eastAsia="Times New Roman" w:hAnsi="Times New Roman" w:cs="Times New Roman"/>
          <w:sz w:val="24"/>
          <w:szCs w:val="24"/>
          <w:lang w:eastAsia="ru-RU"/>
        </w:rPr>
        <w:t>Для целей обслуживания действующих производственных предприятий сохранится использование грузового транспорта.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lastRenderedPageBreak/>
        <w:t>Генеральным планом Сорочинского городского округа на расчетный срок предусмотрены следующие мероприятия по видам транспорта:</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Автобусный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 xml:space="preserve">Маршрутная сеть автобусного движения может быть значительно расширена за счет прокладки новых маршрутов по основным и вновь созданным дорогам, охватывающим все районы города. </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Воздушный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Воздушный транспорт на территории округа развивать не планируется.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Водный транспорт.</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Водный транспорт на территории округа развивать не планируется.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В основе улично-дорожной сети Сорочинского городского округа лежит необходимость обеспечения устойчивых, максимально безопасных и коротких связей мест расселения, мест приложения труда и рекреации. В целях развития улично-дорожной сети Сорочинского городского округа на весь срок действия Генерального плана Сорочинского городского округа предусматриваются мероприятия по строительству и реконструкции автомобильных дорог, улиц и дорог местного значения.</w:t>
      </w:r>
    </w:p>
    <w:p w:rsidR="00910657" w:rsidRPr="00910657" w:rsidRDefault="00910657" w:rsidP="00910657">
      <w:pPr>
        <w:spacing w:after="0" w:line="240" w:lineRule="auto"/>
        <w:ind w:firstLine="709"/>
        <w:jc w:val="both"/>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4"/>
          <w:szCs w:val="24"/>
          <w:lang w:eastAsia="ru-RU"/>
        </w:rPr>
        <w:t>Транспортная инфраструктура в Сорочинском городском округе, как и в большинстве городов России, обеспечивает стабильность возрастающей капитализации территории, в том числе территориальный рост городской застройки. Развитие территории связано с развитием, в том числе, транспортной инфраструктуры, и одновременно с этим, увеличение застроенных территорий создает проблемы для транспортной инфраструктуры, основной из которых являются транспортные пробки. Для уменьшения транспортной загрузки автомобильных дорог в качестве приоритетного направления, выделен общественный транспорт.</w:t>
      </w:r>
    </w:p>
    <w:p w:rsidR="00910657" w:rsidRPr="00910657" w:rsidRDefault="00910657"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развития дорожной сети </w:t>
      </w:r>
      <w:r w:rsidR="00A32F33">
        <w:rPr>
          <w:rFonts w:ascii="Times New Roman" w:eastAsia="Times New Roman" w:hAnsi="Times New Roman" w:cs="Times New Roman"/>
          <w:sz w:val="24"/>
          <w:szCs w:val="24"/>
          <w:lang w:eastAsia="ru-RU"/>
        </w:rPr>
        <w:t>Сорочинского</w:t>
      </w:r>
      <w:r w:rsidRPr="001404AD">
        <w:rPr>
          <w:rFonts w:ascii="Times New Roman" w:eastAsia="Times New Roman" w:hAnsi="Times New Roman" w:cs="Times New Roman"/>
          <w:sz w:val="24"/>
          <w:szCs w:val="24"/>
          <w:lang w:eastAsia="ru-RU"/>
        </w:rPr>
        <w:t xml:space="preserve"> городского округа</w:t>
      </w:r>
    </w:p>
    <w:p w:rsidR="00334D15" w:rsidRPr="00A32F33"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146AD5" w:rsidRDefault="00146AD5" w:rsidP="00334D15">
      <w:pPr>
        <w:spacing w:after="0" w:line="240" w:lineRule="auto"/>
        <w:ind w:firstLine="709"/>
        <w:jc w:val="both"/>
        <w:rPr>
          <w:rFonts w:ascii="Times New Roman" w:eastAsia="Times New Roman" w:hAnsi="Times New Roman" w:cs="Times New Roman"/>
          <w:sz w:val="24"/>
          <w:szCs w:val="24"/>
          <w:lang w:eastAsia="ru-RU"/>
        </w:rPr>
      </w:pPr>
      <w:r w:rsidRPr="00146AD5">
        <w:rPr>
          <w:rFonts w:ascii="Times New Roman" w:eastAsia="Times New Roman" w:hAnsi="Times New Roman" w:cs="Times New Roman"/>
          <w:sz w:val="24"/>
          <w:szCs w:val="24"/>
          <w:lang w:eastAsia="ru-RU"/>
        </w:rPr>
        <w:t>Основными направлениями развития дорожной сети Сорочинского городского округа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 xml:space="preserve">Планировочная структура города сохраняет свою актуальность в части формирования на перспективу жилой застройки в западной части города Сорочинска, а также в формировании новых кварталов среднеэтажной, малоэтажной и индивидуальной жилой застройки в южной и западной частях города. На первую очередь строительства предусматривается развитие территорий за счет строительства среднеэтажной жилой застройки на ул. Фурманова, уплотнение среднеэтажной застройки, формирование новой 2-5 этажной группы жилых домов на свободной территории 2,3 и 5 микрорайонов; создание новых жилых кварталов по ул. Новая, Багратиона и Суворова в южной части города; строительство нового микрорайона «Озерки» индивидуальной застройки с учреждениями образования, </w:t>
      </w:r>
      <w:r w:rsidR="00AC1A06">
        <w:rPr>
          <w:rFonts w:ascii="Times New Roman" w:eastAsia="Times New Roman" w:hAnsi="Times New Roman" w:cs="Times New Roman"/>
          <w:sz w:val="24"/>
          <w:szCs w:val="24"/>
          <w:lang w:eastAsia="ru-RU"/>
        </w:rPr>
        <w:t xml:space="preserve">объектами </w:t>
      </w:r>
      <w:r w:rsidRPr="00334D15">
        <w:rPr>
          <w:rFonts w:ascii="Times New Roman" w:eastAsia="Times New Roman" w:hAnsi="Times New Roman" w:cs="Times New Roman"/>
          <w:sz w:val="24"/>
          <w:szCs w:val="24"/>
          <w:lang w:eastAsia="ru-RU"/>
        </w:rPr>
        <w:t>торговли и общественного питания, создание системы озеленения общего п</w:t>
      </w:r>
      <w:r w:rsidR="0083313A">
        <w:rPr>
          <w:rFonts w:ascii="Times New Roman" w:eastAsia="Times New Roman" w:hAnsi="Times New Roman" w:cs="Times New Roman"/>
          <w:sz w:val="24"/>
          <w:szCs w:val="24"/>
          <w:lang w:eastAsia="ru-RU"/>
        </w:rPr>
        <w:t xml:space="preserve">ользования (бульваров, скверов),  формирование нового микрорайона на юго-востоке </w:t>
      </w:r>
      <w:r w:rsidR="00AC1A06" w:rsidRPr="00AC1A06">
        <w:rPr>
          <w:rFonts w:ascii="Times New Roman" w:eastAsia="Times New Roman" w:hAnsi="Times New Roman" w:cs="Times New Roman"/>
          <w:sz w:val="24"/>
          <w:szCs w:val="24"/>
          <w:lang w:eastAsia="ru-RU"/>
        </w:rPr>
        <w:t>индивидуальной застройки с учреждениями образования, торговли</w:t>
      </w:r>
      <w:r w:rsidR="00AC1A06">
        <w:rPr>
          <w:rFonts w:ascii="Times New Roman" w:eastAsia="Times New Roman" w:hAnsi="Times New Roman" w:cs="Times New Roman"/>
          <w:sz w:val="24"/>
          <w:szCs w:val="24"/>
          <w:lang w:eastAsia="ru-RU"/>
        </w:rPr>
        <w:t>.</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В основе улично-дорожной сети Сорочинского городского округа лежит необходимость обеспечения устойчивых, максимально безопасных и коротких связей мест расселения, мест приложения труда и рекреации. В целях развития улично-дорожной сети округа на весь срок действия Генерального плана предусматриваются мероприятия по строительству и реконструкции автомобильных дорог; улиц и дорог местного значения.</w:t>
      </w:r>
    </w:p>
    <w:p w:rsidR="00334D15" w:rsidRPr="00334D15"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 xml:space="preserve">В целях обеспечения безопасности дорожного движения, включая создание и обеспечение функционирования парковок, а также осуществление иных полномочий в области использования автомобильных дорог планируются следующие объекты </w:t>
      </w:r>
      <w:r w:rsidRPr="00334D15">
        <w:rPr>
          <w:rFonts w:ascii="Times New Roman" w:eastAsia="Times New Roman" w:hAnsi="Times New Roman" w:cs="Times New Roman"/>
          <w:sz w:val="24"/>
          <w:szCs w:val="24"/>
          <w:lang w:eastAsia="ru-RU"/>
        </w:rPr>
        <w:lastRenderedPageBreak/>
        <w:t>автомобильного транспорта: строительство, реконструкция и ремонт уже существующих тротуаров в городе Сорочинске.</w:t>
      </w:r>
    </w:p>
    <w:p w:rsidR="00910657" w:rsidRDefault="00334D15" w:rsidP="00334D15">
      <w:pPr>
        <w:spacing w:after="0" w:line="240" w:lineRule="auto"/>
        <w:ind w:firstLine="709"/>
        <w:jc w:val="both"/>
        <w:rPr>
          <w:rFonts w:ascii="Times New Roman" w:eastAsia="Times New Roman" w:hAnsi="Times New Roman" w:cs="Times New Roman"/>
          <w:sz w:val="24"/>
          <w:szCs w:val="24"/>
          <w:lang w:eastAsia="ru-RU"/>
        </w:rPr>
      </w:pPr>
      <w:r w:rsidRPr="00334D15">
        <w:rPr>
          <w:rFonts w:ascii="Times New Roman" w:eastAsia="Times New Roman" w:hAnsi="Times New Roman" w:cs="Times New Roman"/>
          <w:sz w:val="24"/>
          <w:szCs w:val="24"/>
          <w:lang w:eastAsia="ru-RU"/>
        </w:rPr>
        <w:t>Ожидается благоприятная перспектива развития транспортной инфраструктуры на период до 203</w:t>
      </w:r>
      <w:r w:rsidR="00A20EDC">
        <w:rPr>
          <w:rFonts w:ascii="Times New Roman" w:eastAsia="Times New Roman" w:hAnsi="Times New Roman" w:cs="Times New Roman"/>
          <w:sz w:val="24"/>
          <w:szCs w:val="24"/>
          <w:lang w:eastAsia="ru-RU"/>
        </w:rPr>
        <w:t>5</w:t>
      </w:r>
      <w:r w:rsidRPr="00334D15">
        <w:rPr>
          <w:rFonts w:ascii="Times New Roman" w:eastAsia="Times New Roman" w:hAnsi="Times New Roman" w:cs="Times New Roman"/>
          <w:sz w:val="24"/>
          <w:szCs w:val="24"/>
          <w:lang w:eastAsia="ru-RU"/>
        </w:rPr>
        <w:t xml:space="preserve"> года.</w:t>
      </w:r>
    </w:p>
    <w:p w:rsidR="00334D15" w:rsidRPr="00910657" w:rsidRDefault="00334D15" w:rsidP="00334D15">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рогноз уровня автомобилизации</w:t>
      </w:r>
      <w:r w:rsidR="00334D15">
        <w:rPr>
          <w:rFonts w:ascii="Times New Roman" w:eastAsia="Times New Roman" w:hAnsi="Times New Roman" w:cs="Times New Roman"/>
          <w:sz w:val="24"/>
          <w:szCs w:val="24"/>
          <w:lang w:eastAsia="ru-RU"/>
        </w:rPr>
        <w:t>, параметров дорожного движения</w:t>
      </w:r>
    </w:p>
    <w:p w:rsidR="00334D15" w:rsidRDefault="00334D15" w:rsidP="001404AD">
      <w:pPr>
        <w:spacing w:after="0" w:line="240" w:lineRule="auto"/>
        <w:ind w:firstLine="709"/>
        <w:jc w:val="both"/>
        <w:rPr>
          <w:rFonts w:ascii="Times New Roman" w:eastAsia="Times New Roman" w:hAnsi="Times New Roman" w:cs="Times New Roman"/>
          <w:sz w:val="24"/>
          <w:szCs w:val="24"/>
          <w:lang w:eastAsia="ru-RU"/>
        </w:rPr>
      </w:pP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К основным параметрам дорожного движения относят: интенсивность движения, интенсивность прибытия на зеленый сигнал светофора, поток насыщения, установившийся интервал убытия очереди автомобилей, коэффициент нагрузки полосы движением, удельное число остановок автомобиля, коэффициент безостановочной проходимости.</w:t>
      </w: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На расчетный срок изменений параметров дорожного движения не прогнозируется.</w:t>
      </w:r>
    </w:p>
    <w:p w:rsidR="00A32F33" w:rsidRPr="001404AD" w:rsidRDefault="00A32F33" w:rsidP="001404AD">
      <w:pPr>
        <w:spacing w:after="0" w:line="240" w:lineRule="auto"/>
        <w:ind w:firstLine="709"/>
        <w:jc w:val="both"/>
        <w:rPr>
          <w:rFonts w:ascii="Times New Roman" w:eastAsia="Times New Roman" w:hAnsi="Times New Roman" w:cs="Times New Roman"/>
          <w:sz w:val="24"/>
          <w:szCs w:val="24"/>
          <w:lang w:eastAsia="ru-RU"/>
        </w:rPr>
      </w:pPr>
    </w:p>
    <w:p w:rsidR="001404AD"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1404AD">
        <w:rPr>
          <w:rFonts w:ascii="Times New Roman" w:eastAsia="Times New Roman" w:hAnsi="Times New Roman" w:cs="Times New Roman"/>
          <w:sz w:val="24"/>
          <w:szCs w:val="24"/>
          <w:lang w:eastAsia="ru-RU"/>
        </w:rPr>
        <w:t xml:space="preserve"> </w:t>
      </w:r>
      <w:r w:rsidR="00FA7DAA">
        <w:rPr>
          <w:rFonts w:ascii="Times New Roman" w:eastAsia="Times New Roman" w:hAnsi="Times New Roman" w:cs="Times New Roman"/>
          <w:sz w:val="24"/>
          <w:szCs w:val="24"/>
          <w:lang w:eastAsia="ru-RU"/>
        </w:rPr>
        <w:t>П</w:t>
      </w:r>
      <w:r w:rsidRPr="001404AD">
        <w:rPr>
          <w:rFonts w:ascii="Times New Roman" w:eastAsia="Times New Roman" w:hAnsi="Times New Roman" w:cs="Times New Roman"/>
          <w:sz w:val="24"/>
          <w:szCs w:val="24"/>
          <w:lang w:eastAsia="ru-RU"/>
        </w:rPr>
        <w:t xml:space="preserve">рогноз показателей </w:t>
      </w:r>
      <w:r w:rsidR="00A32F33">
        <w:rPr>
          <w:rFonts w:ascii="Times New Roman" w:eastAsia="Times New Roman" w:hAnsi="Times New Roman" w:cs="Times New Roman"/>
          <w:sz w:val="24"/>
          <w:szCs w:val="24"/>
          <w:lang w:eastAsia="ru-RU"/>
        </w:rPr>
        <w:t>безопасности дорожного движения</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Основными показателями безопасности дорожного движения являются:</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количество ДТП;</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социальный риск (количество погибших в ДТП на 100 тыс. чел. населения);</w:t>
      </w:r>
    </w:p>
    <w:p w:rsidR="00A20EDC" w:rsidRPr="00A20EDC" w:rsidRDefault="00A20EDC" w:rsidP="00A20EDC">
      <w:pPr>
        <w:spacing w:after="0" w:line="240" w:lineRule="auto"/>
        <w:ind w:firstLine="709"/>
        <w:jc w:val="both"/>
        <w:rPr>
          <w:rFonts w:ascii="Times New Roman" w:eastAsia="Times New Roman" w:hAnsi="Times New Roman" w:cs="Times New Roman"/>
          <w:sz w:val="24"/>
          <w:szCs w:val="24"/>
          <w:lang w:eastAsia="ru-RU"/>
        </w:rPr>
      </w:pPr>
      <w:r w:rsidRPr="00A20EDC">
        <w:rPr>
          <w:rFonts w:ascii="Times New Roman" w:eastAsia="Times New Roman" w:hAnsi="Times New Roman" w:cs="Times New Roman"/>
          <w:sz w:val="24"/>
          <w:szCs w:val="24"/>
          <w:lang w:eastAsia="ru-RU"/>
        </w:rPr>
        <w:t xml:space="preserve">транспортный риск (количество погибших </w:t>
      </w:r>
      <w:r w:rsidR="00C8106C">
        <w:rPr>
          <w:rFonts w:ascii="Times New Roman" w:eastAsia="Times New Roman" w:hAnsi="Times New Roman" w:cs="Times New Roman"/>
          <w:sz w:val="24"/>
          <w:szCs w:val="24"/>
          <w:lang w:eastAsia="ru-RU"/>
        </w:rPr>
        <w:t>в ДТП на 10 тыс. зарегистрирова</w:t>
      </w:r>
      <w:r w:rsidRPr="00A20EDC">
        <w:rPr>
          <w:rFonts w:ascii="Times New Roman" w:eastAsia="Times New Roman" w:hAnsi="Times New Roman" w:cs="Times New Roman"/>
          <w:sz w:val="24"/>
          <w:szCs w:val="24"/>
          <w:lang w:eastAsia="ru-RU"/>
        </w:rPr>
        <w:t>нных транспортных средств).</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20EDC" w:rsidRPr="00A20EDC" w:rsidRDefault="00A20EDC" w:rsidP="00A20EDC">
      <w:pPr>
        <w:ind w:firstLine="709"/>
        <w:jc w:val="both"/>
        <w:rPr>
          <w:rFonts w:ascii="Times New Roman" w:hAnsi="Times New Roman" w:cs="Times New Roman"/>
          <w:sz w:val="24"/>
          <w:szCs w:val="24"/>
        </w:rPr>
      </w:pPr>
      <w:r w:rsidRPr="00A20EDC">
        <w:rPr>
          <w:rFonts w:ascii="Times New Roman" w:hAnsi="Times New Roman" w:cs="Times New Roman"/>
          <w:sz w:val="24"/>
          <w:szCs w:val="24"/>
        </w:rPr>
        <w:t>Прогноз показателей безопасности дорожного движения</w:t>
      </w:r>
    </w:p>
    <w:tbl>
      <w:tblPr>
        <w:tblStyle w:val="af8"/>
        <w:tblW w:w="0" w:type="auto"/>
        <w:tblInd w:w="108" w:type="dxa"/>
        <w:tblLook w:val="04A0" w:firstRow="1" w:lastRow="0" w:firstColumn="1" w:lastColumn="0" w:noHBand="0" w:noVBand="1"/>
      </w:tblPr>
      <w:tblGrid>
        <w:gridCol w:w="581"/>
        <w:gridCol w:w="795"/>
        <w:gridCol w:w="1744"/>
        <w:gridCol w:w="2289"/>
        <w:gridCol w:w="1962"/>
        <w:gridCol w:w="2091"/>
      </w:tblGrid>
      <w:tr w:rsidR="00A20EDC" w:rsidRPr="00A31B8F" w:rsidTr="0058295A">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rPr>
                <w:sz w:val="24"/>
                <w:szCs w:val="24"/>
                <w:lang w:eastAsia="en-US"/>
              </w:rPr>
            </w:pPr>
            <w:r w:rsidRPr="00A31B8F">
              <w:rPr>
                <w:sz w:val="24"/>
                <w:szCs w:val="24"/>
                <w:lang w:eastAsia="en-US"/>
              </w:rPr>
              <w:t>№ п/п</w:t>
            </w:r>
          </w:p>
        </w:tc>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Год</w:t>
            </w:r>
          </w:p>
        </w:tc>
        <w:tc>
          <w:tcPr>
            <w:tcW w:w="17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ДТП, ед.</w:t>
            </w:r>
          </w:p>
        </w:tc>
        <w:tc>
          <w:tcPr>
            <w:tcW w:w="22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человек, погибших в ДТП, чел.</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населения, чел.</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0EDC" w:rsidRPr="00A31B8F" w:rsidRDefault="00A20EDC">
            <w:pPr>
              <w:jc w:val="center"/>
              <w:rPr>
                <w:sz w:val="24"/>
                <w:szCs w:val="24"/>
                <w:lang w:eastAsia="en-US"/>
              </w:rPr>
            </w:pPr>
            <w:r w:rsidRPr="00A31B8F">
              <w:rPr>
                <w:sz w:val="24"/>
                <w:szCs w:val="24"/>
                <w:lang w:eastAsia="en-US"/>
              </w:rPr>
              <w:t>Количество автотранспорта, ед.</w:t>
            </w:r>
            <w:r w:rsidR="00ED356B" w:rsidRPr="00A31B8F">
              <w:rPr>
                <w:sz w:val="24"/>
                <w:szCs w:val="24"/>
                <w:lang w:eastAsia="en-US"/>
              </w:rPr>
              <w:t xml:space="preserve"> (прогноз)</w:t>
            </w:r>
          </w:p>
        </w:tc>
      </w:tr>
      <w:tr w:rsidR="00A31B8F" w:rsidRPr="00A31B8F" w:rsidTr="0058295A">
        <w:tc>
          <w:tcPr>
            <w:tcW w:w="581" w:type="dxa"/>
            <w:tcBorders>
              <w:top w:val="single" w:sz="4" w:space="0" w:color="auto"/>
              <w:left w:val="single" w:sz="4" w:space="0" w:color="auto"/>
              <w:bottom w:val="single" w:sz="4" w:space="0" w:color="auto"/>
              <w:right w:val="single" w:sz="4" w:space="0" w:color="auto"/>
            </w:tcBorders>
            <w:hideMark/>
          </w:tcPr>
          <w:p w:rsidR="00A20EDC" w:rsidRPr="00A31B8F" w:rsidRDefault="00A20EDC">
            <w:pPr>
              <w:jc w:val="center"/>
              <w:rPr>
                <w:sz w:val="24"/>
                <w:szCs w:val="24"/>
                <w:lang w:eastAsia="en-US"/>
              </w:rPr>
            </w:pPr>
            <w:r w:rsidRPr="00A31B8F">
              <w:rPr>
                <w:sz w:val="24"/>
                <w:szCs w:val="24"/>
                <w:lang w:eastAsia="en-US"/>
              </w:rPr>
              <w:t>1.</w:t>
            </w:r>
          </w:p>
        </w:tc>
        <w:tc>
          <w:tcPr>
            <w:tcW w:w="795" w:type="dxa"/>
            <w:tcBorders>
              <w:top w:val="single" w:sz="4" w:space="0" w:color="auto"/>
              <w:left w:val="single" w:sz="4" w:space="0" w:color="auto"/>
              <w:bottom w:val="single" w:sz="4" w:space="0" w:color="auto"/>
              <w:right w:val="single" w:sz="4" w:space="0" w:color="auto"/>
            </w:tcBorders>
            <w:hideMark/>
          </w:tcPr>
          <w:p w:rsidR="00A20EDC" w:rsidRPr="00A31B8F" w:rsidRDefault="00A20EDC" w:rsidP="006770C7">
            <w:pPr>
              <w:rPr>
                <w:sz w:val="24"/>
                <w:szCs w:val="24"/>
                <w:lang w:eastAsia="en-US"/>
              </w:rPr>
            </w:pPr>
            <w:r w:rsidRPr="00A31B8F">
              <w:rPr>
                <w:sz w:val="24"/>
                <w:szCs w:val="24"/>
                <w:lang w:eastAsia="en-US"/>
              </w:rPr>
              <w:t>20</w:t>
            </w:r>
            <w:r w:rsidR="006770C7" w:rsidRPr="00A31B8F">
              <w:rPr>
                <w:sz w:val="24"/>
                <w:szCs w:val="24"/>
                <w:lang w:eastAsia="en-US"/>
              </w:rPr>
              <w:t>20</w:t>
            </w:r>
          </w:p>
        </w:tc>
        <w:tc>
          <w:tcPr>
            <w:tcW w:w="1744"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jc w:val="center"/>
              <w:rPr>
                <w:sz w:val="24"/>
                <w:szCs w:val="24"/>
                <w:lang w:eastAsia="en-US"/>
              </w:rPr>
            </w:pPr>
            <w:r w:rsidRPr="00A31B8F">
              <w:rPr>
                <w:sz w:val="24"/>
                <w:szCs w:val="24"/>
                <w:lang w:eastAsia="en-US"/>
              </w:rPr>
              <w:t>36</w:t>
            </w:r>
          </w:p>
        </w:tc>
        <w:tc>
          <w:tcPr>
            <w:tcW w:w="2289"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jc w:val="center"/>
              <w:rPr>
                <w:sz w:val="24"/>
                <w:szCs w:val="24"/>
                <w:lang w:eastAsia="en-US"/>
              </w:rPr>
            </w:pPr>
            <w:r w:rsidRPr="00A31B8F">
              <w:rPr>
                <w:sz w:val="24"/>
                <w:szCs w:val="24"/>
                <w:lang w:eastAsia="en-US"/>
              </w:rPr>
              <w:t>3</w:t>
            </w:r>
          </w:p>
        </w:tc>
        <w:tc>
          <w:tcPr>
            <w:tcW w:w="1962" w:type="dxa"/>
            <w:tcBorders>
              <w:top w:val="single" w:sz="4" w:space="0" w:color="auto"/>
              <w:left w:val="single" w:sz="4" w:space="0" w:color="auto"/>
              <w:bottom w:val="single" w:sz="4" w:space="0" w:color="auto"/>
              <w:right w:val="single" w:sz="4" w:space="0" w:color="auto"/>
            </w:tcBorders>
            <w:hideMark/>
          </w:tcPr>
          <w:p w:rsidR="00A20EDC" w:rsidRPr="00A31B8F" w:rsidRDefault="0058295A" w:rsidP="00397D73">
            <w:pPr>
              <w:pStyle w:val="formattext"/>
              <w:jc w:val="center"/>
              <w:rPr>
                <w:lang w:eastAsia="en-US"/>
              </w:rPr>
            </w:pPr>
            <w:r w:rsidRPr="00A31B8F">
              <w:rPr>
                <w:lang w:eastAsia="en-US"/>
              </w:rPr>
              <w:t>39,</w:t>
            </w:r>
            <w:r w:rsidR="00397D73" w:rsidRPr="00A31B8F">
              <w:rPr>
                <w:lang w:eastAsia="en-US"/>
              </w:rPr>
              <w:t>425</w:t>
            </w:r>
          </w:p>
        </w:tc>
        <w:tc>
          <w:tcPr>
            <w:tcW w:w="2091" w:type="dxa"/>
            <w:tcBorders>
              <w:top w:val="single" w:sz="4" w:space="0" w:color="auto"/>
              <w:left w:val="single" w:sz="4" w:space="0" w:color="auto"/>
              <w:bottom w:val="single" w:sz="4" w:space="0" w:color="auto"/>
              <w:right w:val="single" w:sz="4" w:space="0" w:color="auto"/>
            </w:tcBorders>
          </w:tcPr>
          <w:p w:rsidR="00A20EDC" w:rsidRPr="00A31B8F" w:rsidRDefault="00ED356B" w:rsidP="00ED356B">
            <w:pPr>
              <w:pStyle w:val="formattext"/>
              <w:jc w:val="center"/>
              <w:rPr>
                <w:lang w:eastAsia="en-US"/>
              </w:rPr>
            </w:pPr>
            <w:r w:rsidRPr="00A31B8F">
              <w:rPr>
                <w:lang w:eastAsia="en-US"/>
              </w:rPr>
              <w:t>12064</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2.</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6770C7">
            <w:pPr>
              <w:rPr>
                <w:sz w:val="24"/>
                <w:szCs w:val="24"/>
                <w:lang w:eastAsia="en-US"/>
              </w:rPr>
            </w:pPr>
            <w:r w:rsidRPr="00A31B8F">
              <w:rPr>
                <w:sz w:val="24"/>
                <w:szCs w:val="24"/>
                <w:lang w:eastAsia="en-US"/>
              </w:rPr>
              <w:t>202</w:t>
            </w:r>
            <w:r w:rsidR="006770C7" w:rsidRPr="00A31B8F">
              <w:rPr>
                <w:sz w:val="24"/>
                <w:szCs w:val="24"/>
                <w:lang w:eastAsia="en-US"/>
              </w:rPr>
              <w:t>1</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jc w:val="center"/>
              <w:rPr>
                <w:sz w:val="24"/>
                <w:szCs w:val="24"/>
                <w:lang w:eastAsia="en-US"/>
              </w:rPr>
            </w:pPr>
            <w:r w:rsidRPr="00A31B8F">
              <w:rPr>
                <w:sz w:val="24"/>
                <w:szCs w:val="24"/>
                <w:lang w:eastAsia="en-US"/>
              </w:rPr>
              <w:t>35</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39,218</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493ECB" w:rsidP="00ED356B">
            <w:pPr>
              <w:pStyle w:val="formattext"/>
              <w:jc w:val="center"/>
              <w:rPr>
                <w:lang w:eastAsia="en-US"/>
              </w:rPr>
            </w:pPr>
            <w:r w:rsidRPr="00A31B8F">
              <w:rPr>
                <w:lang w:eastAsia="en-US"/>
              </w:rPr>
              <w:t>12125</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3.</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6770C7">
            <w:pPr>
              <w:rPr>
                <w:sz w:val="24"/>
                <w:szCs w:val="24"/>
                <w:lang w:eastAsia="en-US"/>
              </w:rPr>
            </w:pPr>
            <w:r w:rsidRPr="00A31B8F">
              <w:rPr>
                <w:sz w:val="24"/>
                <w:szCs w:val="24"/>
                <w:lang w:eastAsia="en-US"/>
              </w:rPr>
              <w:t>202</w:t>
            </w:r>
            <w:r w:rsidR="006770C7" w:rsidRPr="00A31B8F">
              <w:rPr>
                <w:sz w:val="24"/>
                <w:szCs w:val="24"/>
                <w:lang w:eastAsia="en-US"/>
              </w:rPr>
              <w:t>2</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34</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37,910</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12185</w:t>
            </w:r>
          </w:p>
        </w:tc>
      </w:tr>
      <w:tr w:rsidR="0058295A"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4.</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A20EDC">
            <w:pPr>
              <w:rPr>
                <w:sz w:val="24"/>
                <w:szCs w:val="24"/>
                <w:lang w:eastAsia="en-US"/>
              </w:rPr>
            </w:pPr>
            <w:r w:rsidRPr="00A31B8F">
              <w:rPr>
                <w:sz w:val="24"/>
                <w:szCs w:val="24"/>
                <w:lang w:eastAsia="en-US"/>
              </w:rPr>
              <w:t>2025</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33</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37,531</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12245</w:t>
            </w:r>
          </w:p>
        </w:tc>
      </w:tr>
      <w:tr w:rsidR="00A31B8F" w:rsidRPr="00A31B8F" w:rsidTr="0058295A">
        <w:tc>
          <w:tcPr>
            <w:tcW w:w="581" w:type="dxa"/>
            <w:tcBorders>
              <w:top w:val="single" w:sz="4" w:space="0" w:color="auto"/>
              <w:left w:val="single" w:sz="4" w:space="0" w:color="auto"/>
              <w:bottom w:val="single" w:sz="4" w:space="0" w:color="auto"/>
              <w:right w:val="single" w:sz="4" w:space="0" w:color="auto"/>
            </w:tcBorders>
            <w:hideMark/>
          </w:tcPr>
          <w:p w:rsidR="0058295A" w:rsidRPr="00A31B8F" w:rsidRDefault="0058295A">
            <w:pPr>
              <w:jc w:val="center"/>
              <w:rPr>
                <w:sz w:val="24"/>
                <w:szCs w:val="24"/>
                <w:lang w:eastAsia="en-US"/>
              </w:rPr>
            </w:pPr>
            <w:r w:rsidRPr="00A31B8F">
              <w:rPr>
                <w:sz w:val="24"/>
                <w:szCs w:val="24"/>
                <w:lang w:eastAsia="en-US"/>
              </w:rPr>
              <w:t>5.</w:t>
            </w:r>
          </w:p>
        </w:tc>
        <w:tc>
          <w:tcPr>
            <w:tcW w:w="795" w:type="dxa"/>
            <w:tcBorders>
              <w:top w:val="single" w:sz="4" w:space="0" w:color="auto"/>
              <w:left w:val="single" w:sz="4" w:space="0" w:color="auto"/>
              <w:bottom w:val="single" w:sz="4" w:space="0" w:color="auto"/>
              <w:right w:val="single" w:sz="4" w:space="0" w:color="auto"/>
            </w:tcBorders>
            <w:hideMark/>
          </w:tcPr>
          <w:p w:rsidR="0058295A" w:rsidRPr="00A31B8F" w:rsidRDefault="0058295A" w:rsidP="00A20EDC">
            <w:pPr>
              <w:rPr>
                <w:sz w:val="24"/>
                <w:szCs w:val="24"/>
                <w:lang w:eastAsia="en-US"/>
              </w:rPr>
            </w:pPr>
            <w:r w:rsidRPr="00A31B8F">
              <w:rPr>
                <w:sz w:val="24"/>
                <w:szCs w:val="24"/>
                <w:lang w:eastAsia="en-US"/>
              </w:rPr>
              <w:t>2035</w:t>
            </w:r>
          </w:p>
        </w:tc>
        <w:tc>
          <w:tcPr>
            <w:tcW w:w="1744"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30</w:t>
            </w:r>
          </w:p>
        </w:tc>
        <w:tc>
          <w:tcPr>
            <w:tcW w:w="2289" w:type="dxa"/>
            <w:tcBorders>
              <w:top w:val="single" w:sz="4" w:space="0" w:color="auto"/>
              <w:left w:val="single" w:sz="4" w:space="0" w:color="auto"/>
              <w:bottom w:val="single" w:sz="4" w:space="0" w:color="auto"/>
              <w:right w:val="single" w:sz="4" w:space="0" w:color="auto"/>
            </w:tcBorders>
          </w:tcPr>
          <w:p w:rsidR="0058295A" w:rsidRPr="00A31B8F" w:rsidRDefault="00397D73" w:rsidP="00ED356B">
            <w:pPr>
              <w:jc w:val="center"/>
              <w:rPr>
                <w:sz w:val="24"/>
                <w:szCs w:val="24"/>
                <w:lang w:eastAsia="en-US"/>
              </w:rPr>
            </w:pPr>
            <w:r w:rsidRPr="00A31B8F">
              <w:rPr>
                <w:sz w:val="24"/>
                <w:szCs w:val="24"/>
                <w:lang w:eastAsia="en-US"/>
              </w:rPr>
              <w:t>5</w:t>
            </w:r>
          </w:p>
        </w:tc>
        <w:tc>
          <w:tcPr>
            <w:tcW w:w="1962" w:type="dxa"/>
            <w:tcBorders>
              <w:top w:val="single" w:sz="4" w:space="0" w:color="auto"/>
              <w:left w:val="single" w:sz="4" w:space="0" w:color="auto"/>
              <w:bottom w:val="single" w:sz="4" w:space="0" w:color="auto"/>
              <w:right w:val="single" w:sz="4" w:space="0" w:color="auto"/>
            </w:tcBorders>
            <w:hideMark/>
          </w:tcPr>
          <w:p w:rsidR="0058295A" w:rsidRPr="00A31B8F" w:rsidRDefault="00397D73" w:rsidP="00ED356B">
            <w:pPr>
              <w:jc w:val="center"/>
              <w:rPr>
                <w:sz w:val="24"/>
                <w:szCs w:val="24"/>
              </w:rPr>
            </w:pPr>
            <w:r w:rsidRPr="00A31B8F">
              <w:rPr>
                <w:sz w:val="24"/>
                <w:szCs w:val="24"/>
              </w:rPr>
              <w:t>37,155</w:t>
            </w:r>
          </w:p>
        </w:tc>
        <w:tc>
          <w:tcPr>
            <w:tcW w:w="2091" w:type="dxa"/>
            <w:tcBorders>
              <w:top w:val="single" w:sz="4" w:space="0" w:color="auto"/>
              <w:left w:val="single" w:sz="4" w:space="0" w:color="auto"/>
              <w:bottom w:val="single" w:sz="4" w:space="0" w:color="auto"/>
              <w:right w:val="single" w:sz="4" w:space="0" w:color="auto"/>
            </w:tcBorders>
          </w:tcPr>
          <w:p w:rsidR="0058295A" w:rsidRPr="00A31B8F" w:rsidRDefault="00ED356B" w:rsidP="00ED356B">
            <w:pPr>
              <w:pStyle w:val="formattext"/>
              <w:jc w:val="center"/>
              <w:rPr>
                <w:lang w:eastAsia="en-US"/>
              </w:rPr>
            </w:pPr>
            <w:r w:rsidRPr="00A31B8F">
              <w:rPr>
                <w:lang w:eastAsia="en-US"/>
              </w:rPr>
              <w:t>12545</w:t>
            </w:r>
          </w:p>
        </w:tc>
      </w:tr>
    </w:tbl>
    <w:p w:rsidR="00A32F33" w:rsidRDefault="00A32F33" w:rsidP="001404AD">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Предполагается незначительное снижение роста аварийности.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повышение уровня освещённости дорожной сети,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32F33" w:rsidRPr="001404AD" w:rsidRDefault="00A32F33" w:rsidP="001404AD">
      <w:pPr>
        <w:spacing w:after="0" w:line="240" w:lineRule="auto"/>
        <w:ind w:firstLine="709"/>
        <w:jc w:val="both"/>
        <w:rPr>
          <w:rFonts w:ascii="Times New Roman" w:eastAsia="Times New Roman" w:hAnsi="Times New Roman" w:cs="Times New Roman"/>
          <w:sz w:val="24"/>
          <w:szCs w:val="24"/>
          <w:lang w:eastAsia="ru-RU"/>
        </w:rPr>
      </w:pPr>
    </w:p>
    <w:p w:rsidR="003B2A64" w:rsidRDefault="001404AD" w:rsidP="001404A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1404AD">
        <w:rPr>
          <w:rFonts w:ascii="Times New Roman" w:eastAsia="Times New Roman" w:hAnsi="Times New Roman" w:cs="Times New Roman"/>
          <w:sz w:val="24"/>
          <w:szCs w:val="24"/>
          <w:lang w:eastAsia="ru-RU"/>
        </w:rPr>
        <w:t xml:space="preserve"> прогноз негативного воздействия транспортной инфраструктуры на окружающую среду и здоровье населения.</w:t>
      </w:r>
    </w:p>
    <w:p w:rsidR="00A20EDC" w:rsidRDefault="00A20EDC" w:rsidP="001404AD">
      <w:pPr>
        <w:spacing w:after="0" w:line="240" w:lineRule="auto"/>
        <w:ind w:firstLine="709"/>
        <w:jc w:val="both"/>
        <w:rPr>
          <w:rFonts w:ascii="Times New Roman" w:eastAsia="Times New Roman" w:hAnsi="Times New Roman" w:cs="Times New Roman"/>
          <w:sz w:val="24"/>
          <w:szCs w:val="24"/>
          <w:lang w:eastAsia="ru-RU"/>
        </w:rPr>
      </w:pPr>
    </w:p>
    <w:p w:rsidR="00A32F33" w:rsidRPr="00A32F33"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A32F33">
        <w:rPr>
          <w:rFonts w:ascii="Times New Roman" w:eastAsia="Times New Roman" w:hAnsi="Times New Roman" w:cs="Times New Roman"/>
          <w:sz w:val="24"/>
          <w:szCs w:val="24"/>
          <w:lang w:eastAsia="ru-RU"/>
        </w:rPr>
        <w:t xml:space="preserve">.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w:t>
      </w:r>
      <w:r w:rsidRPr="00A32F33">
        <w:rPr>
          <w:rFonts w:ascii="Times New Roman" w:eastAsia="Times New Roman" w:hAnsi="Times New Roman" w:cs="Times New Roman"/>
          <w:sz w:val="24"/>
          <w:szCs w:val="24"/>
          <w:lang w:eastAsia="ru-RU"/>
        </w:rPr>
        <w:lastRenderedPageBreak/>
        <w:t>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r w:rsidR="00466CFD" w:rsidRPr="00466CFD">
        <w:t xml:space="preserve"> </w:t>
      </w:r>
      <w:r w:rsidR="00466CFD" w:rsidRPr="00466CFD">
        <w:rPr>
          <w:rFonts w:ascii="Times New Roman" w:eastAsia="Times New Roman" w:hAnsi="Times New Roman" w:cs="Times New Roman"/>
          <w:sz w:val="24"/>
          <w:szCs w:val="24"/>
          <w:lang w:eastAsia="ru-RU"/>
        </w:rPr>
        <w:t>Задачами транспортной инфраструктуры в области снижения вредного воздействия транспорта                       на окружающую среду являются:</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 мотивация перехода транспортных средств на экологически чистые виды топлива. Для снижения в</w:t>
      </w:r>
      <w:r w:rsidR="00D267EE">
        <w:rPr>
          <w:rFonts w:ascii="Times New Roman" w:eastAsia="Times New Roman" w:hAnsi="Times New Roman" w:cs="Times New Roman"/>
          <w:sz w:val="24"/>
          <w:szCs w:val="24"/>
          <w:lang w:eastAsia="ru-RU"/>
        </w:rPr>
        <w:t xml:space="preserve">редного воздействия транспорта </w:t>
      </w:r>
      <w:r w:rsidRPr="00466CFD">
        <w:rPr>
          <w:rFonts w:ascii="Times New Roman" w:eastAsia="Times New Roman" w:hAnsi="Times New Roman" w:cs="Times New Roman"/>
          <w:sz w:val="24"/>
          <w:szCs w:val="24"/>
          <w:lang w:eastAsia="ru-RU"/>
        </w:rPr>
        <w:t>на окружающую среду и возникающих ущербов необходимо:</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стимулировать использование т</w:t>
      </w:r>
      <w:r w:rsidR="00D267EE">
        <w:rPr>
          <w:rFonts w:ascii="Times New Roman" w:eastAsia="Times New Roman" w:hAnsi="Times New Roman" w:cs="Times New Roman"/>
          <w:sz w:val="24"/>
          <w:szCs w:val="24"/>
          <w:lang w:eastAsia="ru-RU"/>
        </w:rPr>
        <w:t xml:space="preserve">ранспортных средств, работающих </w:t>
      </w:r>
      <w:r w:rsidRPr="00466CFD">
        <w:rPr>
          <w:rFonts w:ascii="Times New Roman" w:eastAsia="Times New Roman" w:hAnsi="Times New Roman" w:cs="Times New Roman"/>
          <w:sz w:val="24"/>
          <w:szCs w:val="24"/>
          <w:lang w:eastAsia="ru-RU"/>
        </w:rPr>
        <w:t xml:space="preserve">на альтернативных источниках (не нефтяного происхождения) топливо-энергетических ресурсов. </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66CFD" w:rsidRPr="00466CFD" w:rsidRDefault="00466CFD" w:rsidP="00466CFD">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A32F33" w:rsidRDefault="00466CFD" w:rsidP="00C8106C">
      <w:pPr>
        <w:spacing w:after="0" w:line="240" w:lineRule="auto"/>
        <w:ind w:firstLine="709"/>
        <w:jc w:val="both"/>
        <w:rPr>
          <w:rFonts w:ascii="Times New Roman" w:eastAsia="Times New Roman" w:hAnsi="Times New Roman" w:cs="Times New Roman"/>
          <w:sz w:val="24"/>
          <w:szCs w:val="24"/>
          <w:lang w:eastAsia="ru-RU"/>
        </w:rPr>
      </w:pPr>
      <w:r w:rsidRPr="00466CFD">
        <w:rPr>
          <w:rFonts w:ascii="Times New Roman" w:eastAsia="Times New Roman" w:hAnsi="Times New Roman" w:cs="Times New Roman"/>
          <w:sz w:val="24"/>
          <w:szCs w:val="24"/>
          <w:lang w:eastAsia="ru-RU"/>
        </w:rPr>
        <w:t>Реализация указанных мер будет осуществляться на основе повышения экологических требований к проектир</w:t>
      </w:r>
      <w:r w:rsidR="00D267EE">
        <w:rPr>
          <w:rFonts w:ascii="Times New Roman" w:eastAsia="Times New Roman" w:hAnsi="Times New Roman" w:cs="Times New Roman"/>
          <w:sz w:val="24"/>
          <w:szCs w:val="24"/>
          <w:lang w:eastAsia="ru-RU"/>
        </w:rPr>
        <w:t xml:space="preserve">ованию, строительству, ремонту </w:t>
      </w:r>
      <w:r w:rsidRPr="00466CFD">
        <w:rPr>
          <w:rFonts w:ascii="Times New Roman" w:eastAsia="Times New Roman" w:hAnsi="Times New Roman" w:cs="Times New Roman"/>
          <w:sz w:val="24"/>
          <w:szCs w:val="24"/>
          <w:lang w:eastAsia="ru-RU"/>
        </w:rPr>
        <w:t xml:space="preserve">и содержанию автомобильных дорог в </w:t>
      </w:r>
      <w:r>
        <w:rPr>
          <w:rFonts w:ascii="Times New Roman" w:eastAsia="Times New Roman" w:hAnsi="Times New Roman" w:cs="Times New Roman"/>
          <w:sz w:val="24"/>
          <w:szCs w:val="24"/>
          <w:lang w:eastAsia="ru-RU"/>
        </w:rPr>
        <w:t>городском округе</w:t>
      </w:r>
      <w:r w:rsidRPr="00466C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Основной задачей </w:t>
      </w:r>
      <w:r w:rsidRPr="00466CFD">
        <w:rPr>
          <w:rFonts w:ascii="Times New Roman" w:eastAsia="Times New Roman" w:hAnsi="Times New Roman" w:cs="Times New Roman"/>
          <w:sz w:val="24"/>
          <w:szCs w:val="24"/>
          <w:lang w:eastAsia="ru-RU"/>
        </w:rPr>
        <w:t xml:space="preserve">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Для снижения вредного воздействия автомобильного транспорта на окружающую среду необходимо: - обеспечить увеличение применения более экономичных автомобилей с более низким расходом моторного топлива.</w:t>
      </w:r>
    </w:p>
    <w:p w:rsidR="00BA2078" w:rsidRDefault="00BA2078" w:rsidP="00BA2078">
      <w:pPr>
        <w:autoSpaceDE w:val="0"/>
        <w:autoSpaceDN w:val="0"/>
        <w:spacing w:after="0" w:line="240" w:lineRule="auto"/>
        <w:jc w:val="both"/>
        <w:rPr>
          <w:rFonts w:ascii="Times New Roman" w:eastAsia="Times New Roman" w:hAnsi="Times New Roman" w:cs="Times New Roman"/>
          <w:sz w:val="24"/>
          <w:szCs w:val="24"/>
          <w:lang w:eastAsia="ru-RU"/>
        </w:rPr>
      </w:pPr>
    </w:p>
    <w:p w:rsidR="00BA2078" w:rsidRPr="00A20EDC" w:rsidRDefault="00BA2078" w:rsidP="00BA2078">
      <w:pPr>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20EDC">
        <w:rPr>
          <w:rFonts w:ascii="Times New Roman" w:eastAsia="Times New Roman" w:hAnsi="Times New Roman" w:cs="Times New Roman"/>
          <w:b/>
          <w:sz w:val="24"/>
          <w:szCs w:val="24"/>
          <w:lang w:eastAsia="ru-RU"/>
        </w:rPr>
        <w:t>Раздел 4.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B46A18" w:rsidRDefault="00B46A1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Для выбора наиболее эффективных мероприятий и сроков их реализации были рассмотрены два принципиальных варианта развития транспортной инфраструктуры с составом основных мероприятий в каждом из них. Условно варианты развития были представлены следующим образом:</w:t>
      </w: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 xml:space="preserve">минимальный – предусматривает минимально необходимый набор мероприятий, позволяющий обеспечивать соответствие транспортной инфраструктуры прогнозируемому уровню социально-экономического развития </w:t>
      </w:r>
      <w:r>
        <w:rPr>
          <w:rFonts w:ascii="Times New Roman" w:eastAsia="Times New Roman" w:hAnsi="Times New Roman" w:cs="Times New Roman"/>
          <w:sz w:val="24"/>
          <w:szCs w:val="24"/>
          <w:lang w:eastAsia="ru-RU"/>
        </w:rPr>
        <w:t>Сорочинского городского округа</w:t>
      </w:r>
      <w:r w:rsidRPr="008427ED">
        <w:rPr>
          <w:rFonts w:ascii="Times New Roman" w:eastAsia="Times New Roman" w:hAnsi="Times New Roman" w:cs="Times New Roman"/>
          <w:sz w:val="24"/>
          <w:szCs w:val="24"/>
          <w:lang w:eastAsia="ru-RU"/>
        </w:rPr>
        <w:t>;</w:t>
      </w:r>
    </w:p>
    <w:p w:rsidR="008427ED" w:rsidRP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максимальный – предусматривает максимальное развитие элементов транспортной инфраструктуры.</w:t>
      </w:r>
    </w:p>
    <w:p w:rsidR="008427ED" w:rsidRDefault="008427ED" w:rsidP="008427ED">
      <w:pPr>
        <w:spacing w:after="0" w:line="240" w:lineRule="auto"/>
        <w:ind w:firstLine="709"/>
        <w:jc w:val="both"/>
        <w:rPr>
          <w:rFonts w:ascii="Times New Roman" w:eastAsia="Times New Roman" w:hAnsi="Times New Roman" w:cs="Times New Roman"/>
          <w:sz w:val="24"/>
          <w:szCs w:val="24"/>
          <w:lang w:eastAsia="ru-RU"/>
        </w:rPr>
      </w:pPr>
      <w:r w:rsidRPr="008427ED">
        <w:rPr>
          <w:rFonts w:ascii="Times New Roman" w:eastAsia="Times New Roman" w:hAnsi="Times New Roman" w:cs="Times New Roman"/>
          <w:sz w:val="24"/>
          <w:szCs w:val="24"/>
          <w:lang w:eastAsia="ru-RU"/>
        </w:rPr>
        <w:t>В составе каждого принципиального варианта развития были рассмотрены следующие виды мероприятий по развитию транспортной инфраструктуры:</w:t>
      </w:r>
      <w:r>
        <w:rPr>
          <w:rFonts w:ascii="Times New Roman" w:eastAsia="Times New Roman" w:hAnsi="Times New Roman" w:cs="Times New Roman"/>
          <w:sz w:val="24"/>
          <w:szCs w:val="24"/>
          <w:lang w:eastAsia="ru-RU"/>
        </w:rPr>
        <w:t xml:space="preserve">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Минимальный вариант развития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lastRenderedPageBreak/>
        <w:t xml:space="preserve">Мероприятия по развитию УДС для данного сценария предусматривают строительство необходимых участков УДС, способных в значительной мере улучшить транспортную ситуацию.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Создание приоритетных условий движения для общественного транспорта для всех сценариев предполагает создание выделенных полос одинаковой протяженности на трассах наибольшей концентрации маршрутов </w:t>
      </w:r>
      <w:r>
        <w:rPr>
          <w:rFonts w:ascii="Times New Roman" w:eastAsia="Times New Roman" w:hAnsi="Times New Roman" w:cs="Times New Roman"/>
          <w:sz w:val="24"/>
          <w:szCs w:val="24"/>
          <w:lang w:eastAsia="ru-RU"/>
        </w:rPr>
        <w:t>автобусов</w:t>
      </w:r>
      <w:r w:rsidRPr="000263B0">
        <w:rPr>
          <w:rFonts w:ascii="Times New Roman" w:eastAsia="Times New Roman" w:hAnsi="Times New Roman" w:cs="Times New Roman"/>
          <w:sz w:val="24"/>
          <w:szCs w:val="24"/>
          <w:lang w:eastAsia="ru-RU"/>
        </w:rPr>
        <w:t xml:space="preserve">. </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Мероприятия в рамках организации АСУДД включают:</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актуализацию существующих планов координации;</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организацию координированного управления;</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строительство новых светофорных объектов;</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мониторинга транспортных потоков в сечениях основных въездных магистралей;</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видеонаблюдения с ЦУП;</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устройство системы фиксации нарушений ПДД;</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организационные мероприятия по созданию ЦУД.</w:t>
      </w:r>
    </w:p>
    <w:p w:rsidR="008427ED"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Развитие велосипедного передвижения предполагает создание нескольких транзитных и локальных маршрутов.</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Максимальный вариант развития</w:t>
      </w:r>
    </w:p>
    <w:p w:rsidR="000263B0" w:rsidRP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 xml:space="preserve">При рассмотрении данного варианта развития предлагается строительство всех элементов УДС, предусмотренных градостроительными документами и программами развития города при условии наличия объективной необходимости реализации данных мероприятий. </w:t>
      </w:r>
    </w:p>
    <w:p w:rsidR="008427ED" w:rsidRDefault="000263B0" w:rsidP="000263B0">
      <w:pPr>
        <w:spacing w:after="0" w:line="240" w:lineRule="auto"/>
        <w:ind w:firstLine="709"/>
        <w:jc w:val="both"/>
        <w:rPr>
          <w:rFonts w:ascii="Times New Roman" w:eastAsia="Times New Roman" w:hAnsi="Times New Roman" w:cs="Times New Roman"/>
          <w:sz w:val="24"/>
          <w:szCs w:val="24"/>
          <w:lang w:eastAsia="ru-RU"/>
        </w:rPr>
      </w:pPr>
      <w:r w:rsidRPr="000263B0">
        <w:rPr>
          <w:rFonts w:ascii="Times New Roman" w:eastAsia="Times New Roman" w:hAnsi="Times New Roman" w:cs="Times New Roman"/>
          <w:sz w:val="24"/>
          <w:szCs w:val="24"/>
          <w:lang w:eastAsia="ru-RU"/>
        </w:rPr>
        <w:t>Развитие велосипедного передвижения при максимальном сценарии предусматривает создание велосипедных связей между районами города.</w:t>
      </w:r>
    </w:p>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AD76B4" w:rsidRPr="00AD76B4" w:rsidRDefault="00AD76B4" w:rsidP="00AD76B4">
      <w:pPr>
        <w:spacing w:after="0" w:line="240" w:lineRule="auto"/>
        <w:ind w:firstLine="709"/>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xml:space="preserve">Показатели и стоимость мероприятий для принципиальных вариантов развития транспортной инфраструктуры </w:t>
      </w:r>
      <w:r>
        <w:rPr>
          <w:rFonts w:ascii="Times New Roman" w:eastAsia="Times New Roman" w:hAnsi="Times New Roman" w:cs="Times New Roman"/>
          <w:sz w:val="24"/>
          <w:szCs w:val="24"/>
          <w:lang w:eastAsia="ru-RU"/>
        </w:rPr>
        <w:t>Сорочинский городской округ</w:t>
      </w:r>
      <w:r w:rsidRPr="00AD76B4">
        <w:rPr>
          <w:rFonts w:ascii="Times New Roman" w:eastAsia="Times New Roman" w:hAnsi="Times New Roman" w:cs="Times New Roman"/>
          <w:sz w:val="24"/>
          <w:szCs w:val="24"/>
          <w:lang w:eastAsia="ru-RU"/>
        </w:rPr>
        <w:t xml:space="preserve"> </w:t>
      </w:r>
    </w:p>
    <w:tbl>
      <w:tblPr>
        <w:tblpPr w:leftFromText="180" w:rightFromText="180" w:bottomFromText="160" w:vertAnchor="text" w:horzAnchor="margin" w:tblpXSpec="center" w:tblpY="708"/>
        <w:tblW w:w="10598" w:type="dxa"/>
        <w:tblLayout w:type="fixed"/>
        <w:tblLook w:val="04A0" w:firstRow="1" w:lastRow="0" w:firstColumn="1" w:lastColumn="0" w:noHBand="0" w:noVBand="1"/>
      </w:tblPr>
      <w:tblGrid>
        <w:gridCol w:w="534"/>
        <w:gridCol w:w="2580"/>
        <w:gridCol w:w="1105"/>
        <w:gridCol w:w="1418"/>
        <w:gridCol w:w="1588"/>
        <w:gridCol w:w="1530"/>
        <w:gridCol w:w="1843"/>
      </w:tblGrid>
      <w:tr w:rsidR="00AD76B4" w:rsidRPr="00AD76B4" w:rsidTr="009B30D0">
        <w:trPr>
          <w:trHeight w:val="138"/>
        </w:trPr>
        <w:tc>
          <w:tcPr>
            <w:tcW w:w="5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w:t>
            </w:r>
          </w:p>
          <w:p w:rsidR="00AD76B4" w:rsidRDefault="00AD76B4" w:rsidP="00974332">
            <w:pPr>
              <w:spacing w:after="0" w:line="240" w:lineRule="auto"/>
              <w:ind w:firstLine="709"/>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п</w:t>
            </w:r>
            <w:r w:rsidR="00974332">
              <w:rPr>
                <w:rFonts w:ascii="Times New Roman" w:eastAsia="Times New Roman" w:hAnsi="Times New Roman" w:cs="Times New Roman"/>
                <w:bCs/>
                <w:sz w:val="24"/>
                <w:szCs w:val="24"/>
                <w:lang w:eastAsia="ru-RU"/>
              </w:rPr>
              <w:t>№</w:t>
            </w:r>
          </w:p>
          <w:p w:rsidR="00974332" w:rsidRPr="00AD76B4" w:rsidRDefault="00974332" w:rsidP="00974332">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33"/>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Наименование мероприятия</w:t>
            </w:r>
          </w:p>
        </w:tc>
        <w:tc>
          <w:tcPr>
            <w:tcW w:w="1105"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9B30D0">
            <w:pPr>
              <w:tabs>
                <w:tab w:val="left" w:pos="259"/>
              </w:tabs>
              <w:spacing w:after="0" w:line="240" w:lineRule="auto"/>
              <w:ind w:firstLine="5"/>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Ед.</w:t>
            </w:r>
          </w:p>
          <w:p w:rsidR="00AD76B4" w:rsidRPr="00AD76B4" w:rsidRDefault="00AD76B4" w:rsidP="009B30D0">
            <w:pPr>
              <w:spacing w:after="0" w:line="240" w:lineRule="auto"/>
              <w:ind w:firstLine="5"/>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изм.</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9B30D0" w:rsidP="009B30D0">
            <w:pPr>
              <w:spacing w:after="0" w:line="240" w:lineRule="auto"/>
              <w:ind w:left="-278" w:right="-79" w:firstLine="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w:t>
            </w:r>
          </w:p>
        </w:tc>
        <w:tc>
          <w:tcPr>
            <w:tcW w:w="1588"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Стоимость,             тыс. руб.</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CD44F6" w:rsidP="00CD44F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AD76B4" w:rsidRPr="00AD76B4">
              <w:rPr>
                <w:rFonts w:ascii="Times New Roman" w:eastAsia="Times New Roman" w:hAnsi="Times New Roman" w:cs="Times New Roman"/>
                <w:bCs/>
                <w:sz w:val="24"/>
                <w:szCs w:val="24"/>
                <w:lang w:eastAsia="ru-RU"/>
              </w:rPr>
              <w:t>ол</w:t>
            </w:r>
            <w:r>
              <w:rPr>
                <w:rFonts w:ascii="Times New Roman" w:eastAsia="Times New Roman" w:hAnsi="Times New Roman" w:cs="Times New Roman"/>
                <w:bCs/>
                <w:sz w:val="24"/>
                <w:szCs w:val="24"/>
                <w:lang w:eastAsia="ru-RU"/>
              </w:rPr>
              <w:t>ичест</w:t>
            </w:r>
            <w:r w:rsidR="00AD76B4" w:rsidRPr="00AD76B4">
              <w:rPr>
                <w:rFonts w:ascii="Times New Roman" w:eastAsia="Times New Roman" w:hAnsi="Times New Roman" w:cs="Times New Roman"/>
                <w:bCs/>
                <w:sz w:val="24"/>
                <w:szCs w:val="24"/>
                <w:lang w:eastAsia="ru-RU"/>
              </w:rPr>
              <w:t>во</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ind w:firstLine="34"/>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Стоимость,                тыс. руб.</w:t>
            </w:r>
          </w:p>
        </w:tc>
      </w:tr>
      <w:tr w:rsidR="00AD76B4" w:rsidRPr="00AD76B4" w:rsidTr="009B30D0">
        <w:trPr>
          <w:trHeight w:val="45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1105" w:type="dxa"/>
            <w:vMerge/>
            <w:tcBorders>
              <w:top w:val="single" w:sz="4" w:space="0" w:color="auto"/>
              <w:left w:val="nil"/>
              <w:bottom w:val="single" w:sz="4" w:space="0" w:color="auto"/>
              <w:right w:val="single" w:sz="4" w:space="0" w:color="auto"/>
            </w:tcBorders>
            <w:vAlign w:val="center"/>
            <w:hideMark/>
          </w:tcPr>
          <w:p w:rsidR="00AD76B4" w:rsidRPr="00AD76B4" w:rsidRDefault="00AD76B4" w:rsidP="00AD76B4">
            <w:pPr>
              <w:spacing w:after="0" w:line="240" w:lineRule="auto"/>
              <w:ind w:firstLine="709"/>
              <w:jc w:val="both"/>
              <w:rPr>
                <w:rFonts w:ascii="Times New Roman" w:eastAsia="Times New Roman" w:hAnsi="Times New Roman" w:cs="Times New Roman"/>
                <w:bCs/>
                <w:sz w:val="24"/>
                <w:szCs w:val="24"/>
                <w:lang w:eastAsia="ru-RU"/>
              </w:rPr>
            </w:pPr>
          </w:p>
        </w:tc>
        <w:tc>
          <w:tcPr>
            <w:tcW w:w="300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Минимальный вариант</w:t>
            </w:r>
          </w:p>
        </w:tc>
        <w:tc>
          <w:tcPr>
            <w:tcW w:w="337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AD76B4" w:rsidRPr="00AD76B4" w:rsidRDefault="00AD76B4" w:rsidP="00AD76B4">
            <w:pPr>
              <w:spacing w:after="0" w:line="240" w:lineRule="auto"/>
              <w:jc w:val="both"/>
              <w:rPr>
                <w:rFonts w:ascii="Times New Roman" w:eastAsia="Times New Roman" w:hAnsi="Times New Roman" w:cs="Times New Roman"/>
                <w:bCs/>
                <w:sz w:val="24"/>
                <w:szCs w:val="24"/>
                <w:lang w:eastAsia="ru-RU"/>
              </w:rPr>
            </w:pPr>
            <w:r w:rsidRPr="00AD76B4">
              <w:rPr>
                <w:rFonts w:ascii="Times New Roman" w:eastAsia="Times New Roman" w:hAnsi="Times New Roman" w:cs="Times New Roman"/>
                <w:bCs/>
                <w:sz w:val="24"/>
                <w:szCs w:val="24"/>
                <w:lang w:eastAsia="ru-RU"/>
              </w:rPr>
              <w:t>Максимальный вариант</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CD44F6"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Строительство/реконструк-ция а/д</w:t>
            </w:r>
          </w:p>
        </w:tc>
        <w:tc>
          <w:tcPr>
            <w:tcW w:w="1105" w:type="dxa"/>
            <w:tcBorders>
              <w:top w:val="nil"/>
              <w:left w:val="nil"/>
              <w:bottom w:val="single" w:sz="4" w:space="0" w:color="auto"/>
              <w:right w:val="single" w:sz="4" w:space="0" w:color="auto"/>
            </w:tcBorders>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км</w:t>
            </w:r>
          </w:p>
        </w:tc>
        <w:tc>
          <w:tcPr>
            <w:tcW w:w="1418" w:type="dxa"/>
            <w:tcBorders>
              <w:top w:val="nil"/>
              <w:left w:val="nil"/>
              <w:bottom w:val="single" w:sz="4" w:space="0" w:color="auto"/>
              <w:right w:val="single" w:sz="4" w:space="0" w:color="auto"/>
            </w:tcBorders>
            <w:noWrap/>
            <w:vAlign w:val="center"/>
            <w:hideMark/>
          </w:tcPr>
          <w:p w:rsidR="00AD76B4" w:rsidRPr="00A31B8F" w:rsidRDefault="00AD76B4" w:rsidP="009B30D0">
            <w:pPr>
              <w:spacing w:after="0" w:line="240" w:lineRule="auto"/>
              <w:ind w:firstLine="34"/>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4</w:t>
            </w:r>
            <w:r w:rsidR="00461889">
              <w:rPr>
                <w:rFonts w:ascii="Times New Roman" w:eastAsia="Times New Roman" w:hAnsi="Times New Roman" w:cs="Times New Roman"/>
                <w:sz w:val="24"/>
                <w:szCs w:val="24"/>
                <w:lang w:eastAsia="ru-RU"/>
              </w:rPr>
              <w:t>1,5</w:t>
            </w:r>
          </w:p>
        </w:tc>
        <w:tc>
          <w:tcPr>
            <w:tcW w:w="1588" w:type="dxa"/>
            <w:tcBorders>
              <w:top w:val="nil"/>
              <w:left w:val="nil"/>
              <w:bottom w:val="single" w:sz="4" w:space="0" w:color="auto"/>
              <w:right w:val="single" w:sz="4" w:space="0" w:color="auto"/>
            </w:tcBorders>
            <w:noWrap/>
            <w:vAlign w:val="center"/>
            <w:hideMark/>
          </w:tcPr>
          <w:p w:rsidR="00AD76B4" w:rsidRPr="00A31B8F" w:rsidRDefault="00AD76B4" w:rsidP="00461889">
            <w:pPr>
              <w:spacing w:after="0" w:line="240" w:lineRule="auto"/>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1 </w:t>
            </w:r>
            <w:r w:rsidR="00461889">
              <w:rPr>
                <w:rFonts w:ascii="Times New Roman" w:eastAsia="Times New Roman" w:hAnsi="Times New Roman" w:cs="Times New Roman"/>
                <w:sz w:val="24"/>
                <w:szCs w:val="24"/>
                <w:lang w:eastAsia="ru-RU"/>
              </w:rPr>
              <w:t>04500,0</w:t>
            </w:r>
          </w:p>
        </w:tc>
        <w:tc>
          <w:tcPr>
            <w:tcW w:w="1530"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313500,0</w:t>
            </w:r>
          </w:p>
        </w:tc>
      </w:tr>
      <w:tr w:rsidR="00461889" w:rsidRPr="00AD76B4" w:rsidTr="009B30D0">
        <w:trPr>
          <w:trHeight w:val="600"/>
        </w:trPr>
        <w:tc>
          <w:tcPr>
            <w:tcW w:w="534" w:type="dxa"/>
            <w:tcBorders>
              <w:top w:val="nil"/>
              <w:left w:val="single" w:sz="4" w:space="0" w:color="auto"/>
              <w:bottom w:val="single" w:sz="4" w:space="0" w:color="auto"/>
              <w:right w:val="single" w:sz="4" w:space="0" w:color="auto"/>
            </w:tcBorders>
            <w:vAlign w:val="center"/>
            <w:hideMark/>
          </w:tcPr>
          <w:p w:rsidR="00461889" w:rsidRPr="00AD76B4" w:rsidRDefault="00461889"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80" w:type="dxa"/>
            <w:tcBorders>
              <w:top w:val="nil"/>
              <w:left w:val="nil"/>
              <w:bottom w:val="single" w:sz="4" w:space="0" w:color="auto"/>
              <w:right w:val="single" w:sz="4" w:space="0" w:color="auto"/>
            </w:tcBorders>
            <w:vAlign w:val="center"/>
            <w:hideMark/>
          </w:tcPr>
          <w:p w:rsidR="00461889" w:rsidRDefault="00461889"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Строительство/реконструк-ция мостов</w:t>
            </w:r>
          </w:p>
          <w:p w:rsidR="00461889" w:rsidRPr="00AD76B4" w:rsidRDefault="00461889" w:rsidP="00D267EE">
            <w:pPr>
              <w:spacing w:after="0" w:line="240" w:lineRule="auto"/>
              <w:ind w:firstLine="33"/>
              <w:rPr>
                <w:rFonts w:ascii="Times New Roman" w:eastAsia="Times New Roman" w:hAnsi="Times New Roman" w:cs="Times New Roman"/>
                <w:sz w:val="24"/>
                <w:szCs w:val="24"/>
                <w:lang w:eastAsia="ru-RU"/>
              </w:rPr>
            </w:pPr>
          </w:p>
        </w:tc>
        <w:tc>
          <w:tcPr>
            <w:tcW w:w="1105" w:type="dxa"/>
            <w:tcBorders>
              <w:top w:val="nil"/>
              <w:left w:val="nil"/>
              <w:bottom w:val="single" w:sz="4" w:space="0" w:color="auto"/>
              <w:right w:val="single" w:sz="4" w:space="0" w:color="auto"/>
            </w:tcBorders>
            <w:noWrap/>
            <w:vAlign w:val="center"/>
            <w:hideMark/>
          </w:tcPr>
          <w:p w:rsidR="00461889" w:rsidRPr="00AD76B4" w:rsidRDefault="00461889"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шт.</w:t>
            </w:r>
          </w:p>
        </w:tc>
        <w:tc>
          <w:tcPr>
            <w:tcW w:w="1418" w:type="dxa"/>
            <w:tcBorders>
              <w:top w:val="nil"/>
              <w:left w:val="nil"/>
              <w:bottom w:val="single" w:sz="4" w:space="0" w:color="auto"/>
              <w:right w:val="single" w:sz="4" w:space="0" w:color="auto"/>
            </w:tcBorders>
            <w:noWrap/>
            <w:vAlign w:val="center"/>
            <w:hideMark/>
          </w:tcPr>
          <w:p w:rsidR="00461889" w:rsidRPr="00A31B8F" w:rsidRDefault="00461889"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w:t>
            </w:r>
          </w:p>
        </w:tc>
        <w:tc>
          <w:tcPr>
            <w:tcW w:w="1588"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w:t>
            </w:r>
            <w:r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ind w:firstLine="709"/>
              <w:jc w:val="center"/>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noWrap/>
            <w:vAlign w:val="center"/>
            <w:hideMark/>
          </w:tcPr>
          <w:p w:rsidR="00461889"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300</w:t>
            </w:r>
            <w:r>
              <w:rPr>
                <w:rFonts w:ascii="Times New Roman" w:eastAsia="Times New Roman" w:hAnsi="Times New Roman" w:cs="Times New Roman"/>
                <w:sz w:val="24"/>
                <w:szCs w:val="24"/>
                <w:lang w:eastAsia="ru-RU"/>
              </w:rPr>
              <w:t>000</w:t>
            </w:r>
            <w:r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single" w:sz="4" w:space="0" w:color="auto"/>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76B4" w:rsidRPr="00AD76B4">
              <w:rPr>
                <w:rFonts w:ascii="Times New Roman" w:eastAsia="Times New Roman" w:hAnsi="Times New Roman" w:cs="Times New Roman"/>
                <w:sz w:val="24"/>
                <w:szCs w:val="24"/>
                <w:lang w:eastAsia="ru-RU"/>
              </w:rPr>
              <w:t>.</w:t>
            </w:r>
          </w:p>
        </w:tc>
        <w:tc>
          <w:tcPr>
            <w:tcW w:w="2580" w:type="dxa"/>
            <w:tcBorders>
              <w:top w:val="single" w:sz="4" w:space="0" w:color="auto"/>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Строительство светофорных объектов</w:t>
            </w:r>
          </w:p>
        </w:tc>
        <w:tc>
          <w:tcPr>
            <w:tcW w:w="1105" w:type="dxa"/>
            <w:tcBorders>
              <w:top w:val="single" w:sz="4" w:space="0" w:color="auto"/>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rsidR="00AD76B4" w:rsidRPr="00A31B8F" w:rsidRDefault="00AD76B4"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65</w:t>
            </w:r>
          </w:p>
        </w:tc>
        <w:tc>
          <w:tcPr>
            <w:tcW w:w="1588"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425,0</w:t>
            </w:r>
          </w:p>
        </w:tc>
        <w:tc>
          <w:tcPr>
            <w:tcW w:w="1530"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3" w:type="dxa"/>
            <w:tcBorders>
              <w:top w:val="single" w:sz="4" w:space="0" w:color="auto"/>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Организация платной парковки.</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vertAlign w:val="superscript"/>
                <w:lang w:eastAsia="ru-RU"/>
              </w:rPr>
            </w:pPr>
            <w:r w:rsidRPr="00AD76B4">
              <w:rPr>
                <w:rFonts w:ascii="Times New Roman" w:eastAsia="Times New Roman" w:hAnsi="Times New Roman" w:cs="Times New Roman"/>
                <w:sz w:val="24"/>
                <w:szCs w:val="24"/>
                <w:lang w:eastAsia="ru-RU"/>
              </w:rPr>
              <w:t>км</w:t>
            </w:r>
            <w:r w:rsidRPr="00AD76B4">
              <w:rPr>
                <w:rFonts w:ascii="Times New Roman" w:eastAsia="Times New Roman" w:hAnsi="Times New Roman" w:cs="Times New Roman"/>
                <w:sz w:val="24"/>
                <w:szCs w:val="24"/>
                <w:vertAlign w:val="superscript"/>
                <w:lang w:eastAsia="ru-RU"/>
              </w:rPr>
              <w:t>2</w:t>
            </w:r>
          </w:p>
        </w:tc>
        <w:tc>
          <w:tcPr>
            <w:tcW w:w="1418" w:type="dxa"/>
            <w:tcBorders>
              <w:top w:val="nil"/>
              <w:left w:val="nil"/>
              <w:bottom w:val="single" w:sz="4" w:space="0" w:color="auto"/>
              <w:right w:val="single" w:sz="4" w:space="0" w:color="auto"/>
            </w:tcBorders>
            <w:noWrap/>
            <w:vAlign w:val="center"/>
            <w:hideMark/>
          </w:tcPr>
          <w:p w:rsidR="00AD76B4" w:rsidRPr="00A31B8F" w:rsidRDefault="00461889" w:rsidP="009B30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1588" w:type="dxa"/>
            <w:tcBorders>
              <w:top w:val="nil"/>
              <w:left w:val="nil"/>
              <w:bottom w:val="single" w:sz="4" w:space="0" w:color="auto"/>
              <w:right w:val="single" w:sz="4" w:space="0" w:color="auto"/>
            </w:tcBorders>
            <w:noWrap/>
            <w:vAlign w:val="center"/>
            <w:hideMark/>
          </w:tcPr>
          <w:p w:rsidR="00AD76B4" w:rsidRPr="00A31B8F" w:rsidRDefault="00461889" w:rsidP="004618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00AD76B4"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noWrap/>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4</w:t>
            </w:r>
            <w:r w:rsidR="00461889">
              <w:rPr>
                <w:rFonts w:ascii="Times New Roman" w:eastAsia="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D76B4" w:rsidRPr="00A31B8F">
              <w:rPr>
                <w:rFonts w:ascii="Times New Roman" w:eastAsia="Times New Roman" w:hAnsi="Times New Roman" w:cs="Times New Roman"/>
                <w:sz w:val="24"/>
                <w:szCs w:val="24"/>
                <w:lang w:eastAsia="ru-RU"/>
              </w:rPr>
              <w:t>00,0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CD44F6">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xml:space="preserve">Строительство велодорожек </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км</w:t>
            </w:r>
          </w:p>
        </w:tc>
        <w:tc>
          <w:tcPr>
            <w:tcW w:w="1418" w:type="dxa"/>
            <w:tcBorders>
              <w:top w:val="nil"/>
              <w:left w:val="nil"/>
              <w:bottom w:val="single" w:sz="4" w:space="0" w:color="auto"/>
              <w:right w:val="single" w:sz="4" w:space="0" w:color="auto"/>
            </w:tcBorders>
            <w:noWrap/>
            <w:vAlign w:val="center"/>
            <w:hideMark/>
          </w:tcPr>
          <w:p w:rsidR="00AD76B4" w:rsidRPr="00A31B8F" w:rsidRDefault="00AD76B4" w:rsidP="009B30D0">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22,62</w:t>
            </w:r>
          </w:p>
        </w:tc>
        <w:tc>
          <w:tcPr>
            <w:tcW w:w="1588"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r w:rsidR="00AD76B4" w:rsidRPr="00A31B8F">
              <w:rPr>
                <w:rFonts w:ascii="Times New Roman" w:eastAsia="Times New Roman" w:hAnsi="Times New Roman" w:cs="Times New Roman"/>
                <w:sz w:val="24"/>
                <w:szCs w:val="24"/>
                <w:lang w:eastAsia="ru-RU"/>
              </w:rPr>
              <w:t>00,0</w:t>
            </w:r>
          </w:p>
        </w:tc>
        <w:tc>
          <w:tcPr>
            <w:tcW w:w="1530" w:type="dxa"/>
            <w:tcBorders>
              <w:top w:val="nil"/>
              <w:left w:val="nil"/>
              <w:bottom w:val="single" w:sz="4" w:space="0" w:color="auto"/>
              <w:right w:val="single" w:sz="4" w:space="0" w:color="auto"/>
            </w:tcBorders>
            <w:noWrap/>
            <w:vAlign w:val="center"/>
            <w:hideMark/>
          </w:tcPr>
          <w:p w:rsidR="00AD76B4" w:rsidRPr="00A31B8F" w:rsidRDefault="00461889" w:rsidP="004618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D76B4" w:rsidRPr="00A31B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p>
        </w:tc>
        <w:tc>
          <w:tcPr>
            <w:tcW w:w="1843" w:type="dxa"/>
            <w:tcBorders>
              <w:top w:val="nil"/>
              <w:left w:val="nil"/>
              <w:bottom w:val="single" w:sz="4" w:space="0" w:color="auto"/>
              <w:right w:val="single" w:sz="4" w:space="0" w:color="auto"/>
            </w:tcBorders>
            <w:noWrap/>
            <w:vAlign w:val="center"/>
            <w:hideMark/>
          </w:tcPr>
          <w:p w:rsidR="00AD76B4" w:rsidRPr="00A31B8F" w:rsidRDefault="00461889"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691AAB">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Изменение схем организации дорожного движения</w:t>
            </w:r>
          </w:p>
        </w:tc>
        <w:tc>
          <w:tcPr>
            <w:tcW w:w="1105" w:type="dxa"/>
            <w:tcBorders>
              <w:top w:val="nil"/>
              <w:left w:val="nil"/>
              <w:bottom w:val="single" w:sz="4" w:space="0" w:color="auto"/>
              <w:right w:val="single" w:sz="4" w:space="0" w:color="auto"/>
            </w:tcBorders>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vAlign w:val="center"/>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r w:rsidR="00AD76B4" w:rsidRPr="00A31B8F">
              <w:rPr>
                <w:rFonts w:ascii="Times New Roman" w:eastAsia="Times New Roman" w:hAnsi="Times New Roman" w:cs="Times New Roman"/>
                <w:sz w:val="24"/>
                <w:szCs w:val="24"/>
                <w:lang w:eastAsia="ru-RU"/>
              </w:rPr>
              <w:t>,0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r w:rsidR="00AD76B4" w:rsidRPr="00A31B8F">
              <w:rPr>
                <w:rFonts w:ascii="Times New Roman" w:eastAsia="Times New Roman" w:hAnsi="Times New Roman" w:cs="Times New Roman"/>
                <w:sz w:val="24"/>
                <w:szCs w:val="24"/>
                <w:lang w:eastAsia="ru-RU"/>
              </w:rPr>
              <w:t>,0</w:t>
            </w:r>
          </w:p>
        </w:tc>
      </w:tr>
      <w:tr w:rsidR="00AD76B4" w:rsidRPr="00AD76B4" w:rsidTr="009B30D0">
        <w:trPr>
          <w:trHeight w:val="300"/>
        </w:trPr>
        <w:tc>
          <w:tcPr>
            <w:tcW w:w="534" w:type="dxa"/>
            <w:tcBorders>
              <w:top w:val="nil"/>
              <w:left w:val="single" w:sz="4" w:space="0" w:color="auto"/>
              <w:bottom w:val="single" w:sz="4" w:space="0" w:color="auto"/>
              <w:right w:val="single" w:sz="4" w:space="0" w:color="auto"/>
            </w:tcBorders>
            <w:vAlign w:val="center"/>
            <w:hideMark/>
          </w:tcPr>
          <w:p w:rsidR="00AD76B4" w:rsidRPr="00AD76B4" w:rsidRDefault="00691AAB" w:rsidP="00691AAB">
            <w:pPr>
              <w:spacing w:after="0" w:line="240" w:lineRule="auto"/>
              <w:ind w:left="-82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D76B4" w:rsidRPr="00AD76B4">
              <w:rPr>
                <w:rFonts w:ascii="Times New Roman" w:eastAsia="Times New Roman" w:hAnsi="Times New Roman" w:cs="Times New Roman"/>
                <w:sz w:val="24"/>
                <w:szCs w:val="24"/>
                <w:lang w:eastAsia="ru-RU"/>
              </w:rPr>
              <w:t>.</w:t>
            </w:r>
          </w:p>
        </w:tc>
        <w:tc>
          <w:tcPr>
            <w:tcW w:w="2580" w:type="dxa"/>
            <w:tcBorders>
              <w:top w:val="nil"/>
              <w:left w:val="nil"/>
              <w:bottom w:val="single" w:sz="4" w:space="0" w:color="auto"/>
              <w:right w:val="single" w:sz="4" w:space="0" w:color="auto"/>
            </w:tcBorders>
            <w:vAlign w:val="center"/>
            <w:hideMark/>
          </w:tcPr>
          <w:p w:rsidR="00AD76B4" w:rsidRPr="00AD76B4" w:rsidRDefault="00AD76B4" w:rsidP="00D267EE">
            <w:pPr>
              <w:spacing w:after="0" w:line="240" w:lineRule="auto"/>
              <w:ind w:firstLine="33"/>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Мероприятия по созданию АСУДД</w:t>
            </w:r>
          </w:p>
        </w:tc>
        <w:tc>
          <w:tcPr>
            <w:tcW w:w="1105" w:type="dxa"/>
            <w:tcBorders>
              <w:top w:val="nil"/>
              <w:left w:val="nil"/>
              <w:bottom w:val="single" w:sz="4" w:space="0" w:color="auto"/>
              <w:right w:val="single" w:sz="4" w:space="0" w:color="auto"/>
            </w:tcBorders>
            <w:noWrap/>
            <w:vAlign w:val="center"/>
            <w:hideMark/>
          </w:tcPr>
          <w:p w:rsidR="00AD76B4" w:rsidRPr="00AD76B4" w:rsidRDefault="00AD76B4" w:rsidP="009B30D0">
            <w:pPr>
              <w:spacing w:after="0" w:line="240" w:lineRule="auto"/>
              <w:ind w:firstLine="5"/>
              <w:jc w:val="both"/>
              <w:rPr>
                <w:rFonts w:ascii="Times New Roman" w:eastAsia="Times New Roman" w:hAnsi="Times New Roman" w:cs="Times New Roman"/>
                <w:sz w:val="24"/>
                <w:szCs w:val="24"/>
                <w:lang w:eastAsia="ru-RU"/>
              </w:rPr>
            </w:pPr>
            <w:r w:rsidRPr="00AD76B4">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vAlign w:val="center"/>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152 410,0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34"/>
              <w:jc w:val="center"/>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152 410,0</w:t>
            </w:r>
          </w:p>
        </w:tc>
      </w:tr>
      <w:tr w:rsidR="00AD76B4" w:rsidRPr="00AD76B4" w:rsidTr="009B30D0">
        <w:trPr>
          <w:trHeight w:val="320"/>
        </w:trPr>
        <w:tc>
          <w:tcPr>
            <w:tcW w:w="5637" w:type="dxa"/>
            <w:gridSpan w:val="4"/>
            <w:tcBorders>
              <w:top w:val="single" w:sz="4" w:space="0" w:color="auto"/>
              <w:left w:val="single" w:sz="4" w:space="0" w:color="auto"/>
              <w:bottom w:val="single" w:sz="4" w:space="0" w:color="auto"/>
              <w:right w:val="single" w:sz="4" w:space="0" w:color="auto"/>
            </w:tcBorders>
            <w:noWrap/>
            <w:vAlign w:val="bottom"/>
            <w:hideMark/>
          </w:tcPr>
          <w:p w:rsidR="00AD76B4" w:rsidRPr="00A31B8F" w:rsidRDefault="00AD76B4" w:rsidP="009B30D0">
            <w:pPr>
              <w:spacing w:after="0" w:line="240" w:lineRule="auto"/>
              <w:ind w:firstLine="709"/>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Итого</w:t>
            </w:r>
          </w:p>
        </w:tc>
        <w:tc>
          <w:tcPr>
            <w:tcW w:w="1588"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499560,0</w:t>
            </w:r>
          </w:p>
        </w:tc>
        <w:tc>
          <w:tcPr>
            <w:tcW w:w="1530" w:type="dxa"/>
            <w:tcBorders>
              <w:top w:val="nil"/>
              <w:left w:val="nil"/>
              <w:bottom w:val="single" w:sz="4" w:space="0" w:color="auto"/>
              <w:right w:val="single" w:sz="4" w:space="0" w:color="auto"/>
            </w:tcBorders>
            <w:vAlign w:val="center"/>
            <w:hideMark/>
          </w:tcPr>
          <w:p w:rsidR="00AD76B4" w:rsidRPr="00A31B8F" w:rsidRDefault="00AD76B4" w:rsidP="00AD76B4">
            <w:pPr>
              <w:spacing w:after="0" w:line="240" w:lineRule="auto"/>
              <w:ind w:firstLine="709"/>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vAlign w:val="center"/>
            <w:hideMark/>
          </w:tcPr>
          <w:p w:rsidR="00AD76B4" w:rsidRPr="00A31B8F" w:rsidRDefault="00691AAB" w:rsidP="00AD76B4">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922010,0</w:t>
            </w:r>
          </w:p>
        </w:tc>
      </w:tr>
    </w:tbl>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0263B0" w:rsidRDefault="000263B0" w:rsidP="000263B0">
      <w:pPr>
        <w:spacing w:after="0" w:line="240" w:lineRule="auto"/>
        <w:ind w:firstLine="709"/>
        <w:jc w:val="both"/>
        <w:rPr>
          <w:rFonts w:ascii="Times New Roman" w:eastAsia="Times New Roman" w:hAnsi="Times New Roman" w:cs="Times New Roman"/>
          <w:sz w:val="24"/>
          <w:szCs w:val="24"/>
          <w:lang w:eastAsia="ru-RU"/>
        </w:rPr>
      </w:pPr>
    </w:p>
    <w:p w:rsidR="00A32F33" w:rsidRPr="003B2A64" w:rsidRDefault="00A32F33" w:rsidP="008427ED">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eastAsia="Times New Roman" w:hAnsi="Times New Roman" w:cs="Times New Roman"/>
          <w:sz w:val="24"/>
          <w:szCs w:val="24"/>
          <w:lang w:eastAsia="ru-RU"/>
        </w:rPr>
        <w:t>,</w:t>
      </w:r>
      <w:r w:rsidRPr="003B2A64">
        <w:rPr>
          <w:rFonts w:ascii="Times New Roman" w:eastAsia="Times New Roman" w:hAnsi="Times New Roman" w:cs="Times New Roman"/>
          <w:sz w:val="24"/>
          <w:szCs w:val="24"/>
          <w:lang w:eastAsia="ru-RU"/>
        </w:rPr>
        <w:t xml:space="preserve"> на первый план выходят работы по содержанию и эксплуатации дорог. В связи с увеличением территорий под строительство индивидуального жилья увеличится транспортная нагрузка на улично-дорожную сеть.  Поэтому в Программе первоочередной задачей является строительство, качественное содержание и капитальный ремонт дорог.</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Проектные решения по развитию сети автодорог заключаются в проведении ремонтных мероприятий автодорог местного значения, обеспечивающих Сорочинский городской округ устойчивыми внутренними и внешними транспортными связями.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Для создания функциональной и рациональной среды городского округа вся транспортная система округа должна быть подчинена единому инженерно-экономическому решению и обеспечивать ряд основополагающих принципов транспортировки жителей и грузов: </w:t>
      </w:r>
    </w:p>
    <w:p w:rsidR="00A32F33" w:rsidRPr="003B2A64" w:rsidRDefault="00A32F33" w:rsidP="00A20EDC">
      <w:pPr>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безопасность передвижения населения;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охрану окружающей среды;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учет особенностей ландшафта территории;</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учет исторических и национальных приоритетов жителей в отношении определенного вида транспорта. </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Поэтому для организации рациональной транспортной системы Сорочинского городского округа необходимо осуществить комплекс сложных инженерно-экономических решений, а именно: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улучшить организацию движения; </w:t>
      </w:r>
    </w:p>
    <w:p w:rsidR="00A32F33" w:rsidRPr="003B2A64" w:rsidRDefault="00A32F33" w:rsidP="00A20EDC">
      <w:pPr>
        <w:numPr>
          <w:ilvl w:val="0"/>
          <w:numId w:val="1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обеспечить безопасность передвижения пешеходов и транспортных средств по территории муниципального образования.</w:t>
      </w:r>
    </w:p>
    <w:p w:rsidR="00A32F33" w:rsidRPr="007E6009"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7E6009">
        <w:rPr>
          <w:rFonts w:ascii="Times New Roman" w:eastAsia="Times New Roman" w:hAnsi="Times New Roman" w:cs="Times New Roman"/>
          <w:sz w:val="24"/>
          <w:szCs w:val="24"/>
          <w:lang w:eastAsia="ru-RU"/>
        </w:rPr>
        <w:t>Реализация комплекса программных мероприятий сопряжена со следующими рисками: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ухудшения социально-экономической ситуации,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риск задержки завершения перехода на финансирование работ по содержанию, ремонту и капитальному ремонту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A32F33" w:rsidRPr="003B2A64" w:rsidRDefault="00A32F33" w:rsidP="00A32F33">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A32F33" w:rsidRPr="003B2A64" w:rsidRDefault="00A32F33" w:rsidP="00A32F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Программы исходят из реально существующих потребностей населения и экономики округа, направлены на снятие возможных инфраструктурных ограничений по развитию экономики и на обеспечение доступности и качества транспортных услуг населению в соответствии с социальными стандартами.</w:t>
      </w:r>
    </w:p>
    <w:p w:rsidR="00A32F33" w:rsidRPr="003B2A64" w:rsidRDefault="00A32F33" w:rsidP="00A32F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Объекты капитального строительства ежегодно уточняются согласно объемов финансирования.</w:t>
      </w:r>
    </w:p>
    <w:p w:rsidR="00B46A18" w:rsidRDefault="00B46A1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BA2078" w:rsidRPr="00BA2078" w:rsidRDefault="00BA2078" w:rsidP="00BA2078">
      <w:pPr>
        <w:autoSpaceDE w:val="0"/>
        <w:autoSpaceDN w:val="0"/>
        <w:spacing w:after="0" w:line="240" w:lineRule="auto"/>
        <w:ind w:firstLine="709"/>
        <w:jc w:val="center"/>
        <w:rPr>
          <w:rFonts w:ascii="Times New Roman" w:eastAsia="Times New Roman" w:hAnsi="Times New Roman" w:cs="Times New Roman"/>
          <w:b/>
          <w:sz w:val="24"/>
          <w:szCs w:val="24"/>
          <w:highlight w:val="yellow"/>
          <w:lang w:eastAsia="ru-RU"/>
        </w:rPr>
      </w:pPr>
    </w:p>
    <w:p w:rsidR="003B2A64" w:rsidRPr="00F5447F" w:rsidRDefault="00BA2078" w:rsidP="00BA2078">
      <w:pPr>
        <w:widowControl w:val="0"/>
        <w:autoSpaceDE w:val="0"/>
        <w:autoSpaceDN w:val="0"/>
        <w:spacing w:after="0" w:line="240" w:lineRule="auto"/>
        <w:ind w:firstLine="709"/>
        <w:jc w:val="center"/>
        <w:rPr>
          <w:rFonts w:ascii="Times New Roman" w:eastAsia="Calibri" w:hAnsi="Times New Roman" w:cs="Times New Roman"/>
          <w:b/>
          <w:sz w:val="24"/>
          <w:szCs w:val="24"/>
        </w:rPr>
      </w:pPr>
      <w:r w:rsidRPr="00F5447F">
        <w:rPr>
          <w:rFonts w:ascii="Times New Roman" w:eastAsia="Calibri" w:hAnsi="Times New Roman" w:cs="Times New Roman"/>
          <w:b/>
          <w:sz w:val="24"/>
          <w:szCs w:val="24"/>
        </w:rPr>
        <w:t>Раздел 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p>
    <w:p w:rsidR="001404AD" w:rsidRDefault="001404AD"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5.1</w:t>
      </w:r>
      <w:r w:rsidRPr="001404AD">
        <w:rPr>
          <w:rFonts w:ascii="Times New Roman" w:eastAsia="Times New Roman" w:hAnsi="Times New Roman" w:cs="Times New Roman"/>
          <w:sz w:val="24"/>
          <w:szCs w:val="20"/>
          <w:lang w:eastAsia="ru-RU"/>
        </w:rPr>
        <w:t xml:space="preserve"> мероприятия по развитию транспортной инфраструктуры по видам транспорта;</w:t>
      </w:r>
    </w:p>
    <w:p w:rsidR="00DE6AC8" w:rsidRPr="003B2A64" w:rsidRDefault="00DE6AC8" w:rsidP="00DE6AC8">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транспортной инфраструктуры по видам транспорта</w:t>
      </w:r>
    </w:p>
    <w:p w:rsidR="00305392" w:rsidRDefault="00DE6AC8"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Внесение изменений в структуру транспортной инфраструктуры по </w:t>
      </w:r>
      <w:r w:rsidR="00305392">
        <w:rPr>
          <w:rFonts w:ascii="Times New Roman" w:eastAsia="Calibri" w:hAnsi="Times New Roman" w:cs="Times New Roman"/>
          <w:sz w:val="24"/>
          <w:szCs w:val="24"/>
        </w:rPr>
        <w:t>видам транспорта не планируется.</w:t>
      </w:r>
    </w:p>
    <w:p w:rsidR="001404AD" w:rsidRPr="00305392" w:rsidRDefault="00305392" w:rsidP="003053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04AD">
        <w:rPr>
          <w:rFonts w:ascii="Times New Roman" w:eastAsia="Times New Roman" w:hAnsi="Times New Roman" w:cs="Times New Roman"/>
          <w:sz w:val="24"/>
          <w:szCs w:val="20"/>
          <w:lang w:eastAsia="ru-RU"/>
        </w:rPr>
        <w:t>5.2</w:t>
      </w:r>
      <w:r w:rsidR="001404AD" w:rsidRPr="001404AD">
        <w:rPr>
          <w:rFonts w:ascii="Times New Roman" w:eastAsia="Times New Roman" w:hAnsi="Times New Roman" w:cs="Times New Roman"/>
          <w:sz w:val="24"/>
          <w:szCs w:val="20"/>
          <w:lang w:eastAsia="ru-RU"/>
        </w:rPr>
        <w:t xml:space="preserve"> мероприятия по развитию транспорта общего пользования, созданию транспортно-пересадочных узлов;</w:t>
      </w:r>
    </w:p>
    <w:p w:rsidR="00D267EE" w:rsidRDefault="00D267EE"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777"/>
        <w:gridCol w:w="1055"/>
        <w:gridCol w:w="1315"/>
        <w:gridCol w:w="888"/>
        <w:gridCol w:w="1208"/>
      </w:tblGrid>
      <w:tr w:rsidR="000E010F" w:rsidRPr="003B2A64" w:rsidTr="000E010F">
        <w:trPr>
          <w:trHeight w:val="300"/>
        </w:trPr>
        <w:tc>
          <w:tcPr>
            <w:tcW w:w="1786" w:type="pct"/>
            <w:vMerge w:val="restart"/>
            <w:shd w:val="clear" w:color="auto" w:fill="auto"/>
            <w:vAlign w:val="center"/>
            <w:hideMark/>
          </w:tcPr>
          <w:p w:rsidR="000E010F" w:rsidRPr="003B2A64" w:rsidRDefault="000E010F" w:rsidP="000E010F">
            <w:pPr>
              <w:spacing w:after="0" w:line="240" w:lineRule="auto"/>
              <w:ind w:firstLine="142"/>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15" w:type="pct"/>
            <w:vMerge w:val="restart"/>
            <w:shd w:val="clear" w:color="auto" w:fill="auto"/>
            <w:vAlign w:val="center"/>
            <w:hideMark/>
          </w:tcPr>
          <w:p w:rsidR="000E010F" w:rsidRPr="003B2A64" w:rsidRDefault="000E010F" w:rsidP="000E010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299" w:type="pct"/>
            <w:gridSpan w:val="4"/>
            <w:shd w:val="clear" w:color="auto" w:fill="auto"/>
            <w:vAlign w:val="center"/>
            <w:hideMark/>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786" w:type="pct"/>
            <w:vMerge/>
            <w:vAlign w:val="center"/>
            <w:hideMark/>
          </w:tcPr>
          <w:p w:rsidR="000E010F" w:rsidRPr="003B2A64" w:rsidRDefault="000E010F" w:rsidP="000E010F">
            <w:pPr>
              <w:spacing w:after="0" w:line="240" w:lineRule="auto"/>
              <w:ind w:firstLine="709"/>
              <w:rPr>
                <w:rFonts w:ascii="Times New Roman" w:eastAsia="Times New Roman" w:hAnsi="Times New Roman" w:cs="Times New Roman"/>
                <w:sz w:val="24"/>
                <w:szCs w:val="24"/>
                <w:lang w:eastAsia="ru-RU"/>
              </w:rPr>
            </w:pPr>
          </w:p>
        </w:tc>
        <w:tc>
          <w:tcPr>
            <w:tcW w:w="915" w:type="pct"/>
            <w:vMerge/>
            <w:vAlign w:val="center"/>
            <w:hideMark/>
          </w:tcPr>
          <w:p w:rsidR="000E010F" w:rsidRPr="003B2A64" w:rsidRDefault="000E010F" w:rsidP="000E010F">
            <w:pPr>
              <w:spacing w:after="0" w:line="240" w:lineRule="auto"/>
              <w:ind w:firstLine="709"/>
              <w:rPr>
                <w:rFonts w:ascii="Times New Roman" w:eastAsia="Times New Roman" w:hAnsi="Times New Roman" w:cs="Times New Roman"/>
                <w:sz w:val="24"/>
                <w:szCs w:val="24"/>
                <w:lang w:eastAsia="ru-RU"/>
              </w:rPr>
            </w:pPr>
          </w:p>
        </w:tc>
        <w:tc>
          <w:tcPr>
            <w:tcW w:w="543"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 бюджет</w:t>
            </w:r>
          </w:p>
        </w:tc>
        <w:tc>
          <w:tcPr>
            <w:tcW w:w="677"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 субъекта</w:t>
            </w:r>
          </w:p>
        </w:tc>
        <w:tc>
          <w:tcPr>
            <w:tcW w:w="457"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 МО</w:t>
            </w:r>
          </w:p>
        </w:tc>
        <w:tc>
          <w:tcPr>
            <w:tcW w:w="622"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w:t>
            </w:r>
          </w:p>
        </w:tc>
      </w:tr>
      <w:tr w:rsidR="000E010F" w:rsidRPr="003B2A64" w:rsidTr="000E010F">
        <w:trPr>
          <w:trHeight w:val="300"/>
        </w:trPr>
        <w:tc>
          <w:tcPr>
            <w:tcW w:w="1786" w:type="pct"/>
            <w:shd w:val="clear" w:color="auto" w:fill="auto"/>
            <w:vAlign w:val="center"/>
            <w:hideMark/>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Обустройство остановочных павильонов в новых жилых массивах</w:t>
            </w:r>
          </w:p>
        </w:tc>
        <w:tc>
          <w:tcPr>
            <w:tcW w:w="915" w:type="pct"/>
            <w:shd w:val="clear" w:color="auto" w:fill="auto"/>
            <w:vAlign w:val="center"/>
            <w:hideMark/>
          </w:tcPr>
          <w:p w:rsidR="000E010F" w:rsidRDefault="000E010F" w:rsidP="000E010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1</w:t>
            </w:r>
            <w:r w:rsidRPr="003B2A64">
              <w:rPr>
                <w:rFonts w:ascii="Times New Roman" w:eastAsia="Times New Roman" w:hAnsi="Times New Roman" w:cs="Times New Roman"/>
                <w:sz w:val="24"/>
                <w:szCs w:val="24"/>
                <w:lang w:eastAsia="ru-RU"/>
              </w:rPr>
              <w:t>-2025</w:t>
            </w:r>
          </w:p>
          <w:p w:rsidR="00F5447F" w:rsidRPr="003B2A64" w:rsidRDefault="00F5447F" w:rsidP="000E01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2026-2035</w:t>
            </w:r>
          </w:p>
          <w:p w:rsidR="000E010F" w:rsidRPr="003B2A64" w:rsidRDefault="000E010F" w:rsidP="000E010F">
            <w:pPr>
              <w:spacing w:after="0" w:line="240" w:lineRule="auto"/>
              <w:rPr>
                <w:rFonts w:ascii="Times New Roman" w:eastAsia="Times New Roman" w:hAnsi="Times New Roman" w:cs="Times New Roman"/>
                <w:sz w:val="24"/>
                <w:szCs w:val="24"/>
                <w:lang w:eastAsia="ru-RU"/>
              </w:rPr>
            </w:pPr>
          </w:p>
        </w:tc>
        <w:tc>
          <w:tcPr>
            <w:tcW w:w="543"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c>
          <w:tcPr>
            <w:tcW w:w="677"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c>
          <w:tcPr>
            <w:tcW w:w="457" w:type="pct"/>
            <w:shd w:val="clear" w:color="auto" w:fill="auto"/>
            <w:vAlign w:val="center"/>
          </w:tcPr>
          <w:p w:rsidR="000E010F" w:rsidRPr="003B2A64" w:rsidRDefault="000E010F" w:rsidP="000E010F">
            <w:pPr>
              <w:spacing w:after="0" w:line="240" w:lineRule="auto"/>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100</w:t>
            </w:r>
          </w:p>
        </w:tc>
        <w:tc>
          <w:tcPr>
            <w:tcW w:w="622" w:type="pct"/>
            <w:shd w:val="clear" w:color="auto" w:fill="auto"/>
            <w:vAlign w:val="center"/>
          </w:tcPr>
          <w:p w:rsidR="000E010F" w:rsidRPr="003B2A64" w:rsidRDefault="000E010F" w:rsidP="000E010F">
            <w:pPr>
              <w:spacing w:after="0" w:line="240" w:lineRule="auto"/>
              <w:ind w:firstLine="709"/>
              <w:jc w:val="center"/>
              <w:rPr>
                <w:rFonts w:ascii="Times New Roman" w:eastAsia="Times New Roman" w:hAnsi="Times New Roman" w:cs="Times New Roman"/>
                <w:sz w:val="24"/>
                <w:szCs w:val="24"/>
                <w:lang w:eastAsia="ru-RU"/>
              </w:rPr>
            </w:pP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404AD" w:rsidRDefault="007204A0"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1404AD">
        <w:rPr>
          <w:rFonts w:ascii="Times New Roman" w:eastAsia="Times New Roman" w:hAnsi="Times New Roman" w:cs="Times New Roman"/>
          <w:sz w:val="24"/>
          <w:szCs w:val="20"/>
          <w:lang w:eastAsia="ru-RU"/>
        </w:rPr>
        <w:t>.3</w:t>
      </w:r>
      <w:r w:rsidR="001404AD" w:rsidRPr="001404AD">
        <w:rPr>
          <w:rFonts w:ascii="Times New Roman" w:eastAsia="Times New Roman" w:hAnsi="Times New Roman" w:cs="Times New Roman"/>
          <w:sz w:val="24"/>
          <w:szCs w:val="20"/>
          <w:lang w:eastAsia="ru-RU"/>
        </w:rPr>
        <w:t xml:space="preserve"> мероприятия по развитию инфраструктуры для легкового автомобильного транспорта, включая развитие единого парковочного пространства;</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По полученному прогнозу среднее арифметическое значение плотности улично-дорожной сети в 20</w:t>
      </w:r>
      <w:r>
        <w:rPr>
          <w:rFonts w:ascii="Times New Roman" w:eastAsia="Calibri" w:hAnsi="Times New Roman" w:cs="Times New Roman"/>
          <w:sz w:val="24"/>
          <w:szCs w:val="24"/>
        </w:rPr>
        <w:t>20</w:t>
      </w:r>
      <w:r w:rsidRPr="003B2A64">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9</w:t>
      </w:r>
      <w:r w:rsidRPr="003B2A64">
        <w:rPr>
          <w:rFonts w:ascii="Times New Roman" w:eastAsia="Calibri" w:hAnsi="Times New Roman" w:cs="Times New Roman"/>
          <w:sz w:val="24"/>
          <w:szCs w:val="24"/>
        </w:rPr>
        <w:t xml:space="preserve"> годах не меняется, в связи с чем потребность в увеличении плотности улично-дорожной сети отсутствует. </w:t>
      </w:r>
    </w:p>
    <w:p w:rsidR="000E010F" w:rsidRPr="003B2A64" w:rsidRDefault="000E010F" w:rsidP="000E010F">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39"/>
        <w:gridCol w:w="1615"/>
        <w:gridCol w:w="1326"/>
        <w:gridCol w:w="1263"/>
        <w:gridCol w:w="1808"/>
      </w:tblGrid>
      <w:tr w:rsidR="000E010F" w:rsidRPr="003B2A64" w:rsidTr="000E010F">
        <w:trPr>
          <w:trHeight w:val="300"/>
        </w:trPr>
        <w:tc>
          <w:tcPr>
            <w:tcW w:w="1167"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33"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00" w:type="pct"/>
            <w:gridSpan w:val="4"/>
            <w:shd w:val="clear" w:color="auto" w:fill="auto"/>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167" w:type="pct"/>
            <w:vMerge/>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933" w:type="pct"/>
            <w:vMerge/>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81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73"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774"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634"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0E010F" w:rsidRPr="003B2A64" w:rsidTr="000E010F">
        <w:trPr>
          <w:trHeight w:val="300"/>
        </w:trPr>
        <w:tc>
          <w:tcPr>
            <w:tcW w:w="116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Организация парковочного пространства </w:t>
            </w:r>
          </w:p>
        </w:tc>
        <w:tc>
          <w:tcPr>
            <w:tcW w:w="933" w:type="pct"/>
            <w:shd w:val="clear" w:color="auto" w:fill="auto"/>
            <w:hideMark/>
          </w:tcPr>
          <w:p w:rsidR="000E010F" w:rsidRDefault="000E010F" w:rsidP="00F5447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5447F">
              <w:rPr>
                <w:rFonts w:ascii="Times New Roman" w:eastAsia="Times New Roman" w:hAnsi="Times New Roman" w:cs="Times New Roman"/>
                <w:sz w:val="24"/>
                <w:szCs w:val="24"/>
                <w:lang w:eastAsia="ru-RU"/>
              </w:rPr>
              <w:t>1</w:t>
            </w:r>
            <w:r w:rsidRPr="003B2A64">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5</w:t>
            </w:r>
          </w:p>
          <w:p w:rsidR="00F5447F" w:rsidRPr="003B2A64" w:rsidRDefault="00F5447F" w:rsidP="00F5447F">
            <w:pPr>
              <w:spacing w:after="0" w:line="240" w:lineRule="auto"/>
              <w:jc w:val="both"/>
              <w:rPr>
                <w:rFonts w:ascii="Times New Roman" w:eastAsia="Times New Roman" w:hAnsi="Times New Roman" w:cs="Times New Roman"/>
                <w:sz w:val="24"/>
                <w:szCs w:val="24"/>
                <w:lang w:eastAsia="ru-RU"/>
              </w:rPr>
            </w:pPr>
            <w:r w:rsidRPr="00F5447F">
              <w:rPr>
                <w:rFonts w:ascii="Times New Roman" w:eastAsia="Times New Roman" w:hAnsi="Times New Roman" w:cs="Times New Roman"/>
                <w:sz w:val="24"/>
                <w:szCs w:val="24"/>
                <w:lang w:eastAsia="ru-RU"/>
              </w:rPr>
              <w:t>2026-2035</w:t>
            </w:r>
          </w:p>
        </w:tc>
        <w:tc>
          <w:tcPr>
            <w:tcW w:w="819" w:type="pct"/>
            <w:shd w:val="clear" w:color="auto" w:fill="auto"/>
            <w:vAlign w:val="center"/>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673"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774" w:type="pct"/>
            <w:shd w:val="clear" w:color="auto" w:fill="auto"/>
            <w:vAlign w:val="center"/>
          </w:tcPr>
          <w:p w:rsidR="000E010F" w:rsidRPr="00A31B8F" w:rsidRDefault="000E010F" w:rsidP="000E010F">
            <w:pPr>
              <w:spacing w:after="0" w:line="240" w:lineRule="auto"/>
              <w:jc w:val="center"/>
              <w:rPr>
                <w:rFonts w:ascii="Times New Roman" w:eastAsia="Times New Roman" w:hAnsi="Times New Roman" w:cs="Times New Roman"/>
                <w:sz w:val="24"/>
                <w:szCs w:val="24"/>
                <w:highlight w:val="cyan"/>
                <w:lang w:eastAsia="ru-RU"/>
              </w:rPr>
            </w:pPr>
            <w:r w:rsidRPr="00A31B8F">
              <w:rPr>
                <w:rFonts w:ascii="Times New Roman" w:eastAsia="Times New Roman" w:hAnsi="Times New Roman" w:cs="Times New Roman"/>
                <w:sz w:val="24"/>
                <w:szCs w:val="24"/>
                <w:lang w:eastAsia="ru-RU"/>
              </w:rPr>
              <w:t>100</w:t>
            </w:r>
          </w:p>
        </w:tc>
        <w:tc>
          <w:tcPr>
            <w:tcW w:w="634" w:type="pct"/>
            <w:shd w:val="clear" w:color="auto" w:fill="auto"/>
            <w:vAlign w:val="center"/>
            <w:hideMark/>
          </w:tcPr>
          <w:p w:rsidR="000E010F" w:rsidRPr="003B2A64" w:rsidRDefault="000E010F" w:rsidP="000E010F">
            <w:pPr>
              <w:spacing w:after="0" w:line="240" w:lineRule="auto"/>
              <w:jc w:val="center"/>
              <w:rPr>
                <w:rFonts w:ascii="Calibri" w:eastAsia="Times New Roman" w:hAnsi="Calibri" w:cs="Times New Roman"/>
                <w:sz w:val="24"/>
                <w:szCs w:val="24"/>
                <w:highlight w:val="cyan"/>
                <w:lang w:eastAsia="ru-RU"/>
              </w:rPr>
            </w:pPr>
          </w:p>
        </w:tc>
      </w:tr>
      <w:tr w:rsidR="000E010F" w:rsidRPr="003B2A64" w:rsidTr="000E010F">
        <w:trPr>
          <w:trHeight w:val="300"/>
        </w:trPr>
        <w:tc>
          <w:tcPr>
            <w:tcW w:w="116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разметки</w:t>
            </w:r>
          </w:p>
        </w:tc>
        <w:tc>
          <w:tcPr>
            <w:tcW w:w="933" w:type="pct"/>
            <w:shd w:val="clear" w:color="auto" w:fill="auto"/>
            <w:hideMark/>
          </w:tcPr>
          <w:p w:rsidR="000E010F" w:rsidRDefault="000E010F" w:rsidP="00F5447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F5447F">
              <w:rPr>
                <w:rFonts w:ascii="Times New Roman" w:eastAsia="Times New Roman" w:hAnsi="Times New Roman" w:cs="Times New Roman"/>
                <w:sz w:val="24"/>
                <w:szCs w:val="24"/>
                <w:lang w:eastAsia="ru-RU"/>
              </w:rPr>
              <w:t>5</w:t>
            </w:r>
          </w:p>
          <w:p w:rsidR="00F5447F" w:rsidRPr="003B2A64" w:rsidRDefault="00F5447F" w:rsidP="00F5447F">
            <w:pPr>
              <w:spacing w:after="0" w:line="240" w:lineRule="auto"/>
              <w:jc w:val="both"/>
              <w:rPr>
                <w:rFonts w:ascii="Times New Roman" w:eastAsia="Times New Roman" w:hAnsi="Times New Roman" w:cs="Times New Roman"/>
                <w:sz w:val="24"/>
                <w:szCs w:val="24"/>
                <w:lang w:eastAsia="ru-RU"/>
              </w:rPr>
            </w:pPr>
            <w:r w:rsidRPr="00F5447F">
              <w:rPr>
                <w:rFonts w:ascii="Times New Roman" w:eastAsia="Times New Roman" w:hAnsi="Times New Roman" w:cs="Times New Roman"/>
                <w:sz w:val="24"/>
                <w:szCs w:val="24"/>
                <w:lang w:eastAsia="ru-RU"/>
              </w:rPr>
              <w:t>2026-2035</w:t>
            </w:r>
          </w:p>
        </w:tc>
        <w:tc>
          <w:tcPr>
            <w:tcW w:w="819"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673"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c>
          <w:tcPr>
            <w:tcW w:w="774" w:type="pct"/>
            <w:shd w:val="clear" w:color="auto" w:fill="auto"/>
            <w:vAlign w:val="center"/>
          </w:tcPr>
          <w:p w:rsidR="000E010F" w:rsidRPr="00A31B8F" w:rsidRDefault="000E010F" w:rsidP="000E010F">
            <w:pPr>
              <w:spacing w:after="0" w:line="240" w:lineRule="auto"/>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100</w:t>
            </w:r>
          </w:p>
        </w:tc>
        <w:tc>
          <w:tcPr>
            <w:tcW w:w="634" w:type="pct"/>
            <w:shd w:val="clear" w:color="auto" w:fill="auto"/>
            <w:noWrap/>
            <w:vAlign w:val="bottom"/>
            <w:hideMark/>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r w:rsidRPr="003B2A64">
              <w:rPr>
                <w:rFonts w:ascii="Calibri" w:eastAsia="Times New Roman" w:hAnsi="Calibri" w:cs="Times New Roman"/>
                <w:sz w:val="24"/>
                <w:szCs w:val="24"/>
                <w:lang w:eastAsia="ru-RU"/>
              </w:rPr>
              <w:t> </w:t>
            </w:r>
          </w:p>
        </w:tc>
      </w:tr>
      <w:tr w:rsidR="000E010F" w:rsidRPr="003B2A64" w:rsidTr="000E010F">
        <w:trPr>
          <w:trHeight w:val="300"/>
        </w:trPr>
        <w:tc>
          <w:tcPr>
            <w:tcW w:w="1167"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систем видеофиксации нарушений правил безопасности дорожного движения</w:t>
            </w:r>
          </w:p>
        </w:tc>
        <w:tc>
          <w:tcPr>
            <w:tcW w:w="933" w:type="pct"/>
            <w:shd w:val="clear" w:color="auto" w:fill="auto"/>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9" w:type="pct"/>
            <w:shd w:val="clear" w:color="auto" w:fill="auto"/>
            <w:noWrap/>
            <w:vAlign w:val="bottom"/>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p>
        </w:tc>
        <w:tc>
          <w:tcPr>
            <w:tcW w:w="673" w:type="pct"/>
            <w:shd w:val="clear" w:color="auto" w:fill="auto"/>
            <w:noWrap/>
            <w:vAlign w:val="bottom"/>
          </w:tcPr>
          <w:p w:rsidR="000E010F" w:rsidRPr="003B2A64" w:rsidRDefault="00A31B8F" w:rsidP="000E010F">
            <w:pPr>
              <w:spacing w:after="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95</w:t>
            </w:r>
          </w:p>
        </w:tc>
        <w:tc>
          <w:tcPr>
            <w:tcW w:w="774" w:type="pct"/>
            <w:shd w:val="clear" w:color="auto" w:fill="auto"/>
            <w:vAlign w:val="center"/>
          </w:tcPr>
          <w:p w:rsidR="00A31B8F" w:rsidRDefault="000E010F" w:rsidP="00A31B8F">
            <w:pPr>
              <w:spacing w:after="0" w:line="240" w:lineRule="auto"/>
              <w:jc w:val="both"/>
              <w:rPr>
                <w:rFonts w:ascii="Times New Roman" w:eastAsia="Times New Roman" w:hAnsi="Times New Roman" w:cs="Times New Roman"/>
                <w:sz w:val="24"/>
                <w:szCs w:val="24"/>
                <w:lang w:eastAsia="ru-RU"/>
              </w:rPr>
            </w:pPr>
            <w:r w:rsidRPr="00A31B8F">
              <w:rPr>
                <w:rFonts w:ascii="Times New Roman" w:eastAsia="Times New Roman" w:hAnsi="Times New Roman" w:cs="Times New Roman"/>
                <w:sz w:val="24"/>
                <w:szCs w:val="24"/>
                <w:lang w:eastAsia="ru-RU"/>
              </w:rPr>
              <w:t xml:space="preserve">    </w:t>
            </w: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A31B8F" w:rsidRDefault="00A31B8F" w:rsidP="00A31B8F">
            <w:pPr>
              <w:spacing w:after="0" w:line="240" w:lineRule="auto"/>
              <w:jc w:val="both"/>
              <w:rPr>
                <w:rFonts w:ascii="Times New Roman" w:eastAsia="Times New Roman" w:hAnsi="Times New Roman" w:cs="Times New Roman"/>
                <w:sz w:val="24"/>
                <w:szCs w:val="24"/>
                <w:lang w:eastAsia="ru-RU"/>
              </w:rPr>
            </w:pPr>
          </w:p>
          <w:p w:rsidR="000E010F" w:rsidRPr="00A31B8F" w:rsidRDefault="00A31B8F" w:rsidP="00A31B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tc>
        <w:tc>
          <w:tcPr>
            <w:tcW w:w="634" w:type="pct"/>
            <w:shd w:val="clear" w:color="auto" w:fill="auto"/>
            <w:noWrap/>
            <w:vAlign w:val="bottom"/>
          </w:tcPr>
          <w:p w:rsidR="000E010F" w:rsidRPr="003B2A64" w:rsidRDefault="000E010F" w:rsidP="000E010F">
            <w:pPr>
              <w:spacing w:after="0" w:line="240" w:lineRule="auto"/>
              <w:ind w:firstLine="709"/>
              <w:jc w:val="both"/>
              <w:rPr>
                <w:rFonts w:ascii="Calibri" w:eastAsia="Times New Roman" w:hAnsi="Calibri" w:cs="Times New Roman"/>
                <w:sz w:val="24"/>
                <w:szCs w:val="24"/>
                <w:lang w:eastAsia="ru-RU"/>
              </w:rPr>
            </w:pPr>
          </w:p>
        </w:tc>
      </w:tr>
    </w:tbl>
    <w:p w:rsidR="001404AD" w:rsidRDefault="001404AD"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5.4</w:t>
      </w:r>
      <w:r w:rsidRPr="001404AD">
        <w:rPr>
          <w:rFonts w:ascii="Times New Roman" w:eastAsia="Times New Roman" w:hAnsi="Times New Roman" w:cs="Times New Roman"/>
          <w:sz w:val="24"/>
          <w:szCs w:val="20"/>
          <w:lang w:eastAsia="ru-RU"/>
        </w:rPr>
        <w:t xml:space="preserve"> мероприятия по развитию инфраструктуры пешеходного и велосипедного передвижения;</w:t>
      </w:r>
    </w:p>
    <w:p w:rsidR="00D267EE" w:rsidRDefault="00D267EE" w:rsidP="000E010F">
      <w:pPr>
        <w:autoSpaceDE w:val="0"/>
        <w:autoSpaceDN w:val="0"/>
        <w:adjustRightInd w:val="0"/>
        <w:spacing w:after="0" w:line="240" w:lineRule="auto"/>
        <w:jc w:val="center"/>
        <w:rPr>
          <w:rFonts w:ascii="Times New Roman" w:eastAsia="Calibri" w:hAnsi="Times New Roman" w:cs="Times New Roman"/>
          <w:sz w:val="24"/>
          <w:szCs w:val="24"/>
        </w:rPr>
      </w:pP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пешеходного</w:t>
      </w:r>
      <w:r w:rsidR="00D267EE">
        <w:rPr>
          <w:rFonts w:ascii="Times New Roman" w:eastAsia="Calibri" w:hAnsi="Times New Roman" w:cs="Times New Roman"/>
          <w:sz w:val="24"/>
          <w:szCs w:val="24"/>
        </w:rPr>
        <w:t xml:space="preserve"> </w:t>
      </w:r>
      <w:r w:rsidRPr="003B2A64">
        <w:rPr>
          <w:rFonts w:ascii="Times New Roman" w:eastAsia="Calibri" w:hAnsi="Times New Roman" w:cs="Times New Roman"/>
          <w:sz w:val="24"/>
          <w:szCs w:val="24"/>
        </w:rPr>
        <w:t>и велосипедного передвижения</w:t>
      </w:r>
    </w:p>
    <w:p w:rsidR="000E010F" w:rsidRPr="003B2A64" w:rsidRDefault="000E010F" w:rsidP="000E010F">
      <w:pPr>
        <w:autoSpaceDE w:val="0"/>
        <w:autoSpaceDN w:val="0"/>
        <w:adjustRightInd w:val="0"/>
        <w:spacing w:after="0" w:line="240" w:lineRule="auto"/>
        <w:jc w:val="center"/>
        <w:rPr>
          <w:rFonts w:ascii="Times New Roman" w:eastAsia="Calibri" w:hAnsi="Times New Roman" w:cs="Times New Roman"/>
          <w:sz w:val="24"/>
          <w:szCs w:val="24"/>
        </w:rPr>
      </w:pPr>
    </w:p>
    <w:tbl>
      <w:tblPr>
        <w:tblW w:w="533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1703"/>
        <w:gridCol w:w="1678"/>
        <w:gridCol w:w="1377"/>
        <w:gridCol w:w="1211"/>
        <w:gridCol w:w="1880"/>
      </w:tblGrid>
      <w:tr w:rsidR="000E010F" w:rsidRPr="003B2A64" w:rsidTr="000E010F">
        <w:trPr>
          <w:trHeight w:val="300"/>
        </w:trPr>
        <w:tc>
          <w:tcPr>
            <w:tcW w:w="1209"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22" w:type="pct"/>
            <w:vMerge w:val="restar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68" w:type="pct"/>
            <w:gridSpan w:val="4"/>
            <w:shd w:val="clear" w:color="auto" w:fill="auto"/>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209" w:type="pct"/>
            <w:vMerge/>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c>
        <w:tc>
          <w:tcPr>
            <w:tcW w:w="822" w:type="pct"/>
            <w:vMerge/>
            <w:vAlign w:val="center"/>
            <w:hideMark/>
          </w:tcPr>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c>
        <w:tc>
          <w:tcPr>
            <w:tcW w:w="810"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65"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85"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907" w:type="pct"/>
            <w:shd w:val="clear" w:color="auto" w:fill="auto"/>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A70D3C" w:rsidRPr="003B2A64" w:rsidTr="000E010F">
        <w:trPr>
          <w:trHeight w:val="300"/>
        </w:trPr>
        <w:tc>
          <w:tcPr>
            <w:tcW w:w="1209"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Создание</w:t>
            </w:r>
            <w:r>
              <w:rPr>
                <w:rFonts w:ascii="Times New Roman" w:eastAsia="Times New Roman" w:hAnsi="Times New Roman" w:cs="Times New Roman"/>
                <w:sz w:val="24"/>
                <w:szCs w:val="24"/>
                <w:lang w:eastAsia="ru-RU"/>
              </w:rPr>
              <w:t xml:space="preserve"> тротуаров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vAlign w:val="center"/>
          </w:tcPr>
          <w:p w:rsidR="00A70D3C" w:rsidRPr="003B2A64" w:rsidRDefault="00305392"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585" w:type="pct"/>
            <w:shd w:val="clear" w:color="auto" w:fill="auto"/>
            <w:vAlign w:val="center"/>
          </w:tcPr>
          <w:p w:rsidR="00A70D3C" w:rsidRPr="008877BC" w:rsidRDefault="00305392"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5</w:t>
            </w:r>
          </w:p>
        </w:tc>
        <w:tc>
          <w:tcPr>
            <w:tcW w:w="907"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r>
      <w:tr w:rsidR="00A70D3C" w:rsidRPr="003B2A64" w:rsidTr="000E010F">
        <w:trPr>
          <w:trHeight w:val="300"/>
        </w:trPr>
        <w:tc>
          <w:tcPr>
            <w:tcW w:w="1209"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Содержание</w:t>
            </w:r>
            <w:r>
              <w:rPr>
                <w:rFonts w:ascii="Times New Roman" w:eastAsia="Times New Roman" w:hAnsi="Times New Roman" w:cs="Times New Roman"/>
                <w:sz w:val="24"/>
                <w:szCs w:val="24"/>
                <w:lang w:eastAsia="ru-RU"/>
              </w:rPr>
              <w:t xml:space="preserve"> тротуаров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A70D3C" w:rsidRPr="008877BC" w:rsidRDefault="00305392"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tcPr>
          <w:p w:rsidR="00A70D3C" w:rsidRPr="003B2A64" w:rsidRDefault="00A70D3C" w:rsidP="000E010F">
            <w:pPr>
              <w:spacing w:after="0" w:line="240" w:lineRule="auto"/>
              <w:jc w:val="both"/>
              <w:rPr>
                <w:rFonts w:ascii="Times New Roman" w:eastAsia="Times New Roman" w:hAnsi="Times New Roman" w:cs="Times New Roman"/>
                <w:sz w:val="24"/>
                <w:szCs w:val="24"/>
                <w:lang w:eastAsia="ru-RU"/>
              </w:rPr>
            </w:pP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Создание  велодорожек</w:t>
            </w:r>
          </w:p>
        </w:tc>
        <w:tc>
          <w:tcPr>
            <w:tcW w:w="822" w:type="pct"/>
            <w:shd w:val="clear" w:color="auto" w:fill="auto"/>
            <w:hideMark/>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r w:rsidR="008877BC">
              <w:rPr>
                <w:rFonts w:ascii="Times New Roman" w:eastAsia="Times New Roman" w:hAnsi="Times New Roman" w:cs="Times New Roman"/>
                <w:sz w:val="24"/>
                <w:szCs w:val="24"/>
                <w:lang w:eastAsia="ru-RU"/>
              </w:rPr>
              <w:t>95</w:t>
            </w:r>
          </w:p>
        </w:tc>
        <w:tc>
          <w:tcPr>
            <w:tcW w:w="585" w:type="pct"/>
            <w:shd w:val="clear" w:color="auto" w:fill="auto"/>
            <w:vAlign w:val="center"/>
          </w:tcPr>
          <w:p w:rsidR="000E010F" w:rsidRPr="008877BC" w:rsidRDefault="008877BC"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5</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Содержание велодорожек</w:t>
            </w:r>
          </w:p>
        </w:tc>
        <w:tc>
          <w:tcPr>
            <w:tcW w:w="822" w:type="pct"/>
            <w:shd w:val="clear" w:color="auto" w:fill="auto"/>
            <w:hideMark/>
          </w:tcPr>
          <w:p w:rsidR="000E010F" w:rsidRDefault="000E010F" w:rsidP="00A70D3C">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3C2FC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w:t>
            </w:r>
            <w:r w:rsidR="00A70D3C">
              <w:rPr>
                <w:rFonts w:ascii="Times New Roman" w:eastAsia="Times New Roman" w:hAnsi="Times New Roman" w:cs="Times New Roman"/>
                <w:sz w:val="24"/>
                <w:szCs w:val="24"/>
                <w:lang w:eastAsia="ru-RU"/>
              </w:rPr>
              <w:t>5</w:t>
            </w:r>
          </w:p>
          <w:p w:rsidR="00A70D3C"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дорожных и информационных знаков</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ограждений</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разметки</w:t>
            </w:r>
          </w:p>
        </w:tc>
        <w:tc>
          <w:tcPr>
            <w:tcW w:w="822" w:type="pct"/>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65"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          </w:t>
            </w: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noWrap/>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0E010F" w:rsidRPr="003B2A64" w:rsidTr="000E010F">
        <w:trPr>
          <w:trHeight w:val="300"/>
        </w:trPr>
        <w:tc>
          <w:tcPr>
            <w:tcW w:w="1209"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оборудования, повышающего уровень освещенности пешеходных переходов</w:t>
            </w:r>
          </w:p>
        </w:tc>
        <w:tc>
          <w:tcPr>
            <w:tcW w:w="822" w:type="pct"/>
            <w:shd w:val="clear" w:color="auto" w:fill="auto"/>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810"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665"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585" w:type="pct"/>
            <w:shd w:val="clear" w:color="auto" w:fill="auto"/>
            <w:vAlign w:val="center"/>
          </w:tcPr>
          <w:p w:rsidR="000E010F" w:rsidRPr="008877BC" w:rsidRDefault="000E010F" w:rsidP="000E010F">
            <w:pPr>
              <w:spacing w:after="0" w:line="240" w:lineRule="auto"/>
              <w:jc w:val="both"/>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c>
          <w:tcPr>
            <w:tcW w:w="907" w:type="pct"/>
            <w:shd w:val="clear" w:color="auto" w:fill="auto"/>
            <w:noWrap/>
            <w:vAlign w:val="center"/>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30539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Планируемые мероприятия по развитию инфраструктуры пешеходного и велосипедного передвижения включают в себя: </w:t>
      </w:r>
    </w:p>
    <w:p w:rsidR="00A70D3C" w:rsidRDefault="000E010F"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проектирование и устройств</w:t>
      </w:r>
      <w:r w:rsidR="00A70D3C">
        <w:rPr>
          <w:rFonts w:ascii="Times New Roman" w:eastAsia="Calibri" w:hAnsi="Times New Roman" w:cs="Times New Roman"/>
          <w:sz w:val="24"/>
          <w:szCs w:val="24"/>
        </w:rPr>
        <w:t>о тротуаров с твердым покрытием;</w:t>
      </w:r>
    </w:p>
    <w:p w:rsidR="001956CE" w:rsidRDefault="00A70D3C" w:rsidP="0030539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0D3C">
        <w:rPr>
          <w:rFonts w:ascii="Times New Roman" w:eastAsia="Calibri" w:hAnsi="Times New Roman" w:cs="Times New Roman"/>
          <w:sz w:val="24"/>
          <w:szCs w:val="24"/>
        </w:rPr>
        <w:t xml:space="preserve">проектирование и устройство </w:t>
      </w:r>
      <w:r>
        <w:rPr>
          <w:rFonts w:ascii="Times New Roman" w:eastAsia="Calibri" w:hAnsi="Times New Roman" w:cs="Times New Roman"/>
          <w:sz w:val="24"/>
          <w:szCs w:val="24"/>
        </w:rPr>
        <w:t xml:space="preserve">велосипедных дорожек </w:t>
      </w:r>
      <w:r w:rsidRPr="00A70D3C">
        <w:rPr>
          <w:rFonts w:ascii="Times New Roman" w:eastAsia="Calibri" w:hAnsi="Times New Roman" w:cs="Times New Roman"/>
          <w:sz w:val="24"/>
          <w:szCs w:val="24"/>
        </w:rPr>
        <w:t>с твердым</w:t>
      </w:r>
      <w:r>
        <w:rPr>
          <w:rFonts w:ascii="Times New Roman" w:eastAsia="Calibri" w:hAnsi="Times New Roman" w:cs="Times New Roman"/>
          <w:sz w:val="24"/>
          <w:szCs w:val="24"/>
        </w:rPr>
        <w:t xml:space="preserve"> и грунтовым </w:t>
      </w:r>
      <w:r w:rsidRPr="00A70D3C">
        <w:rPr>
          <w:rFonts w:ascii="Times New Roman" w:eastAsia="Calibri" w:hAnsi="Times New Roman" w:cs="Times New Roman"/>
          <w:sz w:val="24"/>
          <w:szCs w:val="24"/>
        </w:rPr>
        <w:t xml:space="preserve"> покрытием</w:t>
      </w:r>
    </w:p>
    <w:p w:rsidR="001404AD" w:rsidRPr="001956CE" w:rsidRDefault="001404AD" w:rsidP="0030539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ru-RU"/>
        </w:rPr>
        <w:t>5.6</w:t>
      </w:r>
      <w:r w:rsidRPr="001404AD">
        <w:rPr>
          <w:rFonts w:ascii="Times New Roman" w:eastAsia="Times New Roman" w:hAnsi="Times New Roman" w:cs="Times New Roman"/>
          <w:sz w:val="24"/>
          <w:szCs w:val="20"/>
          <w:lang w:eastAsia="ru-RU"/>
        </w:rPr>
        <w:t xml:space="preserve"> мероприятия по развитию инфраструктуры для грузового транспорта, транспортных средств коммунальных и дорожных служб;</w:t>
      </w:r>
    </w:p>
    <w:p w:rsidR="000E010F" w:rsidRPr="003B2A64" w:rsidRDefault="000E010F" w:rsidP="00305392">
      <w:pPr>
        <w:autoSpaceDE w:val="0"/>
        <w:autoSpaceDN w:val="0"/>
        <w:adjustRightInd w:val="0"/>
        <w:spacing w:after="0" w:line="240" w:lineRule="auto"/>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Мероприятия по развитию инфраструктуры для грузового транспорта, транспортных средств коммунальных и дорожных служб планируемые на 20</w:t>
      </w:r>
      <w:r>
        <w:rPr>
          <w:rFonts w:ascii="Times New Roman" w:eastAsia="Calibri" w:hAnsi="Times New Roman" w:cs="Times New Roman"/>
          <w:sz w:val="24"/>
          <w:szCs w:val="24"/>
        </w:rPr>
        <w:t>20-2029</w:t>
      </w:r>
      <w:r w:rsidRPr="003B2A64">
        <w:rPr>
          <w:rFonts w:ascii="Times New Roman" w:eastAsia="Calibri" w:hAnsi="Times New Roman" w:cs="Times New Roman"/>
          <w:sz w:val="24"/>
          <w:szCs w:val="24"/>
        </w:rPr>
        <w:t xml:space="preserve"> гг.:</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2018"/>
        <w:gridCol w:w="1639"/>
        <w:gridCol w:w="1615"/>
        <w:gridCol w:w="1465"/>
        <w:gridCol w:w="1166"/>
        <w:gridCol w:w="1808"/>
      </w:tblGrid>
      <w:tr w:rsidR="000E010F" w:rsidRPr="003B2A64" w:rsidTr="000E010F">
        <w:trPr>
          <w:trHeight w:val="300"/>
        </w:trPr>
        <w:tc>
          <w:tcPr>
            <w:tcW w:w="117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891" w:type="pct"/>
            <w:gridSpan w:val="4"/>
            <w:tcBorders>
              <w:top w:val="single" w:sz="4" w:space="0" w:color="auto"/>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0E010F" w:rsidRPr="003B2A64" w:rsidTr="000E010F">
        <w:trPr>
          <w:trHeight w:val="300"/>
        </w:trPr>
        <w:tc>
          <w:tcPr>
            <w:tcW w:w="1172" w:type="pct"/>
            <w:vMerge/>
            <w:tcBorders>
              <w:top w:val="single" w:sz="4" w:space="0" w:color="auto"/>
              <w:left w:val="single" w:sz="4" w:space="0" w:color="auto"/>
              <w:bottom w:val="single" w:sz="4" w:space="0" w:color="000000"/>
              <w:right w:val="single" w:sz="4" w:space="0" w:color="000000"/>
            </w:tcBorders>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937" w:type="pct"/>
            <w:vMerge/>
            <w:tcBorders>
              <w:top w:val="nil"/>
              <w:left w:val="single" w:sz="4" w:space="0" w:color="auto"/>
              <w:bottom w:val="single" w:sz="4" w:space="0" w:color="auto"/>
              <w:right w:val="single" w:sz="4" w:space="0" w:color="auto"/>
            </w:tcBorders>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tc>
        <w:tc>
          <w:tcPr>
            <w:tcW w:w="799"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98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468"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63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0E010F" w:rsidRPr="003B2A64" w:rsidTr="000E010F">
        <w:trPr>
          <w:trHeight w:val="300"/>
        </w:trPr>
        <w:tc>
          <w:tcPr>
            <w:tcW w:w="117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Строительство станций техобслуживания </w:t>
            </w:r>
          </w:p>
        </w:tc>
        <w:tc>
          <w:tcPr>
            <w:tcW w:w="937" w:type="pct"/>
            <w:tcBorders>
              <w:top w:val="nil"/>
              <w:left w:val="nil"/>
              <w:bottom w:val="single" w:sz="4" w:space="0" w:color="auto"/>
              <w:right w:val="single" w:sz="4" w:space="0" w:color="auto"/>
            </w:tcBorders>
            <w:shd w:val="clear" w:color="auto" w:fill="auto"/>
            <w:hideMark/>
          </w:tcPr>
          <w:p w:rsidR="00A70D3C" w:rsidRPr="00A70D3C"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w:t>
            </w:r>
            <w:r w:rsidR="003C2FC8">
              <w:rPr>
                <w:rFonts w:ascii="Times New Roman" w:eastAsia="Times New Roman" w:hAnsi="Times New Roman" w:cs="Times New Roman"/>
                <w:sz w:val="24"/>
                <w:szCs w:val="24"/>
                <w:lang w:eastAsia="ru-RU"/>
              </w:rPr>
              <w:t>1</w:t>
            </w:r>
            <w:r w:rsidRPr="00A70D3C">
              <w:rPr>
                <w:rFonts w:ascii="Times New Roman" w:eastAsia="Times New Roman" w:hAnsi="Times New Roman" w:cs="Times New Roman"/>
                <w:sz w:val="24"/>
                <w:szCs w:val="24"/>
                <w:lang w:eastAsia="ru-RU"/>
              </w:rPr>
              <w:t>-2025</w:t>
            </w:r>
          </w:p>
          <w:p w:rsidR="000E010F" w:rsidRPr="003B2A64" w:rsidRDefault="00A70D3C" w:rsidP="00A70D3C">
            <w:pPr>
              <w:spacing w:after="0" w:line="240" w:lineRule="auto"/>
              <w:jc w:val="both"/>
              <w:rPr>
                <w:rFonts w:ascii="Times New Roman" w:eastAsia="Times New Roman" w:hAnsi="Times New Roman" w:cs="Times New Roman"/>
                <w:sz w:val="24"/>
                <w:szCs w:val="24"/>
                <w:lang w:eastAsia="ru-RU"/>
              </w:rPr>
            </w:pPr>
            <w:r w:rsidRPr="00A70D3C">
              <w:rPr>
                <w:rFonts w:ascii="Times New Roman" w:eastAsia="Times New Roman" w:hAnsi="Times New Roman" w:cs="Times New Roman"/>
                <w:sz w:val="24"/>
                <w:szCs w:val="24"/>
                <w:lang w:eastAsia="ru-RU"/>
              </w:rPr>
              <w:t>2026-2035</w:t>
            </w:r>
          </w:p>
        </w:tc>
        <w:tc>
          <w:tcPr>
            <w:tcW w:w="799"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98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468"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637" w:type="pct"/>
            <w:tcBorders>
              <w:top w:val="nil"/>
              <w:left w:val="nil"/>
              <w:bottom w:val="single" w:sz="4" w:space="0" w:color="auto"/>
              <w:right w:val="single" w:sz="4" w:space="0" w:color="auto"/>
            </w:tcBorders>
            <w:shd w:val="clear" w:color="auto" w:fill="auto"/>
            <w:vAlign w:val="center"/>
            <w:hideMark/>
          </w:tcPr>
          <w:p w:rsidR="000E010F" w:rsidRPr="003B2A64" w:rsidRDefault="000E010F" w:rsidP="000E010F">
            <w:pPr>
              <w:spacing w:after="0" w:line="240" w:lineRule="auto"/>
              <w:jc w:val="center"/>
              <w:rPr>
                <w:rFonts w:ascii="Times New Roman" w:eastAsia="Times New Roman" w:hAnsi="Times New Roman" w:cs="Times New Roman"/>
                <w:sz w:val="24"/>
                <w:szCs w:val="24"/>
                <w:lang w:eastAsia="ru-RU"/>
              </w:rPr>
            </w:pPr>
            <w:r w:rsidRPr="008877BC">
              <w:rPr>
                <w:rFonts w:ascii="Times New Roman" w:eastAsia="Times New Roman" w:hAnsi="Times New Roman" w:cs="Times New Roman"/>
                <w:sz w:val="24"/>
                <w:szCs w:val="24"/>
                <w:lang w:eastAsia="ru-RU"/>
              </w:rPr>
              <w:t>100</w:t>
            </w:r>
          </w:p>
        </w:tc>
      </w:tr>
    </w:tbl>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05392" w:rsidRDefault="007204A0" w:rsidP="00305392">
      <w:pPr>
        <w:widowControl w:val="0"/>
        <w:autoSpaceDE w:val="0"/>
        <w:autoSpaceDN w:val="0"/>
        <w:spacing w:before="240" w:after="0" w:line="240" w:lineRule="auto"/>
        <w:ind w:firstLine="540"/>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r w:rsidR="001404AD">
        <w:rPr>
          <w:rFonts w:ascii="Times New Roman" w:eastAsia="Times New Roman" w:hAnsi="Times New Roman" w:cs="Times New Roman"/>
          <w:sz w:val="24"/>
          <w:szCs w:val="20"/>
          <w:lang w:eastAsia="ru-RU"/>
        </w:rPr>
        <w:t>.7</w:t>
      </w:r>
      <w:r w:rsidR="001404AD" w:rsidRPr="001404AD">
        <w:rPr>
          <w:rFonts w:ascii="Times New Roman" w:eastAsia="Times New Roman" w:hAnsi="Times New Roman" w:cs="Times New Roman"/>
          <w:sz w:val="24"/>
          <w:szCs w:val="20"/>
          <w:lang w:eastAsia="ru-RU"/>
        </w:rPr>
        <w:t xml:space="preserve"> </w:t>
      </w:r>
      <w:r w:rsidR="000E010F" w:rsidRPr="003B2A64">
        <w:rPr>
          <w:rFonts w:ascii="Times New Roman" w:eastAsia="Calibri" w:hAnsi="Times New Roman" w:cs="Times New Roman"/>
          <w:sz w:val="24"/>
          <w:szCs w:val="24"/>
        </w:rPr>
        <w:t>Мероприятия по развитию сети автомобильных дорог общего</w:t>
      </w:r>
    </w:p>
    <w:p w:rsidR="000E010F" w:rsidRPr="003B2A64" w:rsidRDefault="000E010F" w:rsidP="00305392">
      <w:pPr>
        <w:autoSpaceDE w:val="0"/>
        <w:autoSpaceDN w:val="0"/>
        <w:adjustRightInd w:val="0"/>
        <w:spacing w:after="0" w:line="240" w:lineRule="auto"/>
        <w:jc w:val="center"/>
        <w:rPr>
          <w:rFonts w:ascii="Times New Roman" w:eastAsia="Calibri" w:hAnsi="Times New Roman" w:cs="Times New Roman"/>
          <w:sz w:val="24"/>
          <w:szCs w:val="24"/>
        </w:rPr>
      </w:pPr>
      <w:r w:rsidRPr="003B2A64">
        <w:rPr>
          <w:rFonts w:ascii="Times New Roman" w:eastAsia="Calibri" w:hAnsi="Times New Roman" w:cs="Times New Roman"/>
          <w:sz w:val="24"/>
          <w:szCs w:val="24"/>
        </w:rPr>
        <w:t>пользования местного значения Сорочинского городского округа</w:t>
      </w:r>
    </w:p>
    <w:p w:rsidR="000E010F" w:rsidRDefault="000E010F"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8F0776" w:rsidRPr="003B2A64" w:rsidRDefault="008F0776" w:rsidP="000E010F">
      <w:pPr>
        <w:autoSpaceDE w:val="0"/>
        <w:autoSpaceDN w:val="0"/>
        <w:adjustRightInd w:val="0"/>
        <w:spacing w:after="0" w:line="240" w:lineRule="auto"/>
        <w:jc w:val="center"/>
        <w:rPr>
          <w:rFonts w:ascii="Times New Roman" w:eastAsia="Calibri" w:hAnsi="Times New Roman" w:cs="Times New Roman"/>
          <w:bCs/>
          <w:sz w:val="24"/>
          <w:szCs w:val="24"/>
        </w:rPr>
      </w:pP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lastRenderedPageBreak/>
        <w:t>В целях развития сети дорог Сорочинского городского округа планируются:</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0E010F" w:rsidRPr="003B2A64" w:rsidRDefault="000E010F" w:rsidP="000E010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Объемы финансирования носят прогнозный характер и подлежат уточнению в установленном порядке.</w:t>
      </w:r>
    </w:p>
    <w:p w:rsidR="000E010F" w:rsidRDefault="000E010F" w:rsidP="001404AD">
      <w:pPr>
        <w:widowControl w:val="0"/>
        <w:autoSpaceDE w:val="0"/>
        <w:autoSpaceDN w:val="0"/>
        <w:spacing w:before="240" w:after="0" w:line="240" w:lineRule="auto"/>
        <w:ind w:firstLine="540"/>
        <w:jc w:val="both"/>
        <w:rPr>
          <w:rFonts w:ascii="Times New Roman" w:eastAsia="Times New Roman" w:hAnsi="Times New Roman" w:cs="Times New Roman"/>
          <w:sz w:val="24"/>
          <w:szCs w:val="20"/>
          <w:lang w:eastAsia="ru-RU"/>
        </w:rPr>
      </w:pPr>
    </w:p>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по развитию сети дорог</w:t>
      </w:r>
    </w:p>
    <w:p w:rsidR="000E010F" w:rsidRPr="003B2A64" w:rsidRDefault="000E010F" w:rsidP="000E010F">
      <w:pPr>
        <w:spacing w:after="0" w:line="240" w:lineRule="auto"/>
        <w:ind w:firstLine="709"/>
        <w:jc w:val="both"/>
        <w:rPr>
          <w:rFonts w:ascii="Times New Roman" w:eastAsia="Times New Roman" w:hAnsi="Times New Roman" w:cs="Times New Roman"/>
          <w:sz w:val="24"/>
          <w:szCs w:val="24"/>
          <w:lang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8"/>
        <w:gridCol w:w="1820"/>
        <w:gridCol w:w="1619"/>
        <w:gridCol w:w="2471"/>
        <w:gridCol w:w="2198"/>
      </w:tblGrid>
      <w:tr w:rsidR="000E010F" w:rsidRPr="003B2A64" w:rsidTr="009B30D0">
        <w:tc>
          <w:tcPr>
            <w:tcW w:w="883"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Наименование мероприятия</w:t>
            </w:r>
          </w:p>
        </w:tc>
        <w:tc>
          <w:tcPr>
            <w:tcW w:w="924"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Характеристики</w:t>
            </w:r>
          </w:p>
        </w:tc>
        <w:tc>
          <w:tcPr>
            <w:tcW w:w="822"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Расположение</w:t>
            </w:r>
          </w:p>
        </w:tc>
        <w:tc>
          <w:tcPr>
            <w:tcW w:w="1255"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Характеристика зон с особыми условиями использования территорий (при наличии требований к их установлению)</w:t>
            </w:r>
          </w:p>
        </w:tc>
        <w:tc>
          <w:tcPr>
            <w:tcW w:w="1116" w:type="pct"/>
          </w:tcPr>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Финансирование</w:t>
            </w:r>
          </w:p>
          <w:p w:rsidR="000E010F" w:rsidRPr="009B30D0"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30D0">
              <w:rPr>
                <w:rFonts w:ascii="Times New Roman" w:eastAsia="Times New Roman" w:hAnsi="Times New Roman" w:cs="Times New Roman"/>
                <w:sz w:val="24"/>
                <w:szCs w:val="24"/>
                <w:lang w:eastAsia="ru-RU"/>
              </w:rPr>
              <w:t>(сумма, из какого бюджета)</w:t>
            </w:r>
          </w:p>
        </w:tc>
      </w:tr>
      <w:tr w:rsidR="000E010F" w:rsidRPr="003B2A64" w:rsidTr="009B30D0">
        <w:tc>
          <w:tcPr>
            <w:tcW w:w="5000" w:type="pct"/>
            <w:gridSpan w:val="5"/>
          </w:tcPr>
          <w:p w:rsidR="000E010F" w:rsidRPr="003B2A64" w:rsidRDefault="00305392" w:rsidP="003053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Расчетный период до 2035</w:t>
            </w:r>
            <w:r w:rsidR="000E010F" w:rsidRPr="003B2A64">
              <w:rPr>
                <w:rFonts w:ascii="Times New Roman" w:eastAsia="Times New Roman" w:hAnsi="Times New Roman" w:cs="Times New Roman"/>
                <w:sz w:val="24"/>
                <w:szCs w:val="24"/>
                <w:lang w:eastAsia="ru-RU"/>
              </w:rPr>
              <w:t xml:space="preserve"> г.</w:t>
            </w:r>
          </w:p>
        </w:tc>
      </w:tr>
      <w:tr w:rsidR="000E010F" w:rsidRPr="003B2A64" w:rsidTr="009B30D0">
        <w:tc>
          <w:tcPr>
            <w:tcW w:w="883" w:type="pct"/>
          </w:tcPr>
          <w:p w:rsidR="000E010F" w:rsidRPr="003B2A64" w:rsidRDefault="000E010F" w:rsidP="000E010F">
            <w:pPr>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Реконструкция улично-дорожной сети в планируемых жилых районах</w:t>
            </w:r>
          </w:p>
          <w:p w:rsidR="000E010F" w:rsidRPr="003B2A64" w:rsidRDefault="000E010F" w:rsidP="000E010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4"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Протяженность уточняется проектом</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Категория - улицы, дороги местного значения</w:t>
            </w:r>
          </w:p>
        </w:tc>
        <w:tc>
          <w:tcPr>
            <w:tcW w:w="822"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г. Соро-</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чинск</w:t>
            </w:r>
          </w:p>
        </w:tc>
        <w:tc>
          <w:tcPr>
            <w:tcW w:w="1255"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Зона неблагоприятного шумового воздействия устанавливается в соответствии с СП 51.13330.2011 СНиП 23-03-2003</w:t>
            </w:r>
          </w:p>
        </w:tc>
        <w:tc>
          <w:tcPr>
            <w:tcW w:w="1116" w:type="pct"/>
          </w:tcPr>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p w:rsidR="000E010F" w:rsidRPr="003B2A64" w:rsidRDefault="000E010F" w:rsidP="000E010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E010F" w:rsidRPr="003B2A64" w:rsidRDefault="000E010F" w:rsidP="000E010F">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5.8</w:t>
      </w:r>
      <w:r w:rsidRPr="00146AD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86"/>
        <w:gridCol w:w="1525"/>
        <w:gridCol w:w="1396"/>
        <w:gridCol w:w="1125"/>
        <w:gridCol w:w="1861"/>
      </w:tblGrid>
      <w:tr w:rsidR="00146AD5" w:rsidRPr="003B2A64" w:rsidTr="00146AD5">
        <w:trPr>
          <w:trHeight w:val="20"/>
        </w:trPr>
        <w:tc>
          <w:tcPr>
            <w:tcW w:w="1091"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68"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3041" w:type="pct"/>
            <w:gridSpan w:val="4"/>
            <w:shd w:val="clear" w:color="auto" w:fill="auto"/>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146AD5" w:rsidRPr="003B2A64" w:rsidTr="00146AD5">
        <w:trPr>
          <w:trHeight w:val="20"/>
        </w:trPr>
        <w:tc>
          <w:tcPr>
            <w:tcW w:w="1091" w:type="pct"/>
            <w:vMerge/>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p>
        </w:tc>
        <w:tc>
          <w:tcPr>
            <w:tcW w:w="868" w:type="pct"/>
            <w:vMerge/>
            <w:hideMark/>
          </w:tcPr>
          <w:p w:rsidR="00146AD5" w:rsidRPr="003B2A64" w:rsidRDefault="00146AD5" w:rsidP="00146AD5">
            <w:pPr>
              <w:spacing w:after="0" w:line="240" w:lineRule="auto"/>
              <w:ind w:firstLine="709"/>
              <w:jc w:val="center"/>
              <w:rPr>
                <w:rFonts w:ascii="Times New Roman" w:eastAsia="Times New Roman" w:hAnsi="Times New Roman" w:cs="Times New Roman"/>
                <w:sz w:val="24"/>
                <w:szCs w:val="24"/>
                <w:lang w:eastAsia="ru-RU"/>
              </w:rPr>
            </w:pPr>
          </w:p>
        </w:tc>
        <w:tc>
          <w:tcPr>
            <w:tcW w:w="785" w:type="pct"/>
            <w:shd w:val="clear" w:color="auto" w:fill="auto"/>
            <w:hideMark/>
          </w:tcPr>
          <w:p w:rsidR="00146AD5" w:rsidRPr="003B2A64" w:rsidRDefault="00146AD5" w:rsidP="00146AD5">
            <w:pPr>
              <w:spacing w:after="0" w:line="240" w:lineRule="auto"/>
              <w:ind w:hanging="133"/>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w:t>
            </w:r>
          </w:p>
          <w:p w:rsidR="00146AD5" w:rsidRPr="003B2A64" w:rsidRDefault="00146AD5" w:rsidP="00146AD5">
            <w:pPr>
              <w:spacing w:after="0" w:line="240" w:lineRule="auto"/>
              <w:ind w:hanging="16"/>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бюджет</w:t>
            </w:r>
          </w:p>
        </w:tc>
        <w:tc>
          <w:tcPr>
            <w:tcW w:w="719" w:type="pct"/>
            <w:shd w:val="clear" w:color="auto" w:fill="auto"/>
            <w:hideMark/>
          </w:tcPr>
          <w:p w:rsidR="00146AD5" w:rsidRPr="003B2A64" w:rsidRDefault="00146AD5" w:rsidP="00146AD5">
            <w:pPr>
              <w:spacing w:after="0" w:line="240" w:lineRule="auto"/>
              <w:ind w:firstLine="30"/>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79" w:type="pct"/>
            <w:shd w:val="clear" w:color="auto" w:fill="auto"/>
            <w:hideMark/>
          </w:tcPr>
          <w:p w:rsidR="00146AD5" w:rsidRPr="003B2A64" w:rsidRDefault="00146AD5" w:rsidP="00146AD5">
            <w:pPr>
              <w:spacing w:after="0" w:line="240" w:lineRule="auto"/>
              <w:ind w:hanging="74"/>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95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Разработка </w:t>
            </w:r>
            <w:r w:rsidRPr="003B2A64">
              <w:rPr>
                <w:rFonts w:ascii="Times New Roman" w:eastAsia="Times New Roman" w:hAnsi="Times New Roman" w:cs="Times New Roman"/>
                <w:sz w:val="24"/>
                <w:szCs w:val="24"/>
                <w:lang w:eastAsia="ru-RU"/>
              </w:rPr>
              <w:lastRenderedPageBreak/>
              <w:t>комплексной схемы организации дорожного движения (далее – КСОДД) в границах населённых пунктов Сорочинского городского округа; внесение изменений в КСОДД на автомобильных дорогах общего пользования на территории г. Сорочинск</w:t>
            </w:r>
          </w:p>
        </w:tc>
        <w:tc>
          <w:tcPr>
            <w:tcW w:w="868" w:type="pct"/>
            <w:shd w:val="clear" w:color="auto" w:fill="auto"/>
            <w:hideMark/>
          </w:tcPr>
          <w:p w:rsidR="00146AD5" w:rsidRPr="003B2A64" w:rsidRDefault="00305392" w:rsidP="00146AD5">
            <w:pPr>
              <w:spacing w:after="0" w:line="240" w:lineRule="auto"/>
              <w:ind w:firstLine="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2021-2023</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Установка светофорных комплексов</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отбойников</w:t>
            </w:r>
          </w:p>
        </w:tc>
        <w:tc>
          <w:tcPr>
            <w:tcW w:w="868" w:type="pct"/>
            <w:shd w:val="clear" w:color="auto" w:fill="auto"/>
            <w:hideMark/>
          </w:tcPr>
          <w:p w:rsidR="003C2FC8" w:rsidRPr="003C2FC8" w:rsidRDefault="003C2FC8" w:rsidP="003C2FC8">
            <w:pPr>
              <w:spacing w:after="0" w:line="240" w:lineRule="auto"/>
              <w:ind w:firstLine="2"/>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Изготовление и установка новых знаков</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579" w:type="pct"/>
            <w:shd w:val="clear" w:color="auto" w:fill="auto"/>
            <w:hideMark/>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r w:rsidR="00146AD5" w:rsidRPr="003B2A64" w:rsidTr="00146AD5">
        <w:trPr>
          <w:trHeight w:val="20"/>
        </w:trPr>
        <w:tc>
          <w:tcPr>
            <w:tcW w:w="1091" w:type="pct"/>
            <w:shd w:val="clear" w:color="auto" w:fill="auto"/>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Нанесение горизонтальной разметки с применением износостойких материалов</w:t>
            </w:r>
          </w:p>
        </w:tc>
        <w:tc>
          <w:tcPr>
            <w:tcW w:w="868" w:type="pct"/>
            <w:shd w:val="clear" w:color="auto" w:fill="auto"/>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719"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579" w:type="pct"/>
            <w:shd w:val="clear" w:color="auto" w:fill="auto"/>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r>
      <w:tr w:rsidR="00146AD5" w:rsidRPr="003B2A64" w:rsidTr="00146AD5">
        <w:trPr>
          <w:trHeight w:val="20"/>
        </w:trPr>
        <w:tc>
          <w:tcPr>
            <w:tcW w:w="1091" w:type="pct"/>
            <w:shd w:val="clear" w:color="auto" w:fill="auto"/>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Обустройство ограждения пешеходных зон</w:t>
            </w:r>
          </w:p>
        </w:tc>
        <w:tc>
          <w:tcPr>
            <w:tcW w:w="868" w:type="pct"/>
            <w:shd w:val="clear" w:color="auto" w:fill="auto"/>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719"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c>
          <w:tcPr>
            <w:tcW w:w="579" w:type="pct"/>
            <w:shd w:val="clear" w:color="auto" w:fill="auto"/>
          </w:tcPr>
          <w:p w:rsidR="00146AD5" w:rsidRPr="003B2A64" w:rsidRDefault="00146AD5" w:rsidP="00146AD5">
            <w:pPr>
              <w:spacing w:after="0" w:line="240" w:lineRule="auto"/>
              <w:ind w:hanging="9"/>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tc>
      </w:tr>
      <w:tr w:rsidR="00146AD5" w:rsidRPr="003B2A64" w:rsidTr="00146AD5">
        <w:trPr>
          <w:trHeight w:val="20"/>
        </w:trPr>
        <w:tc>
          <w:tcPr>
            <w:tcW w:w="1091"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Установка систем видеонаблюдения</w:t>
            </w:r>
          </w:p>
        </w:tc>
        <w:tc>
          <w:tcPr>
            <w:tcW w:w="868" w:type="pct"/>
            <w:shd w:val="clear" w:color="auto" w:fill="auto"/>
            <w:hideMark/>
          </w:tcPr>
          <w:p w:rsidR="003C2FC8" w:rsidRPr="003C2FC8"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ind w:firstLine="2"/>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85"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c>
          <w:tcPr>
            <w:tcW w:w="719"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highlight w:val="cyan"/>
                <w:lang w:eastAsia="ru-RU"/>
              </w:rPr>
            </w:pPr>
          </w:p>
        </w:tc>
        <w:tc>
          <w:tcPr>
            <w:tcW w:w="579" w:type="pct"/>
            <w:shd w:val="clear" w:color="auto" w:fill="auto"/>
            <w:noWrap/>
            <w:hideMark/>
          </w:tcPr>
          <w:p w:rsidR="00146AD5" w:rsidRPr="003B2A64" w:rsidRDefault="00146AD5" w:rsidP="00146AD5">
            <w:pPr>
              <w:spacing w:after="0" w:line="240" w:lineRule="auto"/>
              <w:ind w:firstLine="17"/>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958" w:type="pct"/>
            <w:shd w:val="clear" w:color="auto" w:fill="auto"/>
            <w:hideMark/>
          </w:tcPr>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bl>
    <w:p w:rsidR="00146AD5" w:rsidRPr="003B2A64" w:rsidRDefault="00146AD5" w:rsidP="00146AD5">
      <w:pPr>
        <w:spacing w:after="0" w:line="240" w:lineRule="auto"/>
        <w:ind w:firstLine="709"/>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        5.9.</w:t>
      </w:r>
      <w:r w:rsidRPr="00146AD5">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Мероприятия по снижению негативного воздействия транспорта на окружающую среду и здоровье населения</w:t>
      </w: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55"/>
        <w:gridCol w:w="1615"/>
        <w:gridCol w:w="1337"/>
        <w:gridCol w:w="1175"/>
        <w:gridCol w:w="1772"/>
      </w:tblGrid>
      <w:tr w:rsidR="00146AD5" w:rsidRPr="003B2A64" w:rsidTr="00146AD5">
        <w:trPr>
          <w:trHeight w:val="20"/>
        </w:trPr>
        <w:tc>
          <w:tcPr>
            <w:tcW w:w="1185"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Наименование мероприятия</w:t>
            </w:r>
          </w:p>
        </w:tc>
        <w:tc>
          <w:tcPr>
            <w:tcW w:w="841" w:type="pct"/>
            <w:vMerge w:val="restar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Планируемые сроки</w:t>
            </w:r>
          </w:p>
        </w:tc>
        <w:tc>
          <w:tcPr>
            <w:tcW w:w="2974" w:type="pct"/>
            <w:gridSpan w:val="4"/>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Источники финансирования, %</w:t>
            </w:r>
          </w:p>
        </w:tc>
      </w:tr>
      <w:tr w:rsidR="00146AD5" w:rsidRPr="003B2A64" w:rsidTr="00146AD5">
        <w:trPr>
          <w:trHeight w:val="20"/>
        </w:trPr>
        <w:tc>
          <w:tcPr>
            <w:tcW w:w="1185" w:type="pct"/>
            <w:vMerge/>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841" w:type="pct"/>
            <w:vMerge/>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796"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Федеральный бюджет</w:t>
            </w:r>
          </w:p>
        </w:tc>
        <w:tc>
          <w:tcPr>
            <w:tcW w:w="680"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Областной бюджет</w:t>
            </w:r>
          </w:p>
        </w:tc>
        <w:tc>
          <w:tcPr>
            <w:tcW w:w="59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Местный бюджет</w:t>
            </w:r>
          </w:p>
        </w:tc>
        <w:tc>
          <w:tcPr>
            <w:tcW w:w="899" w:type="pct"/>
            <w:shd w:val="clear" w:color="auto" w:fill="auto"/>
            <w:hideMark/>
          </w:tcPr>
          <w:p w:rsidR="00146AD5" w:rsidRPr="003B2A64" w:rsidRDefault="00146AD5" w:rsidP="00146AD5">
            <w:pPr>
              <w:spacing w:after="0" w:line="240" w:lineRule="auto"/>
              <w:ind w:left="-49" w:hanging="40"/>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Внебюджетные источники</w:t>
            </w:r>
          </w:p>
        </w:tc>
      </w:tr>
      <w:tr w:rsidR="00146AD5" w:rsidRPr="003B2A64" w:rsidTr="00146AD5">
        <w:trPr>
          <w:trHeight w:val="20"/>
        </w:trPr>
        <w:tc>
          <w:tcPr>
            <w:tcW w:w="1185"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Увеличение высадки зелёных насаждений</w:t>
            </w:r>
          </w:p>
        </w:tc>
        <w:tc>
          <w:tcPr>
            <w:tcW w:w="841" w:type="pct"/>
            <w:shd w:val="clear" w:color="auto" w:fill="auto"/>
            <w:hideMark/>
          </w:tcPr>
          <w:p w:rsidR="003C2FC8" w:rsidRPr="003C2FC8" w:rsidRDefault="003C2FC8" w:rsidP="003C2FC8">
            <w:pPr>
              <w:spacing w:after="0" w:line="240" w:lineRule="auto"/>
              <w:jc w:val="center"/>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2021-2025</w:t>
            </w:r>
          </w:p>
          <w:p w:rsidR="00146AD5" w:rsidRPr="003B2A64" w:rsidRDefault="003C2FC8" w:rsidP="003C2FC8">
            <w:pPr>
              <w:spacing w:after="0" w:line="240" w:lineRule="auto"/>
              <w:jc w:val="center"/>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2026-2035</w:t>
            </w:r>
          </w:p>
        </w:tc>
        <w:tc>
          <w:tcPr>
            <w:tcW w:w="796"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680"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p>
        </w:tc>
        <w:tc>
          <w:tcPr>
            <w:tcW w:w="598" w:type="pct"/>
            <w:shd w:val="clear" w:color="auto" w:fill="auto"/>
            <w:hideMark/>
          </w:tcPr>
          <w:p w:rsidR="00146AD5" w:rsidRPr="003B2A64" w:rsidRDefault="00146AD5" w:rsidP="00146AD5">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100</w:t>
            </w:r>
          </w:p>
        </w:tc>
        <w:tc>
          <w:tcPr>
            <w:tcW w:w="899" w:type="pct"/>
            <w:shd w:val="clear" w:color="auto" w:fill="auto"/>
            <w:hideMark/>
          </w:tcPr>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w:t>
            </w:r>
          </w:p>
        </w:tc>
      </w:tr>
    </w:tbl>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146AD5" w:rsidRPr="003B2A64" w:rsidRDefault="00146AD5" w:rsidP="00146AD5">
      <w:pPr>
        <w:spacing w:after="0" w:line="240" w:lineRule="auto"/>
        <w:jc w:val="both"/>
        <w:rPr>
          <w:rFonts w:ascii="Times New Roman" w:eastAsia="Times New Roman" w:hAnsi="Times New Roman" w:cs="Times New Roman"/>
          <w:sz w:val="24"/>
          <w:szCs w:val="24"/>
          <w:lang w:eastAsia="ru-RU"/>
        </w:rPr>
      </w:pPr>
    </w:p>
    <w:p w:rsidR="00146AD5" w:rsidRPr="003B2A64" w:rsidRDefault="00146AD5" w:rsidP="00146AD5">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 целях мониторинга реализации Программы планируется: </w:t>
      </w:r>
      <w:r w:rsidRPr="003B2A64">
        <w:rPr>
          <w:rFonts w:ascii="Times New Roman" w:eastAsia="Times New Roman" w:hAnsi="Times New Roman" w:cs="Times New Roman"/>
          <w:sz w:val="24"/>
          <w:szCs w:val="24"/>
          <w:lang w:eastAsia="ru-RU"/>
        </w:rPr>
        <w:t>проведение опросов по удовлетворенности транспортным комплексом, оценка населения качеством предоставляемых услуг транспортным комплексом, уровнем развития транспортной инфраструктуры</w:t>
      </w:r>
    </w:p>
    <w:p w:rsidR="00146AD5" w:rsidRPr="003B2A64" w:rsidRDefault="00146AD5" w:rsidP="00146AD5">
      <w:pPr>
        <w:suppressAutoHyphens/>
        <w:spacing w:after="0" w:line="240" w:lineRule="auto"/>
        <w:jc w:val="center"/>
        <w:rPr>
          <w:rFonts w:ascii="Times New Roman" w:eastAsia="Times New Roman" w:hAnsi="Times New Roman" w:cs="Times New Roman"/>
          <w:sz w:val="24"/>
          <w:szCs w:val="24"/>
          <w:lang w:eastAsia="ar-SA"/>
        </w:rPr>
      </w:pPr>
    </w:p>
    <w:p w:rsidR="00146AD5" w:rsidRPr="003B2A64" w:rsidRDefault="009B30D0" w:rsidP="00146AD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Перечень програм</w:t>
      </w:r>
      <w:r w:rsidR="00146AD5" w:rsidRPr="003B2A64">
        <w:rPr>
          <w:rFonts w:ascii="Times New Roman" w:eastAsia="Times New Roman" w:hAnsi="Times New Roman" w:cs="Times New Roman"/>
          <w:sz w:val="24"/>
          <w:szCs w:val="24"/>
          <w:lang w:eastAsia="ar-SA"/>
        </w:rPr>
        <w:t>м</w:t>
      </w:r>
      <w:r>
        <w:rPr>
          <w:rFonts w:ascii="Times New Roman" w:eastAsia="Times New Roman" w:hAnsi="Times New Roman" w:cs="Times New Roman"/>
          <w:sz w:val="24"/>
          <w:szCs w:val="24"/>
          <w:lang w:eastAsia="ar-SA"/>
        </w:rPr>
        <w:t>н</w:t>
      </w:r>
      <w:r w:rsidR="00146AD5" w:rsidRPr="003B2A64">
        <w:rPr>
          <w:rFonts w:ascii="Times New Roman" w:eastAsia="Times New Roman" w:hAnsi="Times New Roman" w:cs="Times New Roman"/>
          <w:sz w:val="24"/>
          <w:szCs w:val="24"/>
          <w:lang w:eastAsia="ar-SA"/>
        </w:rPr>
        <w:t>ых мероприятий</w:t>
      </w:r>
    </w:p>
    <w:p w:rsidR="00146AD5" w:rsidRPr="003B2A64" w:rsidRDefault="00146AD5" w:rsidP="00146AD5">
      <w:pPr>
        <w:suppressAutoHyphens/>
        <w:spacing w:after="0" w:line="240" w:lineRule="auto"/>
        <w:jc w:val="center"/>
        <w:rPr>
          <w:rFonts w:ascii="Times New Roman" w:eastAsia="Times New Roman" w:hAnsi="Times New Roman" w:cs="Times New Roman"/>
          <w:sz w:val="24"/>
          <w:szCs w:val="24"/>
          <w:lang w:eastAsia="ar-SA"/>
        </w:rPr>
      </w:pPr>
    </w:p>
    <w:tbl>
      <w:tblPr>
        <w:tblStyle w:val="15"/>
        <w:tblW w:w="10206" w:type="dxa"/>
        <w:tblInd w:w="-459" w:type="dxa"/>
        <w:tblLayout w:type="fixed"/>
        <w:tblLook w:val="01E0" w:firstRow="1" w:lastRow="1" w:firstColumn="1" w:lastColumn="1" w:noHBand="0" w:noVBand="0"/>
      </w:tblPr>
      <w:tblGrid>
        <w:gridCol w:w="567"/>
        <w:gridCol w:w="1852"/>
        <w:gridCol w:w="1692"/>
        <w:gridCol w:w="1418"/>
        <w:gridCol w:w="1275"/>
        <w:gridCol w:w="1134"/>
        <w:gridCol w:w="1134"/>
        <w:gridCol w:w="1134"/>
      </w:tblGrid>
      <w:tr w:rsidR="008877BC" w:rsidRPr="003B2A64" w:rsidTr="009B30D0">
        <w:trPr>
          <w:trHeight w:val="315"/>
        </w:trPr>
        <w:tc>
          <w:tcPr>
            <w:tcW w:w="567" w:type="dxa"/>
            <w:vMerge w:val="restart"/>
          </w:tcPr>
          <w:p w:rsidR="008877BC" w:rsidRPr="009B30D0" w:rsidRDefault="008877BC" w:rsidP="00146AD5">
            <w:pPr>
              <w:spacing w:line="240" w:lineRule="auto"/>
              <w:jc w:val="center"/>
              <w:rPr>
                <w:rFonts w:eastAsia="Calibri"/>
                <w:sz w:val="24"/>
                <w:szCs w:val="24"/>
              </w:rPr>
            </w:pPr>
            <w:r w:rsidRPr="009B30D0">
              <w:rPr>
                <w:sz w:val="24"/>
                <w:szCs w:val="24"/>
                <w:lang w:eastAsia="ar-SA"/>
              </w:rPr>
              <w:t>№</w:t>
            </w:r>
          </w:p>
          <w:p w:rsidR="008877BC" w:rsidRPr="009B30D0" w:rsidRDefault="008877BC" w:rsidP="00146AD5">
            <w:pPr>
              <w:spacing w:line="240" w:lineRule="auto"/>
              <w:rPr>
                <w:sz w:val="24"/>
                <w:szCs w:val="24"/>
                <w:lang w:eastAsia="ar-SA"/>
              </w:rPr>
            </w:pPr>
            <w:r w:rsidRPr="009B30D0">
              <w:rPr>
                <w:sz w:val="24"/>
                <w:szCs w:val="24"/>
                <w:lang w:eastAsia="ar-SA"/>
              </w:rPr>
              <w:t>п/п</w:t>
            </w:r>
          </w:p>
        </w:tc>
        <w:tc>
          <w:tcPr>
            <w:tcW w:w="185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Наименование мероприятия</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Цели реализации мероприятий</w:t>
            </w:r>
          </w:p>
        </w:tc>
        <w:tc>
          <w:tcPr>
            <w:tcW w:w="1418"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Источники финансирования</w:t>
            </w: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2021</w:t>
            </w:r>
          </w:p>
          <w:p w:rsidR="008877BC" w:rsidRPr="009B30D0" w:rsidRDefault="008877BC" w:rsidP="00146AD5">
            <w:pPr>
              <w:spacing w:line="240" w:lineRule="auto"/>
              <w:jc w:val="center"/>
              <w:rPr>
                <w:rFonts w:eastAsia="Calibri"/>
                <w:sz w:val="24"/>
                <w:szCs w:val="24"/>
              </w:rPr>
            </w:pPr>
          </w:p>
        </w:tc>
        <w:tc>
          <w:tcPr>
            <w:tcW w:w="1134" w:type="dxa"/>
          </w:tcPr>
          <w:p w:rsidR="008877BC" w:rsidRPr="009B30D0" w:rsidRDefault="008877BC" w:rsidP="006770C7">
            <w:pPr>
              <w:spacing w:line="240" w:lineRule="auto"/>
              <w:jc w:val="center"/>
              <w:rPr>
                <w:rFonts w:eastAsia="Calibri"/>
                <w:sz w:val="24"/>
                <w:szCs w:val="24"/>
              </w:rPr>
            </w:pPr>
            <w:r w:rsidRPr="009B30D0">
              <w:rPr>
                <w:rFonts w:eastAsia="Calibri"/>
                <w:sz w:val="24"/>
                <w:szCs w:val="24"/>
              </w:rPr>
              <w:t>2022</w:t>
            </w:r>
          </w:p>
        </w:tc>
        <w:tc>
          <w:tcPr>
            <w:tcW w:w="1134" w:type="dxa"/>
          </w:tcPr>
          <w:p w:rsidR="008877BC" w:rsidRPr="009B30D0" w:rsidRDefault="008877BC" w:rsidP="006770C7">
            <w:pPr>
              <w:spacing w:line="240" w:lineRule="auto"/>
              <w:jc w:val="center"/>
              <w:rPr>
                <w:sz w:val="24"/>
                <w:szCs w:val="24"/>
              </w:rPr>
            </w:pPr>
            <w:r w:rsidRPr="009B30D0">
              <w:rPr>
                <w:sz w:val="24"/>
                <w:szCs w:val="24"/>
              </w:rPr>
              <w:t>2023</w:t>
            </w:r>
          </w:p>
        </w:tc>
        <w:tc>
          <w:tcPr>
            <w:tcW w:w="1134" w:type="dxa"/>
          </w:tcPr>
          <w:p w:rsidR="008877BC" w:rsidRPr="009B30D0" w:rsidRDefault="008877BC" w:rsidP="006770C7">
            <w:pPr>
              <w:spacing w:line="240" w:lineRule="auto"/>
              <w:jc w:val="center"/>
              <w:rPr>
                <w:sz w:val="24"/>
                <w:szCs w:val="24"/>
                <w:lang w:eastAsia="ar-SA"/>
              </w:rPr>
            </w:pPr>
            <w:r w:rsidRPr="009B30D0">
              <w:rPr>
                <w:sz w:val="24"/>
                <w:szCs w:val="24"/>
                <w:lang w:eastAsia="ar-SA"/>
              </w:rPr>
              <w:t>2024</w:t>
            </w:r>
          </w:p>
        </w:tc>
      </w:tr>
      <w:tr w:rsidR="008877BC" w:rsidRPr="003B2A64" w:rsidTr="009B30D0">
        <w:trPr>
          <w:trHeight w:val="780"/>
        </w:trPr>
        <w:tc>
          <w:tcPr>
            <w:tcW w:w="567" w:type="dxa"/>
            <w:vMerge/>
          </w:tcPr>
          <w:p w:rsidR="008877BC" w:rsidRPr="009B30D0" w:rsidRDefault="008877BC" w:rsidP="00146AD5">
            <w:pPr>
              <w:spacing w:line="240" w:lineRule="auto"/>
              <w:jc w:val="center"/>
              <w:rPr>
                <w:sz w:val="24"/>
                <w:szCs w:val="24"/>
                <w:lang w:eastAsia="ar-SA"/>
              </w:rPr>
            </w:pPr>
          </w:p>
        </w:tc>
        <w:tc>
          <w:tcPr>
            <w:tcW w:w="1852" w:type="dxa"/>
            <w:vMerge/>
          </w:tcPr>
          <w:p w:rsidR="008877BC" w:rsidRPr="009B30D0" w:rsidRDefault="008877BC" w:rsidP="00146AD5">
            <w:pPr>
              <w:spacing w:line="240" w:lineRule="auto"/>
              <w:jc w:val="center"/>
              <w:rPr>
                <w:sz w:val="24"/>
                <w:szCs w:val="24"/>
                <w:lang w:eastAsia="ar-SA"/>
              </w:rPr>
            </w:pPr>
          </w:p>
        </w:tc>
        <w:tc>
          <w:tcPr>
            <w:tcW w:w="1692" w:type="dxa"/>
            <w:vMerge/>
          </w:tcPr>
          <w:p w:rsidR="008877BC" w:rsidRPr="009B30D0" w:rsidRDefault="008877BC" w:rsidP="00146AD5">
            <w:pPr>
              <w:spacing w:line="240" w:lineRule="auto"/>
              <w:jc w:val="center"/>
              <w:rPr>
                <w:sz w:val="24"/>
                <w:szCs w:val="24"/>
                <w:lang w:eastAsia="ar-SA"/>
              </w:rPr>
            </w:pPr>
          </w:p>
        </w:tc>
        <w:tc>
          <w:tcPr>
            <w:tcW w:w="1418" w:type="dxa"/>
            <w:vMerge/>
          </w:tcPr>
          <w:p w:rsidR="008877BC" w:rsidRPr="009B30D0" w:rsidRDefault="008877BC" w:rsidP="00146AD5">
            <w:pPr>
              <w:spacing w:line="240" w:lineRule="auto"/>
              <w:jc w:val="center"/>
              <w:rPr>
                <w:sz w:val="24"/>
                <w:szCs w:val="24"/>
                <w:lang w:eastAsia="ar-SA"/>
              </w:rPr>
            </w:pP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объёмы финанси-</w:t>
            </w:r>
          </w:p>
          <w:p w:rsidR="008877BC" w:rsidRPr="009B30D0" w:rsidRDefault="008877BC" w:rsidP="00146AD5">
            <w:pPr>
              <w:spacing w:line="240" w:lineRule="auto"/>
              <w:jc w:val="center"/>
              <w:rPr>
                <w:rFonts w:eastAsia="Calibri"/>
                <w:sz w:val="24"/>
                <w:szCs w:val="24"/>
              </w:rPr>
            </w:pPr>
            <w:r w:rsidRPr="009B30D0">
              <w:rPr>
                <w:rFonts w:eastAsia="Calibri"/>
                <w:sz w:val="24"/>
                <w:szCs w:val="24"/>
              </w:rPr>
              <w:t xml:space="preserve">рования </w:t>
            </w:r>
          </w:p>
          <w:p w:rsidR="008877BC" w:rsidRPr="009B30D0" w:rsidRDefault="008877BC" w:rsidP="00146AD5">
            <w:pPr>
              <w:spacing w:line="240" w:lineRule="auto"/>
              <w:jc w:val="center"/>
              <w:rPr>
                <w:rFonts w:eastAsia="Calibri"/>
                <w:sz w:val="24"/>
                <w:szCs w:val="24"/>
              </w:rPr>
            </w:pPr>
            <w:r w:rsidRPr="009B30D0">
              <w:rPr>
                <w:rFonts w:eastAsia="Calibri"/>
                <w:sz w:val="24"/>
                <w:szCs w:val="24"/>
              </w:rPr>
              <w:t>(тыс. руб.)</w:t>
            </w:r>
          </w:p>
        </w:tc>
        <w:tc>
          <w:tcPr>
            <w:tcW w:w="1134" w:type="dxa"/>
          </w:tcPr>
          <w:p w:rsidR="008877BC" w:rsidRPr="009B30D0" w:rsidRDefault="008877BC" w:rsidP="00146AD5">
            <w:pPr>
              <w:spacing w:line="240" w:lineRule="auto"/>
              <w:rPr>
                <w:rFonts w:eastAsia="Calibri"/>
                <w:sz w:val="24"/>
                <w:szCs w:val="24"/>
              </w:rPr>
            </w:pPr>
            <w:r w:rsidRPr="009B30D0">
              <w:rPr>
                <w:rFonts w:eastAsia="Calibri"/>
                <w:sz w:val="24"/>
                <w:szCs w:val="24"/>
              </w:rPr>
              <w:t>объёмы финанси-рования (тыс. руб.)</w:t>
            </w:r>
          </w:p>
        </w:tc>
        <w:tc>
          <w:tcPr>
            <w:tcW w:w="1134" w:type="dxa"/>
          </w:tcPr>
          <w:p w:rsidR="008877BC" w:rsidRPr="009B30D0" w:rsidRDefault="008877BC" w:rsidP="00146AD5">
            <w:pPr>
              <w:spacing w:line="240" w:lineRule="auto"/>
              <w:jc w:val="center"/>
              <w:rPr>
                <w:sz w:val="24"/>
                <w:szCs w:val="24"/>
              </w:rPr>
            </w:pPr>
            <w:r w:rsidRPr="009B30D0">
              <w:rPr>
                <w:rFonts w:eastAsia="Calibri"/>
                <w:sz w:val="24"/>
                <w:szCs w:val="24"/>
              </w:rPr>
              <w:t>объёмы финанси-рования (тыс. руб.)</w:t>
            </w:r>
          </w:p>
        </w:tc>
        <w:tc>
          <w:tcPr>
            <w:tcW w:w="1134" w:type="dxa"/>
          </w:tcPr>
          <w:p w:rsidR="008877BC" w:rsidRPr="009B30D0" w:rsidRDefault="008877BC" w:rsidP="00146AD5">
            <w:pPr>
              <w:spacing w:line="240" w:lineRule="auto"/>
              <w:rPr>
                <w:sz w:val="24"/>
                <w:szCs w:val="24"/>
                <w:lang w:eastAsia="ar-SA"/>
              </w:rPr>
            </w:pPr>
            <w:r w:rsidRPr="009B30D0">
              <w:rPr>
                <w:rFonts w:eastAsia="Calibri"/>
                <w:sz w:val="24"/>
                <w:szCs w:val="24"/>
              </w:rPr>
              <w:t>объёмы финанси-рования (тыс. руб.)</w:t>
            </w:r>
          </w:p>
        </w:tc>
      </w:tr>
      <w:tr w:rsidR="008877BC" w:rsidRPr="003B2A64" w:rsidTr="009B30D0">
        <w:trPr>
          <w:trHeight w:val="660"/>
        </w:trPr>
        <w:tc>
          <w:tcPr>
            <w:tcW w:w="567"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1.</w:t>
            </w:r>
          </w:p>
        </w:tc>
        <w:tc>
          <w:tcPr>
            <w:tcW w:w="1852" w:type="dxa"/>
            <w:vMerge w:val="restart"/>
          </w:tcPr>
          <w:p w:rsidR="008877BC" w:rsidRPr="009B30D0" w:rsidRDefault="008877BC" w:rsidP="009B30D0">
            <w:pPr>
              <w:spacing w:line="240" w:lineRule="auto"/>
              <w:rPr>
                <w:sz w:val="24"/>
                <w:szCs w:val="24"/>
                <w:lang w:eastAsia="ar-SA"/>
              </w:rPr>
            </w:pPr>
            <w:r w:rsidRPr="009B30D0">
              <w:rPr>
                <w:sz w:val="24"/>
                <w:szCs w:val="24"/>
              </w:rPr>
              <w:t>Капитальный и текущий ремонт улично-дорожной сети Сорочинского городского в том числе «</w:t>
            </w:r>
            <w:r w:rsidRPr="009B30D0">
              <w:rPr>
                <w:sz w:val="24"/>
                <w:szCs w:val="24"/>
                <w:lang w:eastAsia="ar-SA"/>
              </w:rPr>
              <w:t>Разработка проектно-сметной документации»</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r w:rsidRPr="009B30D0">
              <w:rPr>
                <w:sz w:val="24"/>
                <w:szCs w:val="24"/>
                <w:lang w:eastAsia="ar-SA"/>
              </w:rPr>
              <w:t>Подготовка исходной документации</w:t>
            </w: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27903,4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r>
      <w:tr w:rsidR="008877BC" w:rsidRPr="003B2A64" w:rsidTr="009B30D0">
        <w:trPr>
          <w:trHeight w:val="700"/>
        </w:trPr>
        <w:tc>
          <w:tcPr>
            <w:tcW w:w="567" w:type="dxa"/>
            <w:vMerge/>
            <w:tcBorders>
              <w:bottom w:val="single" w:sz="4" w:space="0" w:color="auto"/>
            </w:tcBorders>
          </w:tcPr>
          <w:p w:rsidR="008877BC" w:rsidRPr="009B30D0" w:rsidRDefault="008877BC" w:rsidP="00146AD5">
            <w:pPr>
              <w:spacing w:line="240" w:lineRule="auto"/>
              <w:rPr>
                <w:sz w:val="24"/>
                <w:szCs w:val="24"/>
                <w:lang w:eastAsia="ar-SA"/>
              </w:rPr>
            </w:pPr>
          </w:p>
        </w:tc>
        <w:tc>
          <w:tcPr>
            <w:tcW w:w="1852" w:type="dxa"/>
            <w:vMerge/>
            <w:tcBorders>
              <w:bottom w:val="single" w:sz="4" w:space="0" w:color="auto"/>
            </w:tcBorders>
          </w:tcPr>
          <w:p w:rsidR="008877BC" w:rsidRPr="009B30D0" w:rsidRDefault="008877BC" w:rsidP="009B30D0">
            <w:pPr>
              <w:spacing w:line="240" w:lineRule="auto"/>
              <w:rPr>
                <w:sz w:val="24"/>
                <w:szCs w:val="24"/>
                <w:lang w:eastAsia="ar-SA"/>
              </w:rPr>
            </w:pPr>
          </w:p>
        </w:tc>
        <w:tc>
          <w:tcPr>
            <w:tcW w:w="1692" w:type="dxa"/>
            <w:vMerge/>
            <w:tcBorders>
              <w:bottom w:val="single" w:sz="4" w:space="0" w:color="auto"/>
            </w:tcBorders>
          </w:tcPr>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rFonts w:eastAsia="Calibri"/>
                <w:sz w:val="24"/>
                <w:szCs w:val="24"/>
              </w:rPr>
            </w:pPr>
            <w:r w:rsidRPr="009B30D0">
              <w:rPr>
                <w:rFonts w:eastAsia="Calibri"/>
                <w:sz w:val="24"/>
                <w:szCs w:val="24"/>
              </w:rPr>
              <w:t>6649,1</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2732,0</w:t>
            </w:r>
          </w:p>
        </w:tc>
        <w:tc>
          <w:tcPr>
            <w:tcW w:w="1134" w:type="dxa"/>
          </w:tcPr>
          <w:p w:rsidR="008877BC" w:rsidRPr="009B30D0" w:rsidRDefault="008877BC" w:rsidP="00146AD5">
            <w:pPr>
              <w:spacing w:line="240" w:lineRule="auto"/>
              <w:jc w:val="center"/>
              <w:rPr>
                <w:sz w:val="24"/>
                <w:szCs w:val="24"/>
              </w:rPr>
            </w:pPr>
            <w:r w:rsidRPr="009B30D0">
              <w:rPr>
                <w:sz w:val="24"/>
                <w:szCs w:val="24"/>
              </w:rPr>
              <w:t>2732,0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2732,0</w:t>
            </w:r>
          </w:p>
        </w:tc>
      </w:tr>
      <w:tr w:rsidR="008877BC" w:rsidRPr="003B2A64" w:rsidTr="009B30D0">
        <w:trPr>
          <w:trHeight w:val="700"/>
        </w:trPr>
        <w:tc>
          <w:tcPr>
            <w:tcW w:w="567" w:type="dxa"/>
            <w:vMerge w:val="restart"/>
          </w:tcPr>
          <w:p w:rsidR="008877BC" w:rsidRPr="009B30D0" w:rsidRDefault="008877BC" w:rsidP="00146AD5">
            <w:pPr>
              <w:spacing w:line="240" w:lineRule="auto"/>
              <w:rPr>
                <w:sz w:val="24"/>
                <w:szCs w:val="24"/>
                <w:lang w:eastAsia="ar-SA"/>
              </w:rPr>
            </w:pPr>
            <w:r w:rsidRPr="009B30D0">
              <w:rPr>
                <w:sz w:val="24"/>
                <w:szCs w:val="24"/>
                <w:lang w:eastAsia="ar-SA"/>
              </w:rPr>
              <w:t>2.</w:t>
            </w:r>
          </w:p>
        </w:tc>
        <w:tc>
          <w:tcPr>
            <w:tcW w:w="1852" w:type="dxa"/>
            <w:vMerge w:val="restart"/>
          </w:tcPr>
          <w:p w:rsidR="008877BC" w:rsidRPr="009B30D0" w:rsidRDefault="008877BC" w:rsidP="009B30D0">
            <w:pPr>
              <w:spacing w:line="240" w:lineRule="auto"/>
              <w:rPr>
                <w:rFonts w:ascii="Roboto" w:hAnsi="Roboto"/>
                <w:sz w:val="24"/>
                <w:szCs w:val="24"/>
                <w:shd w:val="clear" w:color="auto" w:fill="FFFFFF"/>
              </w:rPr>
            </w:pPr>
          </w:p>
          <w:p w:rsidR="008877BC" w:rsidRPr="009B30D0" w:rsidRDefault="008877BC" w:rsidP="009B30D0">
            <w:pPr>
              <w:spacing w:line="240" w:lineRule="auto"/>
              <w:rPr>
                <w:rFonts w:eastAsiaTheme="minorEastAsia"/>
                <w:sz w:val="24"/>
                <w:szCs w:val="24"/>
              </w:rPr>
            </w:pPr>
          </w:p>
          <w:p w:rsidR="008877BC" w:rsidRPr="009B30D0" w:rsidRDefault="008877BC" w:rsidP="009B30D0">
            <w:pPr>
              <w:spacing w:line="240" w:lineRule="auto"/>
              <w:rPr>
                <w:rFonts w:eastAsiaTheme="minorEastAsia"/>
                <w:sz w:val="24"/>
                <w:szCs w:val="24"/>
              </w:rPr>
            </w:pPr>
            <w:r w:rsidRPr="009B30D0">
              <w:rPr>
                <w:rFonts w:eastAsiaTheme="minorEastAsia"/>
                <w:sz w:val="24"/>
                <w:szCs w:val="24"/>
              </w:rPr>
              <w:t>«</w:t>
            </w:r>
            <w:r w:rsidRPr="009B30D0">
              <w:rPr>
                <w:rFonts w:ascii="Roboto" w:hAnsi="Roboto"/>
                <w:sz w:val="24"/>
                <w:szCs w:val="24"/>
                <w:shd w:val="clear" w:color="auto" w:fill="FFFFFF"/>
              </w:rPr>
              <w:t>Выполнение работ по разработке проектной документации на реконструкцию автомобильной дороги по ул. Юбилейная в г. Сорочинске Оренбургской области</w:t>
            </w:r>
            <w:r w:rsidRPr="009B30D0">
              <w:rPr>
                <w:rFonts w:eastAsiaTheme="minorEastAsia"/>
                <w:sz w:val="24"/>
                <w:szCs w:val="24"/>
              </w:rPr>
              <w:t>»</w:t>
            </w:r>
          </w:p>
          <w:p w:rsidR="008877BC" w:rsidRPr="009B30D0" w:rsidRDefault="008877BC" w:rsidP="009B30D0">
            <w:pPr>
              <w:spacing w:line="240" w:lineRule="auto"/>
              <w:rPr>
                <w:rFonts w:eastAsiaTheme="minorEastAsia"/>
                <w:sz w:val="24"/>
                <w:szCs w:val="24"/>
              </w:rPr>
            </w:pPr>
          </w:p>
          <w:p w:rsidR="008877BC" w:rsidRPr="009B30D0" w:rsidRDefault="008877BC" w:rsidP="009B30D0">
            <w:pPr>
              <w:spacing w:line="240" w:lineRule="auto"/>
              <w:rPr>
                <w:sz w:val="24"/>
                <w:szCs w:val="24"/>
                <w:lang w:eastAsia="ar-SA"/>
              </w:rPr>
            </w:pPr>
            <w:r w:rsidRPr="009B30D0">
              <w:rPr>
                <w:rFonts w:ascii="Roboto" w:hAnsi="Roboto"/>
                <w:sz w:val="24"/>
                <w:szCs w:val="24"/>
                <w:shd w:val="clear" w:color="auto" w:fill="FFFFFF"/>
              </w:rPr>
              <w:t>Реконструкция автомобильной дороги по ул. Юбилейная в г. Сорочинске Оренбургской области</w:t>
            </w:r>
            <w:r w:rsidRPr="009B30D0">
              <w:rPr>
                <w:rFonts w:eastAsiaTheme="minorEastAsia"/>
                <w:sz w:val="24"/>
                <w:szCs w:val="24"/>
              </w:rPr>
              <w:t>»,</w:t>
            </w:r>
          </w:p>
        </w:tc>
        <w:tc>
          <w:tcPr>
            <w:tcW w:w="1692" w:type="dxa"/>
            <w:vMerge w:val="restart"/>
          </w:tcPr>
          <w:p w:rsidR="008877BC" w:rsidRPr="009B30D0" w:rsidRDefault="008877BC" w:rsidP="00146AD5">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104500,0</w:t>
            </w:r>
          </w:p>
        </w:tc>
        <w:tc>
          <w:tcPr>
            <w:tcW w:w="1134" w:type="dxa"/>
          </w:tcPr>
          <w:p w:rsidR="008877BC" w:rsidRPr="009B30D0" w:rsidRDefault="008877BC" w:rsidP="00146AD5">
            <w:pPr>
              <w:spacing w:line="240" w:lineRule="auto"/>
              <w:jc w:val="center"/>
              <w:rPr>
                <w:sz w:val="24"/>
                <w:szCs w:val="24"/>
                <w:lang w:eastAsia="ar-SA"/>
              </w:rPr>
            </w:pPr>
          </w:p>
        </w:tc>
      </w:tr>
      <w:tr w:rsidR="008877BC" w:rsidRPr="003B2A64" w:rsidTr="009B30D0">
        <w:trPr>
          <w:trHeight w:val="700"/>
        </w:trPr>
        <w:tc>
          <w:tcPr>
            <w:tcW w:w="567" w:type="dxa"/>
            <w:vMerge/>
            <w:tcBorders>
              <w:bottom w:val="single" w:sz="4" w:space="0" w:color="auto"/>
            </w:tcBorders>
          </w:tcPr>
          <w:p w:rsidR="008877BC" w:rsidRPr="009B30D0" w:rsidRDefault="008877BC" w:rsidP="00146AD5">
            <w:pPr>
              <w:spacing w:line="240" w:lineRule="auto"/>
              <w:rPr>
                <w:sz w:val="24"/>
                <w:szCs w:val="24"/>
                <w:lang w:eastAsia="ar-SA"/>
              </w:rPr>
            </w:pPr>
          </w:p>
        </w:tc>
        <w:tc>
          <w:tcPr>
            <w:tcW w:w="1852" w:type="dxa"/>
            <w:vMerge/>
            <w:tcBorders>
              <w:bottom w:val="single" w:sz="4" w:space="0" w:color="auto"/>
            </w:tcBorders>
          </w:tcPr>
          <w:p w:rsidR="008877BC" w:rsidRPr="009B30D0" w:rsidRDefault="008877BC" w:rsidP="00146AD5">
            <w:pPr>
              <w:spacing w:line="276" w:lineRule="auto"/>
              <w:jc w:val="both"/>
              <w:rPr>
                <w:rFonts w:eastAsiaTheme="minorEastAsia"/>
                <w:sz w:val="24"/>
                <w:szCs w:val="24"/>
              </w:rPr>
            </w:pPr>
          </w:p>
        </w:tc>
        <w:tc>
          <w:tcPr>
            <w:tcW w:w="1692" w:type="dxa"/>
            <w:vMerge/>
            <w:tcBorders>
              <w:bottom w:val="single" w:sz="4" w:space="0" w:color="auto"/>
            </w:tcBorders>
          </w:tcPr>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2901,8</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5500,0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w:t>
            </w:r>
          </w:p>
        </w:tc>
      </w:tr>
      <w:tr w:rsidR="008877BC" w:rsidRPr="009B30D0" w:rsidTr="009B30D0">
        <w:trPr>
          <w:trHeight w:val="1265"/>
        </w:trPr>
        <w:tc>
          <w:tcPr>
            <w:tcW w:w="567" w:type="dxa"/>
            <w:vMerge w:val="restart"/>
          </w:tcPr>
          <w:p w:rsidR="008877BC" w:rsidRPr="009B30D0" w:rsidRDefault="008877BC" w:rsidP="00146AD5">
            <w:pPr>
              <w:spacing w:line="240" w:lineRule="auto"/>
              <w:rPr>
                <w:sz w:val="24"/>
                <w:szCs w:val="24"/>
                <w:lang w:eastAsia="ar-SA"/>
              </w:rPr>
            </w:pPr>
            <w:r w:rsidRPr="009B30D0">
              <w:rPr>
                <w:sz w:val="24"/>
                <w:szCs w:val="24"/>
                <w:lang w:eastAsia="ar-SA"/>
              </w:rPr>
              <w:lastRenderedPageBreak/>
              <w:t>3.</w:t>
            </w:r>
          </w:p>
        </w:tc>
        <w:tc>
          <w:tcPr>
            <w:tcW w:w="1852" w:type="dxa"/>
            <w:vMerge w:val="restart"/>
          </w:tcPr>
          <w:p w:rsidR="008877BC" w:rsidRPr="009B30D0" w:rsidRDefault="008877BC" w:rsidP="009B30D0">
            <w:pPr>
              <w:spacing w:line="240" w:lineRule="auto"/>
              <w:contextualSpacing/>
              <w:jc w:val="both"/>
              <w:rPr>
                <w:sz w:val="24"/>
                <w:szCs w:val="24"/>
              </w:rPr>
            </w:pPr>
            <w:r w:rsidRPr="009B30D0">
              <w:rPr>
                <w:rFonts w:ascii="Roboto" w:hAnsi="Roboto"/>
                <w:sz w:val="24"/>
                <w:szCs w:val="24"/>
                <w:shd w:val="clear" w:color="auto" w:fill="FFFFFF"/>
              </w:rPr>
              <w:t>Выполнение работ по разработке проектной документации на</w:t>
            </w:r>
          </w:p>
          <w:p w:rsidR="008877BC" w:rsidRPr="009B30D0" w:rsidRDefault="008877BC" w:rsidP="009B30D0">
            <w:pPr>
              <w:spacing w:line="240" w:lineRule="auto"/>
              <w:contextualSpacing/>
              <w:jc w:val="both"/>
              <w:rPr>
                <w:sz w:val="24"/>
                <w:szCs w:val="24"/>
              </w:rPr>
            </w:pPr>
            <w:r w:rsidRPr="009B30D0">
              <w:rPr>
                <w:sz w:val="24"/>
                <w:szCs w:val="24"/>
              </w:rPr>
              <w:t>«Строительство</w:t>
            </w:r>
          </w:p>
          <w:p w:rsidR="008877BC" w:rsidRPr="009B30D0" w:rsidRDefault="008877BC" w:rsidP="009B30D0">
            <w:pPr>
              <w:spacing w:line="240" w:lineRule="auto"/>
              <w:contextualSpacing/>
              <w:jc w:val="both"/>
              <w:rPr>
                <w:sz w:val="24"/>
                <w:szCs w:val="24"/>
              </w:rPr>
            </w:pPr>
            <w:r w:rsidRPr="009B30D0">
              <w:rPr>
                <w:sz w:val="24"/>
                <w:szCs w:val="24"/>
              </w:rPr>
              <w:t>мостового перехода через реку Самара  по ул. Ленина в г. Сорочинске Оренбургской области»</w:t>
            </w:r>
          </w:p>
          <w:p w:rsidR="008877BC" w:rsidRPr="009B30D0" w:rsidRDefault="008877BC" w:rsidP="009B30D0">
            <w:pPr>
              <w:spacing w:line="240" w:lineRule="auto"/>
              <w:contextualSpacing/>
              <w:jc w:val="both"/>
              <w:rPr>
                <w:sz w:val="24"/>
                <w:szCs w:val="24"/>
              </w:rPr>
            </w:pPr>
          </w:p>
          <w:p w:rsidR="008877BC" w:rsidRPr="009B30D0" w:rsidRDefault="008877BC" w:rsidP="009B30D0">
            <w:pPr>
              <w:spacing w:line="240" w:lineRule="auto"/>
              <w:contextualSpacing/>
              <w:jc w:val="both"/>
              <w:rPr>
                <w:sz w:val="24"/>
                <w:szCs w:val="24"/>
              </w:rPr>
            </w:pPr>
            <w:r w:rsidRPr="009B30D0">
              <w:rPr>
                <w:sz w:val="24"/>
                <w:szCs w:val="24"/>
              </w:rPr>
              <w:t xml:space="preserve">Проведение экспертизы проекта </w:t>
            </w:r>
          </w:p>
          <w:p w:rsidR="008877BC" w:rsidRPr="009B30D0" w:rsidRDefault="008877BC" w:rsidP="009B30D0">
            <w:pPr>
              <w:spacing w:line="240" w:lineRule="auto"/>
              <w:contextualSpacing/>
              <w:jc w:val="both"/>
              <w:rPr>
                <w:sz w:val="24"/>
                <w:szCs w:val="24"/>
              </w:rPr>
            </w:pPr>
          </w:p>
          <w:p w:rsidR="008877BC" w:rsidRPr="009B30D0" w:rsidRDefault="008877BC" w:rsidP="009B30D0">
            <w:pPr>
              <w:spacing w:line="240" w:lineRule="auto"/>
              <w:contextualSpacing/>
              <w:jc w:val="both"/>
              <w:rPr>
                <w:rFonts w:eastAsiaTheme="minorEastAsia"/>
                <w:sz w:val="24"/>
                <w:szCs w:val="24"/>
              </w:rPr>
            </w:pPr>
            <w:r w:rsidRPr="009B30D0">
              <w:rPr>
                <w:sz w:val="24"/>
                <w:szCs w:val="24"/>
              </w:rPr>
              <w:t>«Строительств</w:t>
            </w:r>
            <w:r w:rsidR="009B30D0">
              <w:rPr>
                <w:sz w:val="24"/>
                <w:szCs w:val="24"/>
              </w:rPr>
              <w:t xml:space="preserve">о </w:t>
            </w:r>
            <w:r w:rsidRPr="009B30D0">
              <w:rPr>
                <w:sz w:val="24"/>
                <w:szCs w:val="24"/>
              </w:rPr>
              <w:t>мостового перехода через реку Самара  по ул. Ленина в г. Сорочинске Оренбургской области»</w:t>
            </w:r>
          </w:p>
        </w:tc>
        <w:tc>
          <w:tcPr>
            <w:tcW w:w="1692" w:type="dxa"/>
            <w:vMerge w:val="restart"/>
          </w:tcPr>
          <w:p w:rsidR="008877BC" w:rsidRPr="009B30D0" w:rsidRDefault="008877BC" w:rsidP="003A3D6D">
            <w:pPr>
              <w:spacing w:line="240" w:lineRule="auto"/>
              <w:jc w:val="center"/>
              <w:rPr>
                <w:sz w:val="24"/>
                <w:szCs w:val="24"/>
                <w:lang w:eastAsia="ar-SA"/>
              </w:rPr>
            </w:pPr>
            <w:r w:rsidRPr="009B30D0">
              <w:rPr>
                <w:sz w:val="24"/>
                <w:szCs w:val="24"/>
                <w:lang w:eastAsia="ar-SA"/>
              </w:rPr>
              <w:t>Улучшение транспортной инфраструктуры</w:t>
            </w:r>
          </w:p>
          <w:p w:rsidR="008877BC" w:rsidRPr="009B30D0" w:rsidRDefault="008877BC" w:rsidP="00146AD5">
            <w:pPr>
              <w:spacing w:line="240" w:lineRule="auto"/>
              <w:jc w:val="center"/>
              <w:rPr>
                <w:sz w:val="24"/>
                <w:szCs w:val="24"/>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38000,0</w:t>
            </w:r>
          </w:p>
        </w:tc>
      </w:tr>
      <w:tr w:rsidR="008877BC" w:rsidRPr="003B2A64" w:rsidTr="009B30D0">
        <w:trPr>
          <w:trHeight w:val="5290"/>
        </w:trPr>
        <w:tc>
          <w:tcPr>
            <w:tcW w:w="567" w:type="dxa"/>
            <w:vMerge/>
          </w:tcPr>
          <w:p w:rsidR="008877BC" w:rsidRDefault="008877BC" w:rsidP="00146AD5">
            <w:pPr>
              <w:spacing w:line="240" w:lineRule="auto"/>
              <w:rPr>
                <w:sz w:val="24"/>
                <w:szCs w:val="24"/>
                <w:lang w:eastAsia="ar-SA"/>
              </w:rPr>
            </w:pPr>
          </w:p>
        </w:tc>
        <w:tc>
          <w:tcPr>
            <w:tcW w:w="1852" w:type="dxa"/>
            <w:vMerge/>
          </w:tcPr>
          <w:p w:rsidR="008877BC" w:rsidRPr="0095536C" w:rsidRDefault="008877BC" w:rsidP="009B30D0">
            <w:pPr>
              <w:spacing w:line="240" w:lineRule="auto"/>
              <w:contextualSpacing/>
              <w:jc w:val="both"/>
              <w:rPr>
                <w:rFonts w:eastAsiaTheme="minorEastAsia"/>
              </w:rPr>
            </w:pPr>
          </w:p>
        </w:tc>
        <w:tc>
          <w:tcPr>
            <w:tcW w:w="1692" w:type="dxa"/>
            <w:vMerge/>
          </w:tcPr>
          <w:p w:rsidR="008877BC" w:rsidRPr="003B2A64" w:rsidRDefault="008877BC" w:rsidP="00146AD5">
            <w:pPr>
              <w:spacing w:line="240" w:lineRule="auto"/>
              <w:jc w:val="center"/>
              <w:rPr>
                <w:lang w:eastAsia="ar-SA"/>
              </w:rPr>
            </w:pPr>
          </w:p>
        </w:tc>
        <w:tc>
          <w:tcPr>
            <w:tcW w:w="1418" w:type="dxa"/>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8680,0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r w:rsidRPr="009B30D0">
              <w:rPr>
                <w:sz w:val="24"/>
                <w:szCs w:val="24"/>
                <w:lang w:eastAsia="ar-SA"/>
              </w:rPr>
              <w:t>2000,0</w:t>
            </w: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r w:rsidRPr="009B30D0">
              <w:rPr>
                <w:sz w:val="24"/>
                <w:szCs w:val="24"/>
                <w:lang w:eastAsia="ar-SA"/>
              </w:rPr>
              <w:t>2000,0</w:t>
            </w: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p w:rsidR="008877BC" w:rsidRPr="009B30D0" w:rsidRDefault="008877BC" w:rsidP="00146AD5">
            <w:pPr>
              <w:spacing w:line="240" w:lineRule="auto"/>
              <w:jc w:val="center"/>
              <w:rPr>
                <w:sz w:val="24"/>
                <w:szCs w:val="24"/>
                <w:lang w:eastAsia="ar-SA"/>
              </w:rPr>
            </w:pPr>
          </w:p>
        </w:tc>
      </w:tr>
      <w:tr w:rsidR="008877BC" w:rsidRPr="009B30D0" w:rsidTr="009B30D0">
        <w:trPr>
          <w:trHeight w:val="451"/>
        </w:trPr>
        <w:tc>
          <w:tcPr>
            <w:tcW w:w="567" w:type="dxa"/>
            <w:vMerge w:val="restart"/>
            <w:tcBorders>
              <w:top w:val="single" w:sz="4" w:space="0" w:color="auto"/>
              <w:bottom w:val="single" w:sz="4" w:space="0" w:color="auto"/>
              <w:righ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4.</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8877BC" w:rsidRPr="009B30D0" w:rsidRDefault="008877BC" w:rsidP="009B30D0">
            <w:pPr>
              <w:spacing w:line="240" w:lineRule="auto"/>
              <w:contextualSpacing/>
              <w:jc w:val="center"/>
              <w:rPr>
                <w:rFonts w:eastAsia="Calibri"/>
                <w:sz w:val="24"/>
                <w:szCs w:val="24"/>
              </w:rPr>
            </w:pPr>
            <w:r w:rsidRPr="009B30D0">
              <w:rPr>
                <w:sz w:val="24"/>
                <w:szCs w:val="24"/>
                <w:lang w:eastAsia="ar-SA"/>
              </w:rPr>
              <w:t>Обеспечение безопасности, организации  дорожного движения</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Повышение безопасности дорожного движения</w:t>
            </w:r>
          </w:p>
        </w:tc>
        <w:tc>
          <w:tcPr>
            <w:tcW w:w="1418" w:type="dxa"/>
            <w:tcBorders>
              <w:lef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c>
          <w:tcPr>
            <w:tcW w:w="1134" w:type="dxa"/>
          </w:tcPr>
          <w:p w:rsidR="008877BC" w:rsidRPr="009B30D0" w:rsidRDefault="008877BC" w:rsidP="00146AD5">
            <w:pPr>
              <w:spacing w:line="240" w:lineRule="auto"/>
              <w:jc w:val="center"/>
              <w:rPr>
                <w:sz w:val="24"/>
                <w:szCs w:val="24"/>
                <w:lang w:eastAsia="ar-SA"/>
              </w:rPr>
            </w:pPr>
          </w:p>
        </w:tc>
      </w:tr>
      <w:tr w:rsidR="008877BC" w:rsidRPr="009B30D0" w:rsidTr="009B30D0">
        <w:trPr>
          <w:trHeight w:val="640"/>
        </w:trPr>
        <w:tc>
          <w:tcPr>
            <w:tcW w:w="567" w:type="dxa"/>
            <w:vMerge/>
            <w:tcBorders>
              <w:top w:val="single" w:sz="4" w:space="0" w:color="auto"/>
              <w:bottom w:val="single" w:sz="4" w:space="0" w:color="auto"/>
              <w:right w:val="single" w:sz="4" w:space="0" w:color="auto"/>
            </w:tcBorders>
          </w:tcPr>
          <w:p w:rsidR="008877BC" w:rsidRPr="009B30D0" w:rsidRDefault="008877BC" w:rsidP="00146AD5">
            <w:pPr>
              <w:spacing w:line="240" w:lineRule="auto"/>
              <w:jc w:val="center"/>
              <w:rPr>
                <w:sz w:val="24"/>
                <w:szCs w:val="24"/>
                <w:lang w:eastAsia="ar-SA"/>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sz w:val="24"/>
                <w:szCs w:val="24"/>
                <w:lang w:eastAsia="ar-SA"/>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8877BC" w:rsidRPr="009B30D0" w:rsidRDefault="008877BC" w:rsidP="00146AD5">
            <w:pPr>
              <w:spacing w:line="240" w:lineRule="auto"/>
              <w:jc w:val="center"/>
              <w:rPr>
                <w:sz w:val="24"/>
                <w:szCs w:val="24"/>
                <w:lang w:eastAsia="ar-SA"/>
              </w:rPr>
            </w:pPr>
          </w:p>
        </w:tc>
        <w:tc>
          <w:tcPr>
            <w:tcW w:w="1418" w:type="dxa"/>
            <w:tcBorders>
              <w:left w:val="single" w:sz="4" w:space="0" w:color="auto"/>
            </w:tcBorders>
          </w:tcPr>
          <w:p w:rsidR="008877BC" w:rsidRPr="009B30D0" w:rsidRDefault="008877BC" w:rsidP="00146AD5">
            <w:pPr>
              <w:spacing w:line="240" w:lineRule="auto"/>
              <w:jc w:val="center"/>
              <w:rPr>
                <w:sz w:val="24"/>
                <w:szCs w:val="24"/>
                <w:lang w:eastAsia="ar-SA"/>
              </w:rPr>
            </w:pPr>
            <w:r w:rsidRPr="009B30D0">
              <w:rPr>
                <w:sz w:val="24"/>
                <w:szCs w:val="24"/>
                <w:lang w:eastAsia="ar-SA"/>
              </w:rPr>
              <w:t>Местный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2308,6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1308,6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2500,0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2500,0</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Областной бюджет</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27903,4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13903,4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118403,4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51903,4</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vAlign w:val="center"/>
          </w:tcPr>
          <w:p w:rsidR="008877BC" w:rsidRPr="009B30D0" w:rsidRDefault="008877BC" w:rsidP="00146AD5">
            <w:pPr>
              <w:spacing w:line="240" w:lineRule="auto"/>
              <w:jc w:val="center"/>
              <w:rPr>
                <w:rFonts w:eastAsia="Calibri"/>
                <w:sz w:val="24"/>
                <w:szCs w:val="24"/>
              </w:rPr>
            </w:pPr>
            <w:r w:rsidRPr="009B30D0">
              <w:rPr>
                <w:sz w:val="24"/>
                <w:szCs w:val="24"/>
                <w:lang w:eastAsia="ar-SA"/>
              </w:rPr>
              <w:t xml:space="preserve">Местный бюджет </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11859,5</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14720,6</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10732,0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7232,0</w:t>
            </w:r>
          </w:p>
        </w:tc>
      </w:tr>
      <w:tr w:rsidR="008877BC" w:rsidRPr="009B30D0" w:rsidTr="009B30D0">
        <w:tc>
          <w:tcPr>
            <w:tcW w:w="567" w:type="dxa"/>
          </w:tcPr>
          <w:p w:rsidR="008877BC" w:rsidRPr="009B30D0" w:rsidRDefault="008877BC" w:rsidP="00146AD5">
            <w:pPr>
              <w:spacing w:line="240" w:lineRule="auto"/>
              <w:rPr>
                <w:sz w:val="24"/>
                <w:szCs w:val="24"/>
                <w:lang w:eastAsia="ar-SA"/>
              </w:rPr>
            </w:pPr>
          </w:p>
        </w:tc>
        <w:tc>
          <w:tcPr>
            <w:tcW w:w="4962" w:type="dxa"/>
            <w:gridSpan w:val="3"/>
          </w:tcPr>
          <w:p w:rsidR="008877BC" w:rsidRPr="009B30D0" w:rsidRDefault="008877BC" w:rsidP="00146AD5">
            <w:pPr>
              <w:spacing w:line="240" w:lineRule="auto"/>
              <w:jc w:val="center"/>
              <w:rPr>
                <w:rFonts w:eastAsia="Calibri"/>
                <w:sz w:val="24"/>
                <w:szCs w:val="24"/>
              </w:rPr>
            </w:pPr>
            <w:r w:rsidRPr="009B30D0">
              <w:rPr>
                <w:sz w:val="24"/>
                <w:szCs w:val="24"/>
                <w:lang w:eastAsia="ar-SA"/>
              </w:rPr>
              <w:t>Всего</w:t>
            </w:r>
          </w:p>
        </w:tc>
        <w:tc>
          <w:tcPr>
            <w:tcW w:w="1275" w:type="dxa"/>
          </w:tcPr>
          <w:p w:rsidR="008877BC" w:rsidRPr="009B30D0" w:rsidRDefault="008877BC" w:rsidP="00146AD5">
            <w:pPr>
              <w:spacing w:line="240" w:lineRule="auto"/>
              <w:jc w:val="center"/>
              <w:rPr>
                <w:sz w:val="24"/>
                <w:szCs w:val="24"/>
                <w:lang w:eastAsia="ar-SA"/>
              </w:rPr>
            </w:pPr>
            <w:r w:rsidRPr="009B30D0">
              <w:rPr>
                <w:sz w:val="24"/>
                <w:szCs w:val="24"/>
                <w:lang w:eastAsia="ar-SA"/>
              </w:rPr>
              <w:t>39762,9</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28624,0</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129135,4</w:t>
            </w:r>
          </w:p>
        </w:tc>
        <w:tc>
          <w:tcPr>
            <w:tcW w:w="1134" w:type="dxa"/>
          </w:tcPr>
          <w:p w:rsidR="008877BC" w:rsidRPr="009B30D0" w:rsidRDefault="008877BC" w:rsidP="00146AD5">
            <w:pPr>
              <w:spacing w:line="240" w:lineRule="auto"/>
              <w:jc w:val="center"/>
              <w:rPr>
                <w:sz w:val="24"/>
                <w:szCs w:val="24"/>
                <w:lang w:eastAsia="ar-SA"/>
              </w:rPr>
            </w:pPr>
            <w:r w:rsidRPr="009B30D0">
              <w:rPr>
                <w:sz w:val="24"/>
                <w:szCs w:val="24"/>
                <w:lang w:eastAsia="ar-SA"/>
              </w:rPr>
              <w:t>59135,4</w:t>
            </w:r>
          </w:p>
        </w:tc>
      </w:tr>
    </w:tbl>
    <w:p w:rsidR="00331984" w:rsidRPr="00BA2078" w:rsidRDefault="00331984" w:rsidP="00BA2078">
      <w:pPr>
        <w:widowControl w:val="0"/>
        <w:autoSpaceDE w:val="0"/>
        <w:autoSpaceDN w:val="0"/>
        <w:spacing w:after="0" w:line="240" w:lineRule="auto"/>
        <w:ind w:firstLine="709"/>
        <w:jc w:val="center"/>
        <w:rPr>
          <w:rFonts w:ascii="Times New Roman" w:eastAsia="Calibri" w:hAnsi="Times New Roman" w:cs="Times New Roman"/>
          <w:b/>
          <w:sz w:val="24"/>
          <w:szCs w:val="24"/>
          <w:highlight w:val="yellow"/>
        </w:rPr>
      </w:pPr>
    </w:p>
    <w:p w:rsidR="00BA2078" w:rsidRPr="00BA2078" w:rsidRDefault="00BA2078" w:rsidP="00BA2078">
      <w:pPr>
        <w:widowControl w:val="0"/>
        <w:autoSpaceDE w:val="0"/>
        <w:autoSpaceDN w:val="0"/>
        <w:spacing w:after="0" w:line="240" w:lineRule="auto"/>
        <w:ind w:firstLine="709"/>
        <w:jc w:val="center"/>
        <w:rPr>
          <w:rFonts w:ascii="Times New Roman" w:eastAsia="Calibri" w:hAnsi="Times New Roman" w:cs="Times New Roman"/>
          <w:b/>
          <w:sz w:val="24"/>
          <w:szCs w:val="24"/>
          <w:highlight w:val="yellow"/>
        </w:rPr>
      </w:pPr>
    </w:p>
    <w:p w:rsidR="003B2A64" w:rsidRDefault="00BA2078" w:rsidP="002E1DB8">
      <w:pPr>
        <w:spacing w:after="150" w:line="238" w:lineRule="atLeast"/>
        <w:ind w:left="360"/>
        <w:jc w:val="center"/>
        <w:rPr>
          <w:rFonts w:ascii="Times New Roman" w:eastAsia="Times New Roman" w:hAnsi="Times New Roman" w:cs="Times New Roman"/>
          <w:b/>
          <w:sz w:val="24"/>
          <w:szCs w:val="24"/>
          <w:lang w:eastAsia="ru-RU"/>
        </w:rPr>
      </w:pPr>
      <w:r w:rsidRPr="003C2FC8">
        <w:rPr>
          <w:rFonts w:ascii="Times New Roman" w:eastAsia="Times New Roman" w:hAnsi="Times New Roman" w:cs="Times New Roman"/>
          <w:b/>
          <w:sz w:val="24"/>
          <w:szCs w:val="24"/>
          <w:lang w:eastAsia="ru-RU"/>
        </w:rPr>
        <w:t xml:space="preserve">Раздел 6. </w:t>
      </w:r>
      <w:r w:rsidR="003B2A64" w:rsidRPr="003C2FC8">
        <w:rPr>
          <w:rFonts w:ascii="Times New Roman" w:eastAsia="Times New Roman" w:hAnsi="Times New Roman" w:cs="Times New Roman"/>
          <w:b/>
          <w:sz w:val="24"/>
          <w:szCs w:val="24"/>
          <w:lang w:eastAsia="ru-RU"/>
        </w:rPr>
        <w:t xml:space="preserve">Оценка </w:t>
      </w:r>
      <w:r w:rsidRPr="003C2FC8">
        <w:rPr>
          <w:rFonts w:ascii="Times New Roman" w:eastAsia="Times New Roman" w:hAnsi="Times New Roman" w:cs="Times New Roman"/>
          <w:b/>
          <w:sz w:val="24"/>
          <w:szCs w:val="24"/>
          <w:lang w:eastAsia="ru-RU"/>
        </w:rPr>
        <w:t>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DE6AC8" w:rsidRPr="003B2A64" w:rsidRDefault="00DE6AC8" w:rsidP="00DE6AC8">
      <w:pPr>
        <w:spacing w:after="0" w:line="240" w:lineRule="auto"/>
        <w:ind w:left="-567" w:firstLine="709"/>
        <w:contextualSpacing/>
        <w:jc w:val="both"/>
        <w:rPr>
          <w:rFonts w:ascii="Times New Roman" w:eastAsia="Calibri" w:hAnsi="Times New Roman" w:cs="Times New Roman"/>
          <w:sz w:val="24"/>
          <w:szCs w:val="24"/>
        </w:rPr>
      </w:pP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w:t>
      </w:r>
      <w:r>
        <w:rPr>
          <w:rFonts w:ascii="Times New Roman" w:eastAsia="Times New Roman" w:hAnsi="Times New Roman" w:cs="Times New Roman"/>
          <w:sz w:val="24"/>
          <w:szCs w:val="24"/>
          <w:lang w:eastAsia="ru-RU"/>
        </w:rPr>
        <w:t>Сорочинского городского округа</w:t>
      </w:r>
      <w:r w:rsidRPr="003C2FC8">
        <w:rPr>
          <w:rFonts w:ascii="Times New Roman" w:eastAsia="Times New Roman" w:hAnsi="Times New Roman" w:cs="Times New Roman"/>
          <w:sz w:val="24"/>
          <w:szCs w:val="24"/>
          <w:lang w:eastAsia="ru-RU"/>
        </w:rPr>
        <w:t xml:space="preserve"> включает укрупненную оценку необходимых инвестиций с разбивкой</w:t>
      </w:r>
      <w:r>
        <w:rPr>
          <w:rFonts w:ascii="Times New Roman" w:eastAsia="Times New Roman" w:hAnsi="Times New Roman" w:cs="Times New Roman"/>
          <w:sz w:val="24"/>
          <w:szCs w:val="24"/>
          <w:lang w:eastAsia="ru-RU"/>
        </w:rPr>
        <w:t xml:space="preserve"> по видам транспорта</w:t>
      </w:r>
      <w:r w:rsidRPr="003C2FC8">
        <w:rPr>
          <w:rFonts w:ascii="Times New Roman" w:eastAsia="Times New Roman" w:hAnsi="Times New Roman" w:cs="Times New Roman"/>
          <w:sz w:val="24"/>
          <w:szCs w:val="24"/>
          <w:lang w:eastAsia="ru-RU"/>
        </w:rPr>
        <w:t xml:space="preserve">  и дорожному хозяйству, источникам финансирования, включая средства бюджетов всех уровней, внебюджетные средства.</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Необходимый объем финансирования на реализацию мероприятий (инвестиционных проектов) по проектированию, строительству, реконструкции объектов транспортной инфраструктуры определ</w:t>
      </w:r>
      <w:r w:rsidR="00E37ACF">
        <w:rPr>
          <w:rFonts w:ascii="Times New Roman" w:eastAsia="Times New Roman" w:hAnsi="Times New Roman" w:cs="Times New Roman"/>
          <w:sz w:val="24"/>
          <w:szCs w:val="24"/>
          <w:lang w:eastAsia="ru-RU"/>
        </w:rPr>
        <w:t>яется</w:t>
      </w:r>
      <w:r w:rsidRPr="003C2FC8">
        <w:rPr>
          <w:rFonts w:ascii="Times New Roman" w:eastAsia="Times New Roman" w:hAnsi="Times New Roman" w:cs="Times New Roman"/>
          <w:sz w:val="24"/>
          <w:szCs w:val="24"/>
          <w:lang w:eastAsia="ru-RU"/>
        </w:rPr>
        <w:t xml:space="preserve"> с учетом следующих документов: </w:t>
      </w:r>
    </w:p>
    <w:p w:rsid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lastRenderedPageBreak/>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w:t>
      </w:r>
      <w:r>
        <w:rPr>
          <w:rFonts w:ascii="Times New Roman" w:eastAsia="Times New Roman" w:hAnsi="Times New Roman" w:cs="Times New Roman"/>
          <w:sz w:val="24"/>
          <w:szCs w:val="24"/>
          <w:lang w:eastAsia="ru-RU"/>
        </w:rPr>
        <w:t>начения</w:t>
      </w:r>
      <w:r w:rsidRPr="003C2FC8">
        <w:rPr>
          <w:rFonts w:ascii="Times New Roman" w:eastAsia="Times New Roman" w:hAnsi="Times New Roman" w:cs="Times New Roman"/>
          <w:sz w:val="24"/>
          <w:szCs w:val="24"/>
          <w:lang w:eastAsia="ru-RU"/>
        </w:rPr>
        <w:t xml:space="preserve">  и инженерной инфраструктуры, утвержденные Приказом Министерства строительства и жилищно-коммунального хозяйства Рос</w:t>
      </w:r>
      <w:r>
        <w:rPr>
          <w:rFonts w:ascii="Times New Roman" w:eastAsia="Times New Roman" w:hAnsi="Times New Roman" w:cs="Times New Roman"/>
          <w:sz w:val="24"/>
          <w:szCs w:val="24"/>
          <w:lang w:eastAsia="ru-RU"/>
        </w:rPr>
        <w:t xml:space="preserve">сийской Федерации  </w:t>
      </w:r>
      <w:r w:rsidRPr="003C2FC8">
        <w:rPr>
          <w:rFonts w:ascii="Times New Roman" w:eastAsia="Times New Roman" w:hAnsi="Times New Roman" w:cs="Times New Roman"/>
          <w:sz w:val="24"/>
          <w:szCs w:val="24"/>
          <w:lang w:eastAsia="ru-RU"/>
        </w:rPr>
        <w:t xml:space="preserve"> от 28.08.2014 № 506/пр;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нормативы финансовых затрат и Правила расчета размера бюджетных ассигнований федерального бюджета на капитальны</w:t>
      </w:r>
      <w:r>
        <w:rPr>
          <w:rFonts w:ascii="Times New Roman" w:eastAsia="Times New Roman" w:hAnsi="Times New Roman" w:cs="Times New Roman"/>
          <w:sz w:val="24"/>
          <w:szCs w:val="24"/>
          <w:lang w:eastAsia="ru-RU"/>
        </w:rPr>
        <w:t xml:space="preserve">й ремонт, ремонт </w:t>
      </w:r>
      <w:r w:rsidRPr="003C2FC8">
        <w:rPr>
          <w:rFonts w:ascii="Times New Roman" w:eastAsia="Times New Roman" w:hAnsi="Times New Roman" w:cs="Times New Roman"/>
          <w:sz w:val="24"/>
          <w:szCs w:val="24"/>
          <w:lang w:eastAsia="ru-RU"/>
        </w:rPr>
        <w:t xml:space="preserve"> и содержание автомобильных дорог федерального значения;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проектно-сметная документация и др.</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Для объектов капитального строительства, не имеющих в настоящее время проектно-сметную документацию, стоимость оценива</w:t>
      </w:r>
      <w:r w:rsidR="00E37ACF">
        <w:rPr>
          <w:rFonts w:ascii="Times New Roman" w:eastAsia="Times New Roman" w:hAnsi="Times New Roman" w:cs="Times New Roman"/>
          <w:sz w:val="24"/>
          <w:szCs w:val="24"/>
          <w:lang w:eastAsia="ru-RU"/>
        </w:rPr>
        <w:t xml:space="preserve">ется </w:t>
      </w:r>
      <w:r w:rsidRPr="003C2FC8">
        <w:rPr>
          <w:rFonts w:ascii="Times New Roman" w:eastAsia="Times New Roman" w:hAnsi="Times New Roman" w:cs="Times New Roman"/>
          <w:sz w:val="24"/>
          <w:szCs w:val="24"/>
          <w:lang w:eastAsia="ru-RU"/>
        </w:rPr>
        <w:t xml:space="preserve"> на основе объектов-аналогов. </w:t>
      </w:r>
    </w:p>
    <w:p w:rsidR="003C2FC8" w:rsidRPr="003C2FC8"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Объемы инвестиций носят оценочный характер и подлежат ежегодному уточнению исходя из возможностей бюджетов и степени реализации мероприятий. </w:t>
      </w:r>
    </w:p>
    <w:p w:rsidR="00DE6AC8" w:rsidRPr="003B2A64" w:rsidRDefault="003C2FC8" w:rsidP="003C2FC8">
      <w:pPr>
        <w:spacing w:after="0" w:line="240" w:lineRule="auto"/>
        <w:ind w:left="-567" w:firstLine="709"/>
        <w:jc w:val="both"/>
        <w:rPr>
          <w:rFonts w:ascii="Times New Roman" w:eastAsia="Times New Roman" w:hAnsi="Times New Roman" w:cs="Times New Roman"/>
          <w:sz w:val="24"/>
          <w:szCs w:val="24"/>
          <w:lang w:eastAsia="ru-RU"/>
        </w:rPr>
      </w:pPr>
      <w:r w:rsidRPr="003C2FC8">
        <w:rPr>
          <w:rFonts w:ascii="Times New Roman" w:eastAsia="Times New Roman" w:hAnsi="Times New Roman" w:cs="Times New Roman"/>
          <w:sz w:val="24"/>
          <w:szCs w:val="24"/>
          <w:lang w:eastAsia="ru-RU"/>
        </w:rPr>
        <w:t xml:space="preserve">Общая потребность в инвестициях, необходимых для реализации мероприятий по проектированию, строительству, реконструкции объектов транспортной инфраструктуры составляет </w:t>
      </w:r>
      <w:r w:rsidRPr="00E37ACF">
        <w:rPr>
          <w:rFonts w:ascii="Times New Roman" w:eastAsia="Times New Roman" w:hAnsi="Times New Roman" w:cs="Times New Roman"/>
          <w:color w:val="FF0000"/>
          <w:sz w:val="24"/>
          <w:szCs w:val="24"/>
          <w:lang w:eastAsia="ru-RU"/>
        </w:rPr>
        <w:t xml:space="preserve"> </w:t>
      </w:r>
      <w:r w:rsidRPr="008877BC">
        <w:rPr>
          <w:rFonts w:ascii="Times New Roman" w:eastAsia="Times New Roman" w:hAnsi="Times New Roman" w:cs="Times New Roman"/>
          <w:sz w:val="24"/>
          <w:szCs w:val="24"/>
          <w:lang w:eastAsia="ru-RU"/>
        </w:rPr>
        <w:t xml:space="preserve">669 000,0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в том числе мероприятия по организации дорожного движения –</w:t>
      </w:r>
      <w:r w:rsidR="00E37ACF">
        <w:rPr>
          <w:rFonts w:ascii="Times New Roman" w:eastAsia="Times New Roman" w:hAnsi="Times New Roman" w:cs="Times New Roman"/>
          <w:sz w:val="24"/>
          <w:szCs w:val="24"/>
          <w:lang w:eastAsia="ru-RU"/>
        </w:rPr>
        <w:t xml:space="preserve">  </w:t>
      </w:r>
      <w:r w:rsidRPr="008877BC">
        <w:rPr>
          <w:rFonts w:ascii="Times New Roman" w:eastAsia="Times New Roman" w:hAnsi="Times New Roman" w:cs="Times New Roman"/>
          <w:sz w:val="24"/>
          <w:szCs w:val="24"/>
          <w:lang w:eastAsia="ru-RU"/>
        </w:rPr>
        <w:t xml:space="preserve">29 000,0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мероприятия по организации транспо</w:t>
      </w:r>
      <w:r w:rsidR="00E37ACF">
        <w:rPr>
          <w:rFonts w:ascii="Times New Roman" w:eastAsia="Times New Roman" w:hAnsi="Times New Roman" w:cs="Times New Roman"/>
          <w:sz w:val="24"/>
          <w:szCs w:val="24"/>
          <w:lang w:eastAsia="ru-RU"/>
        </w:rPr>
        <w:t xml:space="preserve">ртного обслуживания населения –  </w:t>
      </w:r>
      <w:r w:rsidRPr="008877BC">
        <w:rPr>
          <w:rFonts w:ascii="Times New Roman" w:eastAsia="Times New Roman" w:hAnsi="Times New Roman" w:cs="Times New Roman"/>
          <w:sz w:val="24"/>
          <w:szCs w:val="24"/>
          <w:lang w:eastAsia="ru-RU"/>
        </w:rPr>
        <w:t xml:space="preserve">40 000,0 </w:t>
      </w:r>
      <w:r w:rsidRPr="003C2FC8">
        <w:rPr>
          <w:rFonts w:ascii="Times New Roman" w:eastAsia="Times New Roman" w:hAnsi="Times New Roman" w:cs="Times New Roman"/>
          <w:sz w:val="24"/>
          <w:szCs w:val="24"/>
          <w:lang w:eastAsia="ru-RU"/>
        </w:rPr>
        <w:t>тыс. рублей</w:t>
      </w:r>
      <w:r w:rsidR="008877BC">
        <w:rPr>
          <w:rFonts w:ascii="Times New Roman" w:eastAsia="Times New Roman" w:hAnsi="Times New Roman" w:cs="Times New Roman"/>
          <w:sz w:val="24"/>
          <w:szCs w:val="24"/>
          <w:lang w:eastAsia="ru-RU"/>
        </w:rPr>
        <w:t xml:space="preserve"> (оценочный характер)</w:t>
      </w:r>
      <w:r w:rsidRPr="003C2FC8">
        <w:rPr>
          <w:rFonts w:ascii="Times New Roman" w:eastAsia="Times New Roman" w:hAnsi="Times New Roman" w:cs="Times New Roman"/>
          <w:sz w:val="24"/>
          <w:szCs w:val="24"/>
          <w:lang w:eastAsia="ru-RU"/>
        </w:rPr>
        <w:t xml:space="preserve">. </w:t>
      </w:r>
      <w:r w:rsidR="00DE6AC8" w:rsidRPr="003B2A64">
        <w:rPr>
          <w:rFonts w:ascii="Times New Roman" w:eastAsia="Times New Roman" w:hAnsi="Times New Roman" w:cs="Times New Roman"/>
          <w:sz w:val="24"/>
          <w:szCs w:val="24"/>
          <w:lang w:eastAsia="ru-RU"/>
        </w:rPr>
        <w:t>Источниками финансирования Программы комплексного развития транспортной инфраструктуры Сорочинского городского округа на 20</w:t>
      </w:r>
      <w:r w:rsidR="00DE6AC8">
        <w:rPr>
          <w:rFonts w:ascii="Times New Roman" w:eastAsia="Times New Roman" w:hAnsi="Times New Roman" w:cs="Times New Roman"/>
          <w:sz w:val="24"/>
          <w:szCs w:val="24"/>
          <w:lang w:eastAsia="ru-RU"/>
        </w:rPr>
        <w:t>2</w:t>
      </w:r>
      <w:r w:rsidR="00E37ACF">
        <w:rPr>
          <w:rFonts w:ascii="Times New Roman" w:eastAsia="Times New Roman" w:hAnsi="Times New Roman" w:cs="Times New Roman"/>
          <w:sz w:val="24"/>
          <w:szCs w:val="24"/>
          <w:lang w:eastAsia="ru-RU"/>
        </w:rPr>
        <w:t>1</w:t>
      </w:r>
      <w:r w:rsidR="00DE6AC8">
        <w:rPr>
          <w:rFonts w:ascii="Times New Roman" w:eastAsia="Times New Roman" w:hAnsi="Times New Roman" w:cs="Times New Roman"/>
          <w:sz w:val="24"/>
          <w:szCs w:val="24"/>
          <w:lang w:eastAsia="ru-RU"/>
        </w:rPr>
        <w:noBreakHyphen/>
        <w:t>20</w:t>
      </w:r>
      <w:r w:rsidR="00E37ACF">
        <w:rPr>
          <w:rFonts w:ascii="Times New Roman" w:eastAsia="Times New Roman" w:hAnsi="Times New Roman" w:cs="Times New Roman"/>
          <w:sz w:val="24"/>
          <w:szCs w:val="24"/>
          <w:lang w:eastAsia="ru-RU"/>
        </w:rPr>
        <w:t>35</w:t>
      </w:r>
      <w:r w:rsidR="00DE6AC8" w:rsidRPr="003B2A64">
        <w:rPr>
          <w:rFonts w:ascii="Times New Roman" w:eastAsia="Times New Roman" w:hAnsi="Times New Roman" w:cs="Times New Roman"/>
          <w:sz w:val="24"/>
          <w:szCs w:val="24"/>
          <w:lang w:eastAsia="ru-RU"/>
        </w:rPr>
        <w:t xml:space="preserve"> годы являются средства областного бюджета, местного бюджета, а также</w:t>
      </w:r>
      <w:r w:rsidR="00DE6AC8">
        <w:rPr>
          <w:rFonts w:ascii="Times New Roman" w:eastAsia="Times New Roman" w:hAnsi="Times New Roman" w:cs="Times New Roman"/>
          <w:sz w:val="24"/>
          <w:szCs w:val="24"/>
          <w:lang w:eastAsia="ru-RU"/>
        </w:rPr>
        <w:t xml:space="preserve"> </w:t>
      </w:r>
      <w:r w:rsidR="00DE6AC8" w:rsidRPr="003B2A64">
        <w:rPr>
          <w:rFonts w:ascii="Times New Roman" w:eastAsia="Times New Roman" w:hAnsi="Times New Roman" w:cs="Times New Roman"/>
          <w:sz w:val="24"/>
          <w:szCs w:val="24"/>
          <w:lang w:eastAsia="ru-RU"/>
        </w:rPr>
        <w:t>внебюджетные средства.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При расчете объемов финансирования</w:t>
      </w:r>
      <w:r w:rsidR="009921B1">
        <w:rPr>
          <w:rFonts w:ascii="Times New Roman" w:eastAsia="Times New Roman" w:hAnsi="Times New Roman" w:cs="Times New Roman"/>
          <w:sz w:val="24"/>
          <w:szCs w:val="24"/>
          <w:lang w:eastAsia="ru-RU"/>
        </w:rPr>
        <w:t xml:space="preserve"> на период с 2021 по 2024 годы</w:t>
      </w:r>
      <w:r w:rsidRPr="003B2A64">
        <w:rPr>
          <w:rFonts w:ascii="Times New Roman" w:eastAsia="Times New Roman" w:hAnsi="Times New Roman" w:cs="Times New Roman"/>
          <w:sz w:val="24"/>
          <w:szCs w:val="24"/>
          <w:lang w:eastAsia="ru-RU"/>
        </w:rPr>
        <w:t xml:space="preserve"> принимались во внимание средства бюджета Сорочинского городского округа, направляемые на развитие дорожной инфраструктуры в контексте трехлетнего бюджетного планирования. Оценивался объем средств, необходимый для реализации мероприятий Программы.</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Предполагается, что при софинансировании мероприятий по развитию транспортной инфраструктуры за счет внебюджетных источников будут использоваться, в том числе, различные механизмы государственно-частного партнерства.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Предоставление и расходование средств областного бюджета и бюджета Сорочинского городского округа осуществляется в объемах, определенных решениями Сорочинского городского Совета на соответствующий финансовый год и на плановый период.</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Муниципальным заказчиком Программы является администрация Сорочинского городского округа, ответственным за ее реализацию является управление жилищно-коммунального хозяйства администрацииСорочинского городского округа.</w:t>
      </w:r>
    </w:p>
    <w:p w:rsidR="00DE6AC8" w:rsidRPr="003B2A64" w:rsidRDefault="00DE6AC8" w:rsidP="00DE6AC8">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Реализация Программы осуществляется на основе:</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 условий, порядка и правил, утвержденных федеральными, краевыми и муниципальными нормативными правовыми актами.</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w:t>
      </w:r>
    </w:p>
    <w:p w:rsidR="00DE6AC8" w:rsidRPr="003B2A64" w:rsidRDefault="00DE6AC8" w:rsidP="00DE6AC8">
      <w:pPr>
        <w:spacing w:after="0" w:line="240" w:lineRule="auto"/>
        <w:ind w:left="-567"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В рамках Программы используются средства областного бюджета и бюджета Сорочинского городского округа на ремонт и содержание автомобильных дорог общего пользования местного значения.</w:t>
      </w:r>
    </w:p>
    <w:p w:rsidR="00331984" w:rsidRDefault="00331984" w:rsidP="00331984">
      <w:pPr>
        <w:spacing w:after="0" w:line="240" w:lineRule="auto"/>
        <w:ind w:left="-567" w:firstLine="567"/>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тыс. рублей</w:t>
      </w:r>
    </w:p>
    <w:p w:rsidR="00331984" w:rsidRPr="00331984" w:rsidRDefault="00331984" w:rsidP="00331984">
      <w:pPr>
        <w:spacing w:after="0" w:line="240" w:lineRule="auto"/>
        <w:ind w:left="-567"/>
        <w:jc w:val="both"/>
        <w:rPr>
          <w:rFonts w:ascii="Times New Roman" w:eastAsia="Times New Roman" w:hAnsi="Times New Roman" w:cs="Times New Roman"/>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134"/>
        <w:gridCol w:w="1021"/>
        <w:gridCol w:w="1134"/>
        <w:gridCol w:w="1134"/>
        <w:gridCol w:w="1247"/>
        <w:gridCol w:w="1276"/>
      </w:tblGrid>
      <w:tr w:rsidR="00331984" w:rsidRPr="00331984" w:rsidTr="00D267EE">
        <w:trPr>
          <w:trHeight w:val="288"/>
        </w:trPr>
        <w:tc>
          <w:tcPr>
            <w:tcW w:w="567" w:type="dxa"/>
            <w:vMerge w:val="restart"/>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w:t>
            </w:r>
          </w:p>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noWrap/>
            <w:hideMark/>
          </w:tcPr>
          <w:p w:rsidR="00331984" w:rsidRPr="00331984" w:rsidRDefault="00331984" w:rsidP="007204A0">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Всего</w:t>
            </w:r>
          </w:p>
        </w:tc>
        <w:tc>
          <w:tcPr>
            <w:tcW w:w="6946" w:type="dxa"/>
            <w:gridSpan w:val="6"/>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в том числе по годам, тыс. руб.:</w:t>
            </w:r>
          </w:p>
        </w:tc>
      </w:tr>
      <w:tr w:rsidR="00331984" w:rsidRPr="00331984" w:rsidTr="00D267EE">
        <w:trPr>
          <w:trHeight w:val="3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2021</w:t>
            </w:r>
          </w:p>
        </w:tc>
        <w:tc>
          <w:tcPr>
            <w:tcW w:w="1021"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2024</w:t>
            </w:r>
          </w:p>
        </w:tc>
        <w:tc>
          <w:tcPr>
            <w:tcW w:w="124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bCs/>
                <w:sz w:val="24"/>
                <w:szCs w:val="24"/>
                <w:lang w:eastAsia="ru-RU"/>
              </w:rPr>
            </w:pPr>
            <w:r w:rsidRPr="00331984">
              <w:rPr>
                <w:rFonts w:ascii="Times New Roman" w:eastAsia="Times New Roman" w:hAnsi="Times New Roman" w:cs="Times New Roman"/>
                <w:bCs/>
                <w:sz w:val="24"/>
                <w:szCs w:val="24"/>
                <w:lang w:eastAsia="ru-RU"/>
              </w:rPr>
              <w:t>2026-2030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Объем финансирования всего, в т.ч.              по источникам финансирования:</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A72CB2"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669000</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324113,6</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27903,4</w:t>
            </w: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13903,4</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13903,4</w:t>
            </w: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118403,4</w:t>
            </w: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120000,0</w:t>
            </w: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6770C7" w:rsidP="00677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бюджет</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65044,1</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11859,5</w:t>
            </w: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14720,6</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10732,0</w:t>
            </w: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9921B1"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7232,0</w:t>
            </w: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w:t>
            </w: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13000,0</w:t>
            </w:r>
          </w:p>
        </w:tc>
      </w:tr>
      <w:tr w:rsidR="00331984" w:rsidRPr="00331984" w:rsidTr="00D267EE">
        <w:trPr>
          <w:trHeight w:val="288"/>
        </w:trPr>
        <w:tc>
          <w:tcPr>
            <w:tcW w:w="567" w:type="dxa"/>
            <w:tcBorders>
              <w:top w:val="single" w:sz="4" w:space="0" w:color="auto"/>
              <w:left w:val="single" w:sz="4" w:space="0" w:color="auto"/>
              <w:bottom w:val="single" w:sz="4" w:space="0" w:color="auto"/>
              <w:right w:val="single" w:sz="4" w:space="0" w:color="auto"/>
            </w:tcBorders>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noWrap/>
            <w:hideMark/>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r w:rsidRPr="00331984">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279842,3</w:t>
            </w: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noWrap/>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331984" w:rsidRPr="00331984" w:rsidRDefault="00331984" w:rsidP="00331984">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31984" w:rsidRPr="00331984" w:rsidRDefault="00B973D3" w:rsidP="003319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279842,3</w:t>
            </w:r>
          </w:p>
        </w:tc>
      </w:tr>
    </w:tbl>
    <w:p w:rsidR="00DE6AC8" w:rsidRPr="003B2A64" w:rsidRDefault="00DE6AC8" w:rsidP="00DE6AC8">
      <w:pPr>
        <w:spacing w:after="0" w:line="240" w:lineRule="auto"/>
        <w:jc w:val="both"/>
        <w:rPr>
          <w:rFonts w:ascii="Times New Roman" w:eastAsia="Times New Roman" w:hAnsi="Times New Roman" w:cs="Times New Roman"/>
          <w:sz w:val="24"/>
          <w:szCs w:val="24"/>
          <w:lang w:eastAsia="ru-RU"/>
        </w:rPr>
      </w:pPr>
    </w:p>
    <w:p w:rsidR="001404AD" w:rsidRDefault="001404AD" w:rsidP="002E1DB8">
      <w:pPr>
        <w:spacing w:after="150" w:line="238" w:lineRule="atLeast"/>
        <w:ind w:left="360"/>
        <w:jc w:val="center"/>
        <w:rPr>
          <w:rFonts w:ascii="Times New Roman" w:eastAsia="Times New Roman" w:hAnsi="Times New Roman" w:cs="Times New Roman"/>
          <w:b/>
          <w:sz w:val="24"/>
          <w:szCs w:val="24"/>
          <w:lang w:eastAsia="ru-RU"/>
        </w:rPr>
      </w:pPr>
      <w:r w:rsidRPr="00E37ACF">
        <w:rPr>
          <w:rFonts w:ascii="Times New Roman" w:eastAsia="Times New Roman" w:hAnsi="Times New Roman" w:cs="Times New Roman"/>
          <w:b/>
          <w:sz w:val="24"/>
          <w:szCs w:val="24"/>
          <w:lang w:eastAsia="ru-RU"/>
        </w:rPr>
        <w:t>Раздел 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Программы:</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обеспечение доступности и качества транспортных услуг (например, количество новых действующих маршрутов, соблюдение графика движения пассажирского транспорта, регулярность пассажирских перевозок, количество транспортных средств, оснащенных навигационным оборудованием);</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повышение уровня безопасности дорожного движения;</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снижение негативного воздействия транспортной инфраструктуры на окружающую среду Сорочинского городского округа;</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ремонт автомобильных дорог общего пользования регионального и межмуниципального значения, местного значения (например, протяженность дорог).</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сбалансированное и скоординированное с иными сферами жизни деятельности;</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формирование условий для социально-экономического развития;</w:t>
      </w:r>
    </w:p>
    <w:p w:rsidR="000A733F" w:rsidRPr="003B2A64"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развитие транспортной инфраструктуры городского округа.</w:t>
      </w:r>
    </w:p>
    <w:p w:rsidR="000A733F" w:rsidRDefault="000A733F"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8F0776" w:rsidRDefault="008F0776" w:rsidP="000A733F">
      <w:pPr>
        <w:widowControl w:val="0"/>
        <w:autoSpaceDE w:val="0"/>
        <w:autoSpaceDN w:val="0"/>
        <w:spacing w:after="0" w:line="240" w:lineRule="auto"/>
        <w:ind w:left="-709" w:firstLine="709"/>
        <w:jc w:val="both"/>
        <w:rPr>
          <w:rFonts w:ascii="Times New Roman" w:eastAsia="Calibri" w:hAnsi="Times New Roman" w:cs="Times New Roman"/>
          <w:sz w:val="24"/>
          <w:szCs w:val="24"/>
        </w:rPr>
      </w:pP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lastRenderedPageBreak/>
        <w:t>Сведения</w:t>
      </w: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о показателях (индикаторах) программы комплексного развития </w:t>
      </w: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транспортной инфраструктуры и их значениях.</w:t>
      </w:r>
    </w:p>
    <w:p w:rsidR="000A733F" w:rsidRDefault="000A733F" w:rsidP="000A733F">
      <w:pPr>
        <w:spacing w:after="0" w:line="240" w:lineRule="auto"/>
        <w:jc w:val="center"/>
        <w:rPr>
          <w:rFonts w:ascii="Times New Roman" w:eastAsia="Times New Roman" w:hAnsi="Times New Roman" w:cs="Times New Roman"/>
          <w:sz w:val="24"/>
          <w:szCs w:val="24"/>
          <w:lang w:eastAsia="ru-RU"/>
        </w:rPr>
      </w:pPr>
    </w:p>
    <w:p w:rsidR="000A733F" w:rsidRPr="003B2A64" w:rsidRDefault="000A733F" w:rsidP="000A733F">
      <w:pPr>
        <w:spacing w:after="0" w:line="240" w:lineRule="auto"/>
        <w:jc w:val="center"/>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 xml:space="preserve">За счет реализации Программы планируется обеспечить достижение следующих целевых показателей </w:t>
      </w:r>
    </w:p>
    <w:p w:rsidR="000A733F" w:rsidRPr="003B2A64" w:rsidRDefault="000A733F" w:rsidP="000A733F">
      <w:pPr>
        <w:spacing w:after="0" w:line="240" w:lineRule="auto"/>
        <w:ind w:firstLine="720"/>
        <w:jc w:val="center"/>
        <w:rPr>
          <w:rFonts w:ascii="Times New Roman" w:eastAsia="Times New Roman" w:hAnsi="Times New Roman" w:cs="Times New Roman"/>
          <w:sz w:val="24"/>
          <w:szCs w:val="24"/>
          <w:lang w:eastAsia="ru-RU"/>
        </w:rPr>
      </w:pPr>
    </w:p>
    <w:tbl>
      <w:tblPr>
        <w:tblStyle w:val="af8"/>
        <w:tblW w:w="0" w:type="auto"/>
        <w:tblLayout w:type="fixed"/>
        <w:tblLook w:val="04A0" w:firstRow="1" w:lastRow="0" w:firstColumn="1" w:lastColumn="0" w:noHBand="0" w:noVBand="1"/>
      </w:tblPr>
      <w:tblGrid>
        <w:gridCol w:w="554"/>
        <w:gridCol w:w="2531"/>
        <w:gridCol w:w="1418"/>
        <w:gridCol w:w="1559"/>
        <w:gridCol w:w="709"/>
        <w:gridCol w:w="708"/>
        <w:gridCol w:w="709"/>
        <w:gridCol w:w="709"/>
        <w:gridCol w:w="709"/>
      </w:tblGrid>
      <w:tr w:rsidR="000A733F" w:rsidRPr="003B2A64" w:rsidTr="000A733F">
        <w:tc>
          <w:tcPr>
            <w:tcW w:w="554" w:type="dxa"/>
            <w:vMerge w:val="restart"/>
          </w:tcPr>
          <w:p w:rsidR="000A733F" w:rsidRPr="003B2A64" w:rsidRDefault="000A733F" w:rsidP="000A733F">
            <w:pPr>
              <w:spacing w:line="240" w:lineRule="auto"/>
              <w:jc w:val="center"/>
              <w:rPr>
                <w:sz w:val="24"/>
                <w:szCs w:val="24"/>
              </w:rPr>
            </w:pPr>
            <w:r w:rsidRPr="003B2A64">
              <w:rPr>
                <w:sz w:val="24"/>
                <w:szCs w:val="24"/>
              </w:rPr>
              <w:t>№ п/п</w:t>
            </w:r>
          </w:p>
        </w:tc>
        <w:tc>
          <w:tcPr>
            <w:tcW w:w="2531" w:type="dxa"/>
            <w:vMerge w:val="restart"/>
          </w:tcPr>
          <w:p w:rsidR="000A733F" w:rsidRPr="003B2A64" w:rsidRDefault="000A733F" w:rsidP="000A733F">
            <w:pPr>
              <w:spacing w:line="240" w:lineRule="auto"/>
              <w:jc w:val="center"/>
              <w:rPr>
                <w:sz w:val="24"/>
                <w:szCs w:val="24"/>
              </w:rPr>
            </w:pPr>
            <w:r w:rsidRPr="003B2A64">
              <w:rPr>
                <w:sz w:val="24"/>
                <w:szCs w:val="24"/>
              </w:rPr>
              <w:t>Наименование показателя (индикатора)</w:t>
            </w:r>
          </w:p>
        </w:tc>
        <w:tc>
          <w:tcPr>
            <w:tcW w:w="1418" w:type="dxa"/>
            <w:vMerge w:val="restart"/>
          </w:tcPr>
          <w:p w:rsidR="000A733F" w:rsidRPr="003B2A64" w:rsidRDefault="000A733F" w:rsidP="000A733F">
            <w:pPr>
              <w:spacing w:line="240" w:lineRule="auto"/>
              <w:jc w:val="center"/>
              <w:rPr>
                <w:sz w:val="24"/>
                <w:szCs w:val="24"/>
              </w:rPr>
            </w:pPr>
            <w:r w:rsidRPr="003B2A64">
              <w:rPr>
                <w:sz w:val="24"/>
                <w:szCs w:val="24"/>
              </w:rPr>
              <w:t>Единица измерения</w:t>
            </w:r>
          </w:p>
        </w:tc>
        <w:tc>
          <w:tcPr>
            <w:tcW w:w="1559" w:type="dxa"/>
          </w:tcPr>
          <w:p w:rsidR="000A733F" w:rsidRPr="003B2A64" w:rsidRDefault="000A733F" w:rsidP="000A733F">
            <w:pPr>
              <w:spacing w:line="240" w:lineRule="auto"/>
              <w:jc w:val="right"/>
              <w:rPr>
                <w:sz w:val="24"/>
                <w:szCs w:val="24"/>
              </w:rPr>
            </w:pPr>
          </w:p>
        </w:tc>
        <w:tc>
          <w:tcPr>
            <w:tcW w:w="3544" w:type="dxa"/>
            <w:gridSpan w:val="5"/>
          </w:tcPr>
          <w:p w:rsidR="000A733F" w:rsidRPr="003B2A64" w:rsidRDefault="000A733F" w:rsidP="000A733F">
            <w:pPr>
              <w:spacing w:line="240" w:lineRule="auto"/>
              <w:jc w:val="right"/>
              <w:rPr>
                <w:sz w:val="24"/>
                <w:szCs w:val="24"/>
              </w:rPr>
            </w:pPr>
            <w:r w:rsidRPr="003B2A64">
              <w:rPr>
                <w:sz w:val="24"/>
                <w:szCs w:val="24"/>
              </w:rPr>
              <w:t>Значение показателей (прогноз)</w:t>
            </w:r>
          </w:p>
        </w:tc>
      </w:tr>
      <w:tr w:rsidR="000A733F" w:rsidRPr="003B2A64" w:rsidTr="000A733F">
        <w:tc>
          <w:tcPr>
            <w:tcW w:w="554" w:type="dxa"/>
            <w:vMerge/>
          </w:tcPr>
          <w:p w:rsidR="000A733F" w:rsidRPr="003B2A64" w:rsidRDefault="000A733F" w:rsidP="000A733F">
            <w:pPr>
              <w:spacing w:line="240" w:lineRule="auto"/>
              <w:jc w:val="center"/>
              <w:rPr>
                <w:sz w:val="24"/>
                <w:szCs w:val="24"/>
              </w:rPr>
            </w:pPr>
          </w:p>
        </w:tc>
        <w:tc>
          <w:tcPr>
            <w:tcW w:w="2531" w:type="dxa"/>
            <w:vMerge/>
          </w:tcPr>
          <w:p w:rsidR="000A733F" w:rsidRPr="003B2A64" w:rsidRDefault="000A733F" w:rsidP="000A733F">
            <w:pPr>
              <w:spacing w:line="240" w:lineRule="auto"/>
              <w:jc w:val="center"/>
              <w:rPr>
                <w:sz w:val="24"/>
                <w:szCs w:val="24"/>
              </w:rPr>
            </w:pPr>
          </w:p>
        </w:tc>
        <w:tc>
          <w:tcPr>
            <w:tcW w:w="1418" w:type="dxa"/>
            <w:vMerge/>
          </w:tcPr>
          <w:p w:rsidR="000A733F" w:rsidRPr="003B2A64" w:rsidRDefault="000A733F" w:rsidP="000A733F">
            <w:pPr>
              <w:spacing w:line="240" w:lineRule="auto"/>
              <w:jc w:val="center"/>
              <w:rPr>
                <w:sz w:val="24"/>
                <w:szCs w:val="24"/>
              </w:rPr>
            </w:pPr>
          </w:p>
        </w:tc>
        <w:tc>
          <w:tcPr>
            <w:tcW w:w="1559" w:type="dxa"/>
          </w:tcPr>
          <w:p w:rsidR="000A733F" w:rsidRPr="003B2A64" w:rsidRDefault="000A733F" w:rsidP="00331984">
            <w:pPr>
              <w:spacing w:line="240" w:lineRule="auto"/>
              <w:jc w:val="center"/>
              <w:rPr>
                <w:sz w:val="24"/>
                <w:szCs w:val="24"/>
              </w:rPr>
            </w:pPr>
            <w:r w:rsidRPr="003B2A64">
              <w:rPr>
                <w:sz w:val="24"/>
                <w:szCs w:val="24"/>
              </w:rPr>
              <w:t>Оценочное значение целевого показателя, 20</w:t>
            </w:r>
            <w:r w:rsidR="00331984">
              <w:rPr>
                <w:sz w:val="24"/>
                <w:szCs w:val="24"/>
              </w:rPr>
              <w:t>20</w:t>
            </w:r>
          </w:p>
        </w:tc>
        <w:tc>
          <w:tcPr>
            <w:tcW w:w="709" w:type="dxa"/>
          </w:tcPr>
          <w:p w:rsidR="000A733F" w:rsidRPr="003B2A64" w:rsidRDefault="000A733F" w:rsidP="00331984">
            <w:pPr>
              <w:spacing w:line="240" w:lineRule="auto"/>
              <w:jc w:val="center"/>
              <w:rPr>
                <w:sz w:val="24"/>
                <w:szCs w:val="24"/>
              </w:rPr>
            </w:pPr>
            <w:r w:rsidRPr="003B2A64">
              <w:rPr>
                <w:sz w:val="24"/>
                <w:szCs w:val="24"/>
              </w:rPr>
              <w:t>20</w:t>
            </w:r>
            <w:r>
              <w:rPr>
                <w:sz w:val="24"/>
                <w:szCs w:val="24"/>
              </w:rPr>
              <w:t>2</w:t>
            </w:r>
            <w:r w:rsidR="00331984">
              <w:rPr>
                <w:sz w:val="24"/>
                <w:szCs w:val="24"/>
              </w:rPr>
              <w:t>1</w:t>
            </w:r>
          </w:p>
        </w:tc>
        <w:tc>
          <w:tcPr>
            <w:tcW w:w="708" w:type="dxa"/>
          </w:tcPr>
          <w:p w:rsidR="000A733F" w:rsidRPr="003B2A64" w:rsidRDefault="000A733F" w:rsidP="00331984">
            <w:pPr>
              <w:spacing w:line="240" w:lineRule="auto"/>
              <w:jc w:val="center"/>
              <w:rPr>
                <w:sz w:val="24"/>
                <w:szCs w:val="24"/>
              </w:rPr>
            </w:pPr>
            <w:r w:rsidRPr="003B2A64">
              <w:rPr>
                <w:sz w:val="24"/>
                <w:szCs w:val="24"/>
              </w:rPr>
              <w:t>20</w:t>
            </w:r>
            <w:r>
              <w:rPr>
                <w:sz w:val="24"/>
                <w:szCs w:val="24"/>
              </w:rPr>
              <w:t>2</w:t>
            </w:r>
            <w:r w:rsidR="00331984">
              <w:rPr>
                <w:sz w:val="24"/>
                <w:szCs w:val="24"/>
              </w:rPr>
              <w:t>2</w:t>
            </w:r>
          </w:p>
        </w:tc>
        <w:tc>
          <w:tcPr>
            <w:tcW w:w="709" w:type="dxa"/>
          </w:tcPr>
          <w:p w:rsidR="000A733F" w:rsidRPr="003B2A64" w:rsidRDefault="000A733F" w:rsidP="00331984">
            <w:pPr>
              <w:spacing w:line="240" w:lineRule="auto"/>
              <w:jc w:val="center"/>
              <w:rPr>
                <w:sz w:val="24"/>
                <w:szCs w:val="24"/>
              </w:rPr>
            </w:pPr>
            <w:r w:rsidRPr="003B2A64">
              <w:rPr>
                <w:sz w:val="24"/>
                <w:szCs w:val="24"/>
              </w:rPr>
              <w:t>2</w:t>
            </w:r>
            <w:r>
              <w:rPr>
                <w:sz w:val="24"/>
                <w:szCs w:val="24"/>
              </w:rPr>
              <w:t>02</w:t>
            </w:r>
            <w:r w:rsidR="00331984">
              <w:rPr>
                <w:sz w:val="24"/>
                <w:szCs w:val="24"/>
              </w:rPr>
              <w:t>3</w:t>
            </w:r>
          </w:p>
        </w:tc>
        <w:tc>
          <w:tcPr>
            <w:tcW w:w="709" w:type="dxa"/>
          </w:tcPr>
          <w:p w:rsidR="000A733F" w:rsidRPr="003B2A64" w:rsidRDefault="000A733F" w:rsidP="00331984">
            <w:pPr>
              <w:spacing w:line="240" w:lineRule="auto"/>
              <w:jc w:val="center"/>
              <w:rPr>
                <w:sz w:val="24"/>
                <w:szCs w:val="24"/>
              </w:rPr>
            </w:pPr>
            <w:r w:rsidRPr="003B2A64">
              <w:rPr>
                <w:sz w:val="24"/>
                <w:szCs w:val="24"/>
              </w:rPr>
              <w:t>202</w:t>
            </w:r>
            <w:r w:rsidR="00331984">
              <w:rPr>
                <w:sz w:val="24"/>
                <w:szCs w:val="24"/>
              </w:rPr>
              <w:t>4</w:t>
            </w:r>
          </w:p>
        </w:tc>
        <w:tc>
          <w:tcPr>
            <w:tcW w:w="709" w:type="dxa"/>
          </w:tcPr>
          <w:p w:rsidR="000A733F" w:rsidRPr="003B2A64" w:rsidRDefault="000A733F" w:rsidP="00331984">
            <w:pPr>
              <w:spacing w:line="240" w:lineRule="auto"/>
              <w:jc w:val="center"/>
              <w:rPr>
                <w:sz w:val="24"/>
                <w:szCs w:val="24"/>
              </w:rPr>
            </w:pPr>
            <w:r w:rsidRPr="003B2A64">
              <w:rPr>
                <w:sz w:val="24"/>
                <w:szCs w:val="24"/>
              </w:rPr>
              <w:t>202</w:t>
            </w:r>
            <w:r w:rsidR="00331984">
              <w:rPr>
                <w:sz w:val="24"/>
                <w:szCs w:val="24"/>
              </w:rPr>
              <w:t>5</w:t>
            </w:r>
          </w:p>
        </w:tc>
      </w:tr>
      <w:tr w:rsidR="000A733F" w:rsidRPr="003B2A64" w:rsidTr="000A733F">
        <w:trPr>
          <w:trHeight w:val="1047"/>
        </w:trPr>
        <w:tc>
          <w:tcPr>
            <w:tcW w:w="9606" w:type="dxa"/>
            <w:gridSpan w:val="9"/>
          </w:tcPr>
          <w:p w:rsidR="000A733F" w:rsidRPr="003B2A64" w:rsidRDefault="000A733F" w:rsidP="00F77126">
            <w:pPr>
              <w:spacing w:line="240" w:lineRule="auto"/>
              <w:jc w:val="center"/>
              <w:rPr>
                <w:sz w:val="24"/>
                <w:szCs w:val="24"/>
              </w:rPr>
            </w:pPr>
            <w:r w:rsidRPr="003B2A64">
              <w:rPr>
                <w:sz w:val="24"/>
                <w:szCs w:val="24"/>
              </w:rPr>
              <w:t>В рамках муниципальной программы «Развитие и функционирование дорожно-транспортной сети в Сорочинском городском</w:t>
            </w:r>
            <w:r w:rsidR="00F77126">
              <w:rPr>
                <w:sz w:val="24"/>
                <w:szCs w:val="24"/>
              </w:rPr>
              <w:t xml:space="preserve"> округе Оренбургской области </w:t>
            </w:r>
            <w:r w:rsidRPr="003B2A64">
              <w:rPr>
                <w:sz w:val="24"/>
                <w:szCs w:val="24"/>
              </w:rPr>
              <w:t>»</w:t>
            </w:r>
          </w:p>
        </w:tc>
      </w:tr>
      <w:tr w:rsidR="000A733F" w:rsidRPr="003B2A64" w:rsidTr="000A733F">
        <w:tc>
          <w:tcPr>
            <w:tcW w:w="554" w:type="dxa"/>
          </w:tcPr>
          <w:p w:rsidR="000A733F" w:rsidRPr="003B2A64" w:rsidRDefault="000A733F" w:rsidP="000A733F">
            <w:pPr>
              <w:spacing w:line="240" w:lineRule="auto"/>
              <w:jc w:val="center"/>
              <w:rPr>
                <w:sz w:val="24"/>
                <w:szCs w:val="24"/>
              </w:rPr>
            </w:pPr>
            <w:r w:rsidRPr="003B2A64">
              <w:rPr>
                <w:sz w:val="24"/>
                <w:szCs w:val="24"/>
              </w:rPr>
              <w:t>1.</w:t>
            </w:r>
          </w:p>
        </w:tc>
        <w:tc>
          <w:tcPr>
            <w:tcW w:w="2531" w:type="dxa"/>
          </w:tcPr>
          <w:p w:rsidR="000A733F" w:rsidRPr="00026762" w:rsidRDefault="000A733F" w:rsidP="000A733F">
            <w:pPr>
              <w:spacing w:line="240" w:lineRule="auto"/>
              <w:rPr>
                <w:sz w:val="24"/>
                <w:szCs w:val="24"/>
              </w:rPr>
            </w:pPr>
            <w:r w:rsidRPr="00026762">
              <w:rPr>
                <w:sz w:val="24"/>
                <w:szCs w:val="24"/>
              </w:rPr>
              <w:t xml:space="preserve">- </w:t>
            </w:r>
            <w:r>
              <w:rPr>
                <w:sz w:val="24"/>
                <w:szCs w:val="24"/>
              </w:rPr>
              <w:t>Д</w:t>
            </w:r>
            <w:r w:rsidRPr="00026762">
              <w:rPr>
                <w:sz w:val="24"/>
                <w:szCs w:val="24"/>
              </w:rPr>
              <w:t>оля отремонтированных автомобильных дорог общего пользования местного значения с асфальтобетонным покрытием от общей протяжённости дорог общего пользования местного значения с асфа</w:t>
            </w:r>
            <w:r>
              <w:rPr>
                <w:sz w:val="24"/>
                <w:szCs w:val="24"/>
              </w:rPr>
              <w:t xml:space="preserve">льтобетонным покрытием </w:t>
            </w:r>
          </w:p>
        </w:tc>
        <w:tc>
          <w:tcPr>
            <w:tcW w:w="1418" w:type="dxa"/>
          </w:tcPr>
          <w:p w:rsidR="000A733F" w:rsidRPr="003B2A64" w:rsidRDefault="000A733F" w:rsidP="000A733F">
            <w:pPr>
              <w:spacing w:line="240" w:lineRule="auto"/>
              <w:jc w:val="center"/>
              <w:rPr>
                <w:sz w:val="24"/>
                <w:szCs w:val="24"/>
              </w:rPr>
            </w:pPr>
            <w:r w:rsidRPr="003B2A64">
              <w:rPr>
                <w:sz w:val="24"/>
                <w:szCs w:val="24"/>
              </w:rPr>
              <w:t>%</w:t>
            </w:r>
          </w:p>
        </w:tc>
        <w:tc>
          <w:tcPr>
            <w:tcW w:w="1559" w:type="dxa"/>
          </w:tcPr>
          <w:p w:rsidR="000A733F" w:rsidRPr="003B2A64" w:rsidRDefault="000A733F" w:rsidP="00F9427A">
            <w:pPr>
              <w:spacing w:line="240" w:lineRule="auto"/>
              <w:jc w:val="center"/>
              <w:rPr>
                <w:sz w:val="24"/>
                <w:szCs w:val="24"/>
              </w:rPr>
            </w:pPr>
            <w:r>
              <w:rPr>
                <w:sz w:val="24"/>
                <w:szCs w:val="24"/>
              </w:rPr>
              <w:t>3,</w:t>
            </w:r>
            <w:r w:rsidR="00F9427A">
              <w:rPr>
                <w:sz w:val="24"/>
                <w:szCs w:val="24"/>
              </w:rPr>
              <w:t>0</w:t>
            </w:r>
          </w:p>
        </w:tc>
        <w:tc>
          <w:tcPr>
            <w:tcW w:w="709" w:type="dxa"/>
          </w:tcPr>
          <w:p w:rsidR="000A733F" w:rsidRPr="003B2A64" w:rsidRDefault="00F9427A" w:rsidP="000A733F">
            <w:pPr>
              <w:spacing w:line="240" w:lineRule="auto"/>
              <w:jc w:val="center"/>
              <w:rPr>
                <w:sz w:val="24"/>
                <w:szCs w:val="24"/>
              </w:rPr>
            </w:pPr>
            <w:r>
              <w:rPr>
                <w:sz w:val="24"/>
                <w:szCs w:val="24"/>
              </w:rPr>
              <w:t>4</w:t>
            </w:r>
          </w:p>
        </w:tc>
        <w:tc>
          <w:tcPr>
            <w:tcW w:w="708" w:type="dxa"/>
          </w:tcPr>
          <w:p w:rsidR="000A733F" w:rsidRPr="003B2A64" w:rsidRDefault="00F9427A" w:rsidP="000A733F">
            <w:pPr>
              <w:spacing w:line="240" w:lineRule="auto"/>
              <w:jc w:val="center"/>
              <w:rPr>
                <w:sz w:val="24"/>
                <w:szCs w:val="24"/>
              </w:rPr>
            </w:pPr>
            <w:r>
              <w:rPr>
                <w:sz w:val="24"/>
                <w:szCs w:val="24"/>
              </w:rPr>
              <w:t>4,3</w:t>
            </w:r>
          </w:p>
        </w:tc>
        <w:tc>
          <w:tcPr>
            <w:tcW w:w="709" w:type="dxa"/>
          </w:tcPr>
          <w:p w:rsidR="000A733F" w:rsidRPr="003B2A64" w:rsidRDefault="000A733F" w:rsidP="00F9427A">
            <w:pPr>
              <w:spacing w:line="240" w:lineRule="auto"/>
              <w:jc w:val="center"/>
              <w:rPr>
                <w:sz w:val="24"/>
                <w:szCs w:val="24"/>
              </w:rPr>
            </w:pPr>
            <w:r>
              <w:rPr>
                <w:sz w:val="24"/>
                <w:szCs w:val="24"/>
              </w:rPr>
              <w:t>4,</w:t>
            </w:r>
            <w:r w:rsidR="00F9427A">
              <w:rPr>
                <w:sz w:val="24"/>
                <w:szCs w:val="24"/>
              </w:rPr>
              <w:t>7</w:t>
            </w:r>
          </w:p>
        </w:tc>
        <w:tc>
          <w:tcPr>
            <w:tcW w:w="709" w:type="dxa"/>
          </w:tcPr>
          <w:p w:rsidR="000A733F" w:rsidRPr="003B2A64" w:rsidRDefault="00F9427A" w:rsidP="000A733F">
            <w:pPr>
              <w:spacing w:line="240" w:lineRule="auto"/>
              <w:jc w:val="center"/>
              <w:rPr>
                <w:sz w:val="24"/>
                <w:szCs w:val="24"/>
              </w:rPr>
            </w:pPr>
            <w:r>
              <w:rPr>
                <w:sz w:val="24"/>
                <w:szCs w:val="24"/>
              </w:rPr>
              <w:t>5,1</w:t>
            </w:r>
          </w:p>
        </w:tc>
        <w:tc>
          <w:tcPr>
            <w:tcW w:w="709" w:type="dxa"/>
          </w:tcPr>
          <w:p w:rsidR="000A733F" w:rsidRPr="003B2A64" w:rsidRDefault="00F9427A" w:rsidP="000A733F">
            <w:pPr>
              <w:spacing w:line="240" w:lineRule="auto"/>
              <w:jc w:val="center"/>
              <w:rPr>
                <w:sz w:val="24"/>
                <w:szCs w:val="24"/>
              </w:rPr>
            </w:pPr>
            <w:r>
              <w:rPr>
                <w:sz w:val="24"/>
                <w:szCs w:val="24"/>
              </w:rPr>
              <w:t>5,4</w:t>
            </w:r>
          </w:p>
        </w:tc>
      </w:tr>
      <w:tr w:rsidR="000A733F" w:rsidRPr="003B2A64" w:rsidTr="000A733F">
        <w:tc>
          <w:tcPr>
            <w:tcW w:w="554" w:type="dxa"/>
          </w:tcPr>
          <w:p w:rsidR="000A733F" w:rsidRPr="003B2A64" w:rsidRDefault="000A733F" w:rsidP="000A733F">
            <w:pPr>
              <w:spacing w:line="240" w:lineRule="auto"/>
              <w:jc w:val="center"/>
              <w:rPr>
                <w:sz w:val="24"/>
                <w:szCs w:val="24"/>
              </w:rPr>
            </w:pPr>
            <w:r>
              <w:rPr>
                <w:sz w:val="24"/>
                <w:szCs w:val="24"/>
              </w:rPr>
              <w:t>2</w:t>
            </w:r>
          </w:p>
        </w:tc>
        <w:tc>
          <w:tcPr>
            <w:tcW w:w="2531" w:type="dxa"/>
          </w:tcPr>
          <w:p w:rsidR="000A733F" w:rsidRPr="003B2A64" w:rsidRDefault="000A733F" w:rsidP="000A733F">
            <w:pPr>
              <w:widowControl w:val="0"/>
              <w:autoSpaceDE w:val="0"/>
              <w:autoSpaceDN w:val="0"/>
              <w:spacing w:line="240" w:lineRule="auto"/>
              <w:jc w:val="both"/>
              <w:rPr>
                <w:sz w:val="24"/>
                <w:szCs w:val="24"/>
              </w:rPr>
            </w:pPr>
            <w:r>
              <w:rPr>
                <w:sz w:val="24"/>
                <w:szCs w:val="24"/>
              </w:rPr>
              <w:t>прирост протяжённости сети автомобильных дорог общего пользования местного значения в результате строительства новых автомобильных дорог</w:t>
            </w:r>
          </w:p>
          <w:p w:rsidR="000A733F" w:rsidRPr="00026762" w:rsidRDefault="000A733F" w:rsidP="000A733F">
            <w:pPr>
              <w:spacing w:line="240" w:lineRule="auto"/>
              <w:rPr>
                <w:sz w:val="24"/>
                <w:szCs w:val="24"/>
              </w:rPr>
            </w:pPr>
          </w:p>
        </w:tc>
        <w:tc>
          <w:tcPr>
            <w:tcW w:w="1418" w:type="dxa"/>
          </w:tcPr>
          <w:p w:rsidR="000A733F" w:rsidRPr="003B2A64" w:rsidRDefault="000A733F" w:rsidP="000A733F">
            <w:pPr>
              <w:spacing w:line="240" w:lineRule="auto"/>
              <w:jc w:val="center"/>
              <w:rPr>
                <w:sz w:val="24"/>
                <w:szCs w:val="24"/>
              </w:rPr>
            </w:pPr>
            <w:r>
              <w:rPr>
                <w:sz w:val="24"/>
                <w:szCs w:val="24"/>
              </w:rPr>
              <w:t>км</w:t>
            </w:r>
          </w:p>
        </w:tc>
        <w:tc>
          <w:tcPr>
            <w:tcW w:w="1559" w:type="dxa"/>
          </w:tcPr>
          <w:p w:rsidR="000A733F" w:rsidRDefault="000A733F" w:rsidP="000A733F">
            <w:pPr>
              <w:spacing w:line="240" w:lineRule="auto"/>
              <w:jc w:val="center"/>
              <w:rPr>
                <w:sz w:val="24"/>
                <w:szCs w:val="24"/>
              </w:rPr>
            </w:pPr>
            <w:r>
              <w:rPr>
                <w:sz w:val="24"/>
                <w:szCs w:val="24"/>
              </w:rPr>
              <w:t>0</w:t>
            </w:r>
          </w:p>
        </w:tc>
        <w:tc>
          <w:tcPr>
            <w:tcW w:w="709" w:type="dxa"/>
          </w:tcPr>
          <w:p w:rsidR="000A733F" w:rsidRDefault="000A733F" w:rsidP="000A733F">
            <w:pPr>
              <w:spacing w:line="240" w:lineRule="auto"/>
              <w:jc w:val="center"/>
              <w:rPr>
                <w:sz w:val="24"/>
                <w:szCs w:val="24"/>
              </w:rPr>
            </w:pPr>
            <w:r>
              <w:rPr>
                <w:sz w:val="24"/>
                <w:szCs w:val="24"/>
              </w:rPr>
              <w:t>0</w:t>
            </w:r>
          </w:p>
        </w:tc>
        <w:tc>
          <w:tcPr>
            <w:tcW w:w="708" w:type="dxa"/>
          </w:tcPr>
          <w:p w:rsidR="000A733F" w:rsidRDefault="00F9427A" w:rsidP="000A733F">
            <w:pPr>
              <w:spacing w:line="240" w:lineRule="auto"/>
              <w:jc w:val="center"/>
              <w:rPr>
                <w:sz w:val="24"/>
                <w:szCs w:val="24"/>
              </w:rPr>
            </w:pPr>
            <w:r>
              <w:rPr>
                <w:sz w:val="24"/>
                <w:szCs w:val="24"/>
              </w:rPr>
              <w:t>0</w:t>
            </w:r>
          </w:p>
        </w:tc>
        <w:tc>
          <w:tcPr>
            <w:tcW w:w="709" w:type="dxa"/>
          </w:tcPr>
          <w:p w:rsidR="000A733F" w:rsidRDefault="00F9427A" w:rsidP="000A733F">
            <w:pPr>
              <w:spacing w:line="240" w:lineRule="auto"/>
              <w:jc w:val="center"/>
              <w:rPr>
                <w:sz w:val="24"/>
                <w:szCs w:val="24"/>
              </w:rPr>
            </w:pPr>
            <w:r>
              <w:rPr>
                <w:sz w:val="24"/>
                <w:szCs w:val="24"/>
              </w:rPr>
              <w:t>1,5</w:t>
            </w:r>
          </w:p>
        </w:tc>
        <w:tc>
          <w:tcPr>
            <w:tcW w:w="709" w:type="dxa"/>
          </w:tcPr>
          <w:p w:rsidR="000A733F" w:rsidRDefault="00F9427A" w:rsidP="000A733F">
            <w:pPr>
              <w:spacing w:line="240" w:lineRule="auto"/>
              <w:jc w:val="center"/>
              <w:rPr>
                <w:sz w:val="24"/>
                <w:szCs w:val="24"/>
              </w:rPr>
            </w:pPr>
            <w:r>
              <w:rPr>
                <w:sz w:val="24"/>
                <w:szCs w:val="24"/>
              </w:rPr>
              <w:t>0</w:t>
            </w:r>
          </w:p>
        </w:tc>
        <w:tc>
          <w:tcPr>
            <w:tcW w:w="709" w:type="dxa"/>
          </w:tcPr>
          <w:p w:rsidR="000A733F" w:rsidRDefault="000A733F" w:rsidP="000A733F">
            <w:pPr>
              <w:spacing w:line="240" w:lineRule="auto"/>
              <w:jc w:val="center"/>
              <w:rPr>
                <w:sz w:val="24"/>
                <w:szCs w:val="24"/>
              </w:rPr>
            </w:pPr>
            <w:r>
              <w:rPr>
                <w:sz w:val="24"/>
                <w:szCs w:val="24"/>
              </w:rPr>
              <w:t>0</w:t>
            </w:r>
          </w:p>
        </w:tc>
      </w:tr>
      <w:tr w:rsidR="000A733F" w:rsidRPr="003B2A64" w:rsidTr="000A733F">
        <w:tc>
          <w:tcPr>
            <w:tcW w:w="9606" w:type="dxa"/>
            <w:gridSpan w:val="9"/>
          </w:tcPr>
          <w:p w:rsidR="000A733F" w:rsidRPr="003B2A64" w:rsidRDefault="000A733F" w:rsidP="00F77126">
            <w:pPr>
              <w:spacing w:line="240" w:lineRule="auto"/>
              <w:jc w:val="center"/>
              <w:rPr>
                <w:sz w:val="24"/>
                <w:szCs w:val="24"/>
              </w:rPr>
            </w:pPr>
            <w:r w:rsidRPr="003B2A64">
              <w:rPr>
                <w:sz w:val="24"/>
                <w:szCs w:val="24"/>
              </w:rPr>
              <w:t>В рамках муниципальной программы «Безопасность в Сорочинском городском округе Оренбургской области»</w:t>
            </w:r>
          </w:p>
        </w:tc>
      </w:tr>
      <w:tr w:rsidR="000A733F" w:rsidRPr="00C52BC1" w:rsidTr="000A733F">
        <w:tc>
          <w:tcPr>
            <w:tcW w:w="554" w:type="dxa"/>
          </w:tcPr>
          <w:p w:rsidR="000A733F" w:rsidRPr="003B2A64" w:rsidRDefault="000A733F" w:rsidP="000A733F">
            <w:pPr>
              <w:spacing w:line="240" w:lineRule="auto"/>
              <w:jc w:val="center"/>
              <w:rPr>
                <w:sz w:val="24"/>
                <w:szCs w:val="24"/>
              </w:rPr>
            </w:pPr>
            <w:r w:rsidRPr="003B2A64">
              <w:rPr>
                <w:sz w:val="24"/>
                <w:szCs w:val="24"/>
              </w:rPr>
              <w:t>2.</w:t>
            </w:r>
          </w:p>
        </w:tc>
        <w:tc>
          <w:tcPr>
            <w:tcW w:w="2531" w:type="dxa"/>
          </w:tcPr>
          <w:p w:rsidR="000A733F" w:rsidRPr="003B2A64" w:rsidRDefault="000A733F" w:rsidP="000A733F">
            <w:pPr>
              <w:spacing w:line="240" w:lineRule="auto"/>
              <w:jc w:val="center"/>
              <w:rPr>
                <w:sz w:val="24"/>
                <w:szCs w:val="24"/>
              </w:rPr>
            </w:pPr>
            <w:r w:rsidRPr="003B2A64">
              <w:rPr>
                <w:sz w:val="24"/>
                <w:szCs w:val="24"/>
              </w:rPr>
              <w:t>Количество погибших в ДТП</w:t>
            </w:r>
          </w:p>
        </w:tc>
        <w:tc>
          <w:tcPr>
            <w:tcW w:w="1418" w:type="dxa"/>
          </w:tcPr>
          <w:p w:rsidR="000A733F" w:rsidRPr="003B2A64" w:rsidRDefault="000A733F" w:rsidP="000A733F">
            <w:pPr>
              <w:spacing w:line="240" w:lineRule="auto"/>
              <w:jc w:val="center"/>
              <w:rPr>
                <w:sz w:val="24"/>
                <w:szCs w:val="24"/>
              </w:rPr>
            </w:pPr>
            <w:r w:rsidRPr="003B2A64">
              <w:rPr>
                <w:sz w:val="24"/>
                <w:szCs w:val="24"/>
              </w:rPr>
              <w:t>человек</w:t>
            </w:r>
          </w:p>
        </w:tc>
        <w:tc>
          <w:tcPr>
            <w:tcW w:w="1559" w:type="dxa"/>
          </w:tcPr>
          <w:p w:rsidR="000A733F" w:rsidRPr="00C52BC1" w:rsidRDefault="00F77126" w:rsidP="000A733F">
            <w:pPr>
              <w:spacing w:line="240" w:lineRule="auto"/>
              <w:jc w:val="center"/>
              <w:rPr>
                <w:sz w:val="24"/>
                <w:szCs w:val="24"/>
              </w:rPr>
            </w:pPr>
            <w:r w:rsidRPr="00C52BC1">
              <w:rPr>
                <w:sz w:val="24"/>
                <w:szCs w:val="24"/>
              </w:rPr>
              <w:t>3</w:t>
            </w:r>
          </w:p>
        </w:tc>
        <w:tc>
          <w:tcPr>
            <w:tcW w:w="709" w:type="dxa"/>
          </w:tcPr>
          <w:p w:rsidR="000A733F" w:rsidRPr="009B30D0" w:rsidRDefault="00F77126" w:rsidP="000A733F">
            <w:pPr>
              <w:spacing w:line="240" w:lineRule="auto"/>
              <w:jc w:val="center"/>
              <w:rPr>
                <w:sz w:val="24"/>
                <w:szCs w:val="24"/>
              </w:rPr>
            </w:pPr>
            <w:r w:rsidRPr="009B30D0">
              <w:rPr>
                <w:sz w:val="24"/>
                <w:szCs w:val="24"/>
              </w:rPr>
              <w:t>5</w:t>
            </w:r>
          </w:p>
        </w:tc>
        <w:tc>
          <w:tcPr>
            <w:tcW w:w="708" w:type="dxa"/>
          </w:tcPr>
          <w:p w:rsidR="000A733F" w:rsidRPr="009B30D0" w:rsidRDefault="00F77126" w:rsidP="000A733F">
            <w:pPr>
              <w:spacing w:line="240" w:lineRule="auto"/>
              <w:jc w:val="center"/>
              <w:rPr>
                <w:sz w:val="24"/>
                <w:szCs w:val="24"/>
              </w:rPr>
            </w:pPr>
            <w:r w:rsidRPr="009B30D0">
              <w:rPr>
                <w:sz w:val="24"/>
                <w:szCs w:val="24"/>
              </w:rPr>
              <w:t>5</w:t>
            </w:r>
          </w:p>
        </w:tc>
        <w:tc>
          <w:tcPr>
            <w:tcW w:w="709" w:type="dxa"/>
          </w:tcPr>
          <w:p w:rsidR="000A733F" w:rsidRPr="009B30D0" w:rsidRDefault="00F77126" w:rsidP="000A733F">
            <w:pPr>
              <w:spacing w:line="240" w:lineRule="auto"/>
              <w:jc w:val="center"/>
              <w:rPr>
                <w:sz w:val="24"/>
                <w:szCs w:val="24"/>
              </w:rPr>
            </w:pPr>
            <w:r w:rsidRPr="009B30D0">
              <w:rPr>
                <w:sz w:val="24"/>
                <w:szCs w:val="24"/>
              </w:rPr>
              <w:t>5</w:t>
            </w:r>
          </w:p>
        </w:tc>
        <w:tc>
          <w:tcPr>
            <w:tcW w:w="709" w:type="dxa"/>
          </w:tcPr>
          <w:p w:rsidR="000A733F" w:rsidRPr="009B30D0" w:rsidRDefault="000A733F" w:rsidP="000A733F">
            <w:pPr>
              <w:spacing w:line="240" w:lineRule="auto"/>
              <w:jc w:val="center"/>
              <w:rPr>
                <w:sz w:val="24"/>
                <w:szCs w:val="24"/>
              </w:rPr>
            </w:pPr>
            <w:r w:rsidRPr="009B30D0">
              <w:rPr>
                <w:sz w:val="24"/>
                <w:szCs w:val="24"/>
              </w:rPr>
              <w:t>5</w:t>
            </w:r>
          </w:p>
        </w:tc>
        <w:tc>
          <w:tcPr>
            <w:tcW w:w="709" w:type="dxa"/>
          </w:tcPr>
          <w:p w:rsidR="000A733F" w:rsidRPr="009B30D0" w:rsidRDefault="000A733F" w:rsidP="000A733F">
            <w:pPr>
              <w:spacing w:line="240" w:lineRule="auto"/>
              <w:jc w:val="center"/>
              <w:rPr>
                <w:sz w:val="24"/>
                <w:szCs w:val="24"/>
              </w:rPr>
            </w:pPr>
            <w:r w:rsidRPr="009B30D0">
              <w:rPr>
                <w:sz w:val="24"/>
                <w:szCs w:val="24"/>
              </w:rPr>
              <w:t>5</w:t>
            </w:r>
          </w:p>
        </w:tc>
      </w:tr>
      <w:tr w:rsidR="000A733F" w:rsidRPr="00F9427A" w:rsidTr="000A733F">
        <w:tc>
          <w:tcPr>
            <w:tcW w:w="554" w:type="dxa"/>
          </w:tcPr>
          <w:p w:rsidR="000A733F" w:rsidRPr="003B2A64" w:rsidRDefault="000A733F" w:rsidP="000A733F">
            <w:pPr>
              <w:spacing w:line="240" w:lineRule="auto"/>
              <w:jc w:val="center"/>
              <w:rPr>
                <w:sz w:val="24"/>
                <w:szCs w:val="24"/>
              </w:rPr>
            </w:pPr>
            <w:r w:rsidRPr="003B2A64">
              <w:rPr>
                <w:sz w:val="24"/>
                <w:szCs w:val="24"/>
              </w:rPr>
              <w:t>3</w:t>
            </w:r>
          </w:p>
        </w:tc>
        <w:tc>
          <w:tcPr>
            <w:tcW w:w="2531" w:type="dxa"/>
          </w:tcPr>
          <w:p w:rsidR="000A733F" w:rsidRPr="003B2A64" w:rsidRDefault="000A733F" w:rsidP="000A733F">
            <w:pPr>
              <w:spacing w:line="240" w:lineRule="auto"/>
              <w:jc w:val="center"/>
              <w:rPr>
                <w:sz w:val="24"/>
                <w:szCs w:val="24"/>
              </w:rPr>
            </w:pPr>
            <w:r w:rsidRPr="003B2A64">
              <w:rPr>
                <w:sz w:val="24"/>
                <w:szCs w:val="24"/>
              </w:rPr>
              <w:t>Количество пострадавших в ДТП</w:t>
            </w:r>
          </w:p>
        </w:tc>
        <w:tc>
          <w:tcPr>
            <w:tcW w:w="1418" w:type="dxa"/>
          </w:tcPr>
          <w:p w:rsidR="000A733F" w:rsidRPr="003B2A64" w:rsidRDefault="000A733F" w:rsidP="000A733F">
            <w:pPr>
              <w:spacing w:line="240" w:lineRule="auto"/>
              <w:jc w:val="center"/>
              <w:rPr>
                <w:sz w:val="24"/>
                <w:szCs w:val="24"/>
              </w:rPr>
            </w:pPr>
            <w:r w:rsidRPr="003B2A64">
              <w:rPr>
                <w:sz w:val="24"/>
                <w:szCs w:val="24"/>
              </w:rPr>
              <w:t>человек</w:t>
            </w:r>
          </w:p>
        </w:tc>
        <w:tc>
          <w:tcPr>
            <w:tcW w:w="1559" w:type="dxa"/>
          </w:tcPr>
          <w:p w:rsidR="000A733F" w:rsidRPr="00F77126" w:rsidRDefault="00F77126" w:rsidP="000A733F">
            <w:pPr>
              <w:spacing w:line="240" w:lineRule="auto"/>
              <w:jc w:val="center"/>
              <w:rPr>
                <w:sz w:val="24"/>
                <w:szCs w:val="24"/>
              </w:rPr>
            </w:pPr>
            <w:r w:rsidRPr="00F77126">
              <w:rPr>
                <w:sz w:val="24"/>
                <w:szCs w:val="24"/>
              </w:rPr>
              <w:t>41</w:t>
            </w:r>
          </w:p>
        </w:tc>
        <w:tc>
          <w:tcPr>
            <w:tcW w:w="709" w:type="dxa"/>
          </w:tcPr>
          <w:p w:rsidR="000A733F" w:rsidRPr="00F77126" w:rsidRDefault="00F77126" w:rsidP="000A733F">
            <w:pPr>
              <w:spacing w:line="240" w:lineRule="auto"/>
              <w:jc w:val="center"/>
              <w:rPr>
                <w:sz w:val="24"/>
                <w:szCs w:val="24"/>
              </w:rPr>
            </w:pPr>
            <w:r w:rsidRPr="00F77126">
              <w:rPr>
                <w:sz w:val="24"/>
                <w:szCs w:val="24"/>
              </w:rPr>
              <w:t>36</w:t>
            </w:r>
          </w:p>
        </w:tc>
        <w:tc>
          <w:tcPr>
            <w:tcW w:w="708" w:type="dxa"/>
          </w:tcPr>
          <w:p w:rsidR="000A733F" w:rsidRPr="00F77126" w:rsidRDefault="00F77126" w:rsidP="000A733F">
            <w:pPr>
              <w:spacing w:line="240" w:lineRule="auto"/>
              <w:jc w:val="center"/>
              <w:rPr>
                <w:sz w:val="24"/>
                <w:szCs w:val="24"/>
              </w:rPr>
            </w:pPr>
            <w:r w:rsidRPr="00F77126">
              <w:rPr>
                <w:sz w:val="24"/>
                <w:szCs w:val="24"/>
              </w:rPr>
              <w:t>31</w:t>
            </w: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26</w:t>
            </w: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21</w:t>
            </w:r>
          </w:p>
          <w:p w:rsidR="00F77126" w:rsidRPr="00F77126" w:rsidRDefault="00F77126" w:rsidP="000A733F">
            <w:pPr>
              <w:spacing w:line="240" w:lineRule="auto"/>
              <w:jc w:val="center"/>
              <w:rPr>
                <w:sz w:val="24"/>
                <w:szCs w:val="24"/>
              </w:rPr>
            </w:pPr>
          </w:p>
          <w:p w:rsidR="00F77126" w:rsidRPr="00F77126" w:rsidRDefault="00F77126" w:rsidP="000A733F">
            <w:pPr>
              <w:spacing w:line="240" w:lineRule="auto"/>
              <w:jc w:val="center"/>
              <w:rPr>
                <w:sz w:val="24"/>
                <w:szCs w:val="24"/>
              </w:rPr>
            </w:pPr>
          </w:p>
        </w:tc>
        <w:tc>
          <w:tcPr>
            <w:tcW w:w="709" w:type="dxa"/>
          </w:tcPr>
          <w:p w:rsidR="000A733F" w:rsidRPr="00F77126" w:rsidRDefault="00F77126" w:rsidP="000A733F">
            <w:pPr>
              <w:spacing w:line="240" w:lineRule="auto"/>
              <w:jc w:val="center"/>
              <w:rPr>
                <w:sz w:val="24"/>
                <w:szCs w:val="24"/>
              </w:rPr>
            </w:pPr>
            <w:r w:rsidRPr="00F77126">
              <w:rPr>
                <w:sz w:val="24"/>
                <w:szCs w:val="24"/>
              </w:rPr>
              <w:t>16</w:t>
            </w:r>
          </w:p>
          <w:p w:rsidR="00F77126" w:rsidRPr="00F77126" w:rsidRDefault="00F77126" w:rsidP="000A733F">
            <w:pPr>
              <w:spacing w:line="240" w:lineRule="auto"/>
              <w:jc w:val="center"/>
              <w:rPr>
                <w:sz w:val="24"/>
                <w:szCs w:val="24"/>
              </w:rPr>
            </w:pPr>
          </w:p>
        </w:tc>
      </w:tr>
    </w:tbl>
    <w:p w:rsidR="000A733F" w:rsidRPr="003B2A64" w:rsidRDefault="000A733F" w:rsidP="000A733F">
      <w:pPr>
        <w:widowControl w:val="0"/>
        <w:autoSpaceDE w:val="0"/>
        <w:autoSpaceDN w:val="0"/>
        <w:spacing w:after="0" w:line="240" w:lineRule="auto"/>
        <w:ind w:firstLine="709"/>
        <w:jc w:val="both"/>
        <w:rPr>
          <w:rFonts w:ascii="Times New Roman" w:eastAsia="Calibri" w:hAnsi="Times New Roman" w:cs="Times New Roman"/>
          <w:sz w:val="24"/>
          <w:szCs w:val="24"/>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1. Оценка эффективности реализации Программы комплексного развития транспортной инфраструктуры Сорочинского городского округа на 20</w:t>
      </w:r>
      <w:r>
        <w:rPr>
          <w:rFonts w:ascii="Times New Roman" w:eastAsia="Times New Roman" w:hAnsi="Times New Roman" w:cs="Times New Roman"/>
          <w:sz w:val="24"/>
          <w:szCs w:val="24"/>
          <w:lang w:eastAsia="ru-RU"/>
        </w:rPr>
        <w:t>2</w:t>
      </w:r>
      <w:r w:rsidR="0033198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- 20</w:t>
      </w:r>
      <w:r w:rsidR="00331984">
        <w:rPr>
          <w:rFonts w:ascii="Times New Roman" w:eastAsia="Times New Roman" w:hAnsi="Times New Roman" w:cs="Times New Roman"/>
          <w:sz w:val="24"/>
          <w:szCs w:val="24"/>
          <w:lang w:eastAsia="ru-RU"/>
        </w:rPr>
        <w:t>35</w:t>
      </w:r>
      <w:r w:rsidRPr="003B2A64">
        <w:rPr>
          <w:rFonts w:ascii="Times New Roman" w:eastAsia="Times New Roman" w:hAnsi="Times New Roman" w:cs="Times New Roman"/>
          <w:sz w:val="24"/>
          <w:szCs w:val="24"/>
          <w:lang w:eastAsia="ru-RU"/>
        </w:rPr>
        <w:t xml:space="preserve"> годы</w:t>
      </w:r>
      <w:r w:rsidR="00331984">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 xml:space="preserve"> </w:t>
      </w:r>
      <w:r w:rsidRPr="003B2A64">
        <w:rPr>
          <w:rFonts w:ascii="Times New Roman" w:eastAsia="Times New Roman" w:hAnsi="Times New Roman" w:cs="Times New Roman"/>
          <w:sz w:val="24"/>
          <w:szCs w:val="24"/>
          <w:lang w:eastAsia="ru-RU"/>
        </w:rPr>
        <w:t>разработчиком Программы по итогам ее исполнения за отчетный период (за отчетный финансовый год и в целом за период реализации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 Оценка эффективности реализации Программы осуществляется по следующим критериям:2.1. Оценка степени достижения за отчетный период запланированных значений целевых индикаторов и показателей Программы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01CFACF9" wp14:editId="172B8721">
            <wp:extent cx="1190625" cy="428625"/>
            <wp:effectExtent l="0" t="0" r="0" b="9525"/>
            <wp:docPr id="11" name="Рисунок 11" descr="base_23628_34910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628_34910_3"/>
                    <pic:cNvPicPr>
                      <a:picLocks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90625"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И - оценка степени достижения запланированных значений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 - фактические значения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П - плановые значения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Фактические значения целевых индикаторов и показателей Программы за отчетный период определяются путем мониторинга, включающего в себя сбор и анализ информации о выполнении плановых значений целевых индикаторов и показателей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2.2. Оценка уровня финансирования мероприятия Программы за отчетный период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7BEBB914" wp14:editId="1D283F09">
            <wp:extent cx="1400175" cy="428625"/>
            <wp:effectExtent l="0" t="0" r="0" b="9525"/>
            <wp:docPr id="12" name="Рисунок 12" descr="base_23628_34910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28_34910_4"/>
                    <pic:cNvPicPr>
                      <a:picLocks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00175"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Фи - оценка уровня финансирования мероприятия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Фф - фактический объём финансирования мероприятия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Фп–плановый объем финансирования мероприятия Программы, предусмотренный Программой.</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2.3. Степень выполнения мероприятий Программы определяется по следующей формуле: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r w:rsidRPr="003B2A64">
        <w:rPr>
          <w:rFonts w:ascii="Calibri" w:eastAsia="Times New Roman" w:hAnsi="Calibri" w:cs="Calibri"/>
          <w:noProof/>
          <w:position w:val="-24"/>
          <w:sz w:val="24"/>
          <w:szCs w:val="24"/>
          <w:lang w:eastAsia="ru-RU"/>
        </w:rPr>
        <w:drawing>
          <wp:inline distT="0" distB="0" distL="0" distR="0" wp14:anchorId="2C06FF08" wp14:editId="2372A9AE">
            <wp:extent cx="1428750" cy="428625"/>
            <wp:effectExtent l="0" t="0" r="0" b="9525"/>
            <wp:docPr id="13" name="Рисунок 13" descr="base_23628_34910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628_34910_5"/>
                    <pic:cNvPicPr>
                      <a:picLocks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28750" cy="428625"/>
                    </a:xfrm>
                    <a:prstGeom prst="rect">
                      <a:avLst/>
                    </a:prstGeom>
                    <a:noFill/>
                    <a:ln>
                      <a:noFill/>
                    </a:ln>
                  </pic:spPr>
                </pic:pic>
              </a:graphicData>
            </a:graphic>
          </wp:inline>
        </w:drawing>
      </w:r>
      <w:r w:rsidRPr="003B2A64">
        <w:rPr>
          <w:rFonts w:ascii="Calibri" w:eastAsia="Times New Roman" w:hAnsi="Calibri" w:cs="Calibri"/>
          <w:sz w:val="24"/>
          <w:szCs w:val="24"/>
          <w:lang w:eastAsia="ru-RU"/>
        </w:rPr>
        <w:t xml:space="preserve"> где</w:t>
      </w:r>
    </w:p>
    <w:p w:rsidR="000A733F" w:rsidRPr="003B2A64" w:rsidRDefault="000A733F" w:rsidP="000A733F">
      <w:pPr>
        <w:widowControl w:val="0"/>
        <w:autoSpaceDE w:val="0"/>
        <w:autoSpaceDN w:val="0"/>
        <w:spacing w:after="0" w:line="240" w:lineRule="auto"/>
        <w:ind w:firstLine="709"/>
        <w:jc w:val="both"/>
        <w:rPr>
          <w:rFonts w:ascii="Calibri" w:eastAsia="Times New Roman" w:hAnsi="Calibri" w:cs="Calibri"/>
          <w:sz w:val="24"/>
          <w:szCs w:val="24"/>
          <w:lang w:eastAsia="ru-RU"/>
        </w:rPr>
      </w:pP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Ми - степень выполнения мероприятий Программы;</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Мф - количество мероприятий Программы, фактически реализованных за отчетный период;</w:t>
      </w:r>
    </w:p>
    <w:p w:rsidR="000A733F" w:rsidRPr="003B2A64" w:rsidRDefault="000A733F" w:rsidP="000A733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Мп - количество мероприятий Программы, запланированных на отчетный период.</w:t>
      </w:r>
    </w:p>
    <w:p w:rsidR="001404AD" w:rsidRPr="00BA2078" w:rsidRDefault="001404AD" w:rsidP="002E1DB8">
      <w:pPr>
        <w:spacing w:after="150" w:line="238" w:lineRule="atLeast"/>
        <w:ind w:left="360"/>
        <w:jc w:val="center"/>
        <w:rPr>
          <w:rFonts w:ascii="Times New Roman" w:eastAsia="Times New Roman" w:hAnsi="Times New Roman" w:cs="Times New Roman"/>
          <w:b/>
          <w:sz w:val="24"/>
          <w:szCs w:val="24"/>
          <w:lang w:eastAsia="ru-RU"/>
        </w:rPr>
      </w:pPr>
      <w:r w:rsidRPr="00E37ACF">
        <w:rPr>
          <w:rFonts w:ascii="Times New Roman" w:eastAsia="Times New Roman" w:hAnsi="Times New Roman" w:cs="Times New Roman"/>
          <w:b/>
          <w:sz w:val="24"/>
          <w:szCs w:val="24"/>
          <w:lang w:eastAsia="ru-RU"/>
        </w:rPr>
        <w:t>Раздел 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w:t>
      </w:r>
      <w:r w:rsidR="008C2914" w:rsidRPr="00E37ACF">
        <w:rPr>
          <w:rFonts w:ascii="Times New Roman" w:eastAsia="Times New Roman" w:hAnsi="Times New Roman" w:cs="Times New Roman"/>
          <w:b/>
          <w:sz w:val="24"/>
          <w:szCs w:val="24"/>
          <w:lang w:eastAsia="ru-RU"/>
        </w:rPr>
        <w:t xml:space="preserve"> территории Сорочинского </w:t>
      </w:r>
      <w:r w:rsidRPr="00E37ACF">
        <w:rPr>
          <w:rFonts w:ascii="Times New Roman" w:eastAsia="Times New Roman" w:hAnsi="Times New Roman" w:cs="Times New Roman"/>
          <w:b/>
          <w:sz w:val="24"/>
          <w:szCs w:val="24"/>
          <w:lang w:eastAsia="ru-RU"/>
        </w:rPr>
        <w:t xml:space="preserve"> городского округа</w:t>
      </w:r>
    </w:p>
    <w:p w:rsidR="000A733F" w:rsidRPr="003B2A64" w:rsidRDefault="000A733F" w:rsidP="000A733F">
      <w:pPr>
        <w:spacing w:after="0" w:line="240" w:lineRule="auto"/>
        <w:contextualSpacing/>
        <w:jc w:val="center"/>
        <w:rPr>
          <w:rFonts w:ascii="Times New Roman" w:eastAsia="Calibri" w:hAnsi="Times New Roman" w:cs="Times New Roman"/>
          <w:sz w:val="24"/>
          <w:szCs w:val="24"/>
        </w:rPr>
      </w:pPr>
    </w:p>
    <w:p w:rsidR="00331984" w:rsidRDefault="008E5B29" w:rsidP="008E5B29">
      <w:pPr>
        <w:autoSpaceDE w:val="0"/>
        <w:autoSpaceDN w:val="0"/>
        <w:adjustRightInd w:val="0"/>
        <w:spacing w:after="60" w:line="240" w:lineRule="auto"/>
        <w:ind w:firstLine="709"/>
        <w:jc w:val="both"/>
        <w:rPr>
          <w:rFonts w:ascii="Times New Roman" w:eastAsia="Calibri" w:hAnsi="Times New Roman" w:cs="Times New Roman"/>
          <w:sz w:val="24"/>
          <w:szCs w:val="24"/>
        </w:rPr>
      </w:pPr>
      <w:r w:rsidRPr="008E5B29">
        <w:rPr>
          <w:rFonts w:ascii="Times New Roman" w:eastAsia="Calibri" w:hAnsi="Times New Roman" w:cs="Times New Roman"/>
          <w:sz w:val="24"/>
          <w:szCs w:val="24"/>
        </w:rPr>
        <w:t>Под институциональными преобразованиями понимается изменение формальных и неформальных условий хозяйственной деятельности. Эта система мер включает, прежде всего, разработку и применение законодательства, соответствующего ры</w:t>
      </w:r>
      <w:r w:rsidR="00331984">
        <w:rPr>
          <w:rFonts w:ascii="Times New Roman" w:eastAsia="Calibri" w:hAnsi="Times New Roman" w:cs="Times New Roman"/>
          <w:sz w:val="24"/>
          <w:szCs w:val="24"/>
        </w:rPr>
        <w:t>ночным условиям хозяйствования.</w:t>
      </w:r>
      <w:r>
        <w:rPr>
          <w:rFonts w:ascii="Times New Roman" w:eastAsia="Calibri" w:hAnsi="Times New Roman" w:cs="Times New Roman"/>
          <w:sz w:val="24"/>
          <w:szCs w:val="24"/>
        </w:rPr>
        <w:t xml:space="preserve"> </w:t>
      </w:r>
    </w:p>
    <w:p w:rsidR="000A733F" w:rsidRPr="003B2A64" w:rsidRDefault="008E5B29" w:rsidP="008E5B29">
      <w:pPr>
        <w:autoSpaceDE w:val="0"/>
        <w:autoSpaceDN w:val="0"/>
        <w:adjustRightInd w:val="0"/>
        <w:spacing w:after="60" w:line="240" w:lineRule="auto"/>
        <w:ind w:firstLine="709"/>
        <w:jc w:val="both"/>
        <w:rPr>
          <w:rFonts w:ascii="Times New Roman" w:eastAsia="Calibri" w:hAnsi="Times New Roman" w:cs="Times New Roman"/>
          <w:sz w:val="24"/>
          <w:szCs w:val="24"/>
        </w:rPr>
      </w:pPr>
      <w:r w:rsidRPr="008E5B29">
        <w:rPr>
          <w:rFonts w:ascii="Times New Roman" w:eastAsia="Calibri" w:hAnsi="Times New Roman" w:cs="Times New Roman"/>
          <w:sz w:val="24"/>
          <w:szCs w:val="24"/>
        </w:rPr>
        <w:t>Институциональные преобразования в области транспорта и инфраструктуры должны быть направлены, в первую очередь, на совершенствование законодательства и проведение административной реформы.</w:t>
      </w:r>
      <w:r w:rsidR="00676E22">
        <w:rPr>
          <w:rFonts w:ascii="Times New Roman" w:eastAsia="Calibri" w:hAnsi="Times New Roman" w:cs="Times New Roman"/>
          <w:sz w:val="24"/>
          <w:szCs w:val="24"/>
        </w:rPr>
        <w:t xml:space="preserve">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bCs/>
          <w:sz w:val="24"/>
          <w:szCs w:val="24"/>
        </w:rPr>
        <w:t xml:space="preserve">Основа институциональных преобразований </w:t>
      </w:r>
      <w:r w:rsidRPr="003B2A64">
        <w:rPr>
          <w:rFonts w:ascii="Times New Roman" w:eastAsia="Calibri" w:hAnsi="Times New Roman" w:cs="Times New Roman"/>
          <w:sz w:val="24"/>
          <w:szCs w:val="24"/>
        </w:rPr>
        <w:t xml:space="preserve">– сохранение базовой части сети автомобильных дорог общего пользования в муниципальной собственности. </w:t>
      </w:r>
    </w:p>
    <w:p w:rsidR="00676E22" w:rsidRDefault="00676E22"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Важнейшим элементом экономического механизма стимулирования инвестиций является создание условий роста инвестиционной активности.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w:t>
      </w:r>
      <w:r w:rsidRPr="003B2A64">
        <w:rPr>
          <w:rFonts w:ascii="Times New Roman" w:eastAsia="Calibri" w:hAnsi="Times New Roman" w:cs="Times New Roman"/>
          <w:sz w:val="24"/>
          <w:szCs w:val="24"/>
        </w:rPr>
        <w:lastRenderedPageBreak/>
        <w:t xml:space="preserve">транспортной инфраструктуры на территории округа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финансовых организаций и частных инвесторов. </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Для обеспечения возможности реализации предлагаемых в составе программы мероприятий (инвестиционных проектов) необходимо решение приоритетной задачи институциональных 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 форме капитальных вложений.</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Должны произойти уточнения и изменения в существующей и перспективной системах доходных полномочий бюджетов разных уровней и, соответственно, возможностей финансирования содержания и развития дорог и улично-дорожных сетей.</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 внебюджетных источников для финансирования развития дорожной сети, в том числе заемных средств, для строительства и эксплуатации автомобильных дорог на коммерческой основе.</w:t>
      </w:r>
    </w:p>
    <w:p w:rsidR="000A733F" w:rsidRPr="003B2A64" w:rsidRDefault="000A733F" w:rsidP="000A733F">
      <w:pPr>
        <w:autoSpaceDE w:val="0"/>
        <w:autoSpaceDN w:val="0"/>
        <w:adjustRightInd w:val="0"/>
        <w:spacing w:after="60" w:line="240" w:lineRule="auto"/>
        <w:ind w:firstLine="709"/>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 качестве внебюджетных средств для финансирования автомобильных дорог могут использоваться средства частных инвесторов.</w:t>
      </w:r>
    </w:p>
    <w:p w:rsidR="003B2A64" w:rsidRPr="00305392" w:rsidRDefault="000A733F" w:rsidP="00305392">
      <w:r w:rsidRPr="003B2A64">
        <w:rPr>
          <w:rFonts w:ascii="Times New Roman" w:eastAsia="Calibri" w:hAnsi="Times New Roman" w:cs="Times New Roman"/>
          <w:sz w:val="24"/>
          <w:szCs w:val="24"/>
        </w:rPr>
        <w:t>Развитие муниципально-частного партнерства в Сорочинском городском округе возможно по направлению создания</w:t>
      </w:r>
      <w:r w:rsidR="00305392">
        <w:rPr>
          <w:rFonts w:ascii="Times New Roman" w:eastAsia="Calibri" w:hAnsi="Times New Roman" w:cs="Times New Roman"/>
          <w:sz w:val="24"/>
          <w:szCs w:val="24"/>
        </w:rPr>
        <w:t xml:space="preserve"> платных автомобильных дорог.</w:t>
      </w:r>
    </w:p>
    <w:p w:rsidR="003B2A64" w:rsidRDefault="003B2A64" w:rsidP="003B2A64">
      <w:pPr>
        <w:spacing w:after="0" w:line="240" w:lineRule="auto"/>
        <w:ind w:firstLine="709"/>
        <w:jc w:val="both"/>
        <w:rPr>
          <w:rFonts w:ascii="Times New Roman" w:eastAsia="Times New Roman" w:hAnsi="Times New Roman" w:cs="Times New Roman"/>
          <w:sz w:val="24"/>
          <w:szCs w:val="24"/>
          <w:lang w:eastAsia="ru-RU"/>
        </w:rPr>
      </w:pPr>
      <w:r w:rsidRPr="003B2A64">
        <w:rPr>
          <w:rFonts w:ascii="Times New Roman" w:eastAsia="Times New Roman" w:hAnsi="Times New Roman" w:cs="Times New Roman"/>
          <w:sz w:val="24"/>
          <w:szCs w:val="24"/>
          <w:lang w:eastAsia="ru-RU"/>
        </w:rPr>
        <w:t>Транспортное обслуживание пригородных и междугородних маршрутов, обеспечивающих транзитные связи округа с прилегающими территориями по всем направлениям, предполагает размещение автостанций на выездах основных транспортных артерий. Таким образом, снимается транспортная нагрузка с улично-дорожной сети и снижается пробег подвижного состава.</w:t>
      </w:r>
    </w:p>
    <w:p w:rsidR="003B2A64" w:rsidRPr="003B2A64" w:rsidRDefault="00305392" w:rsidP="00305392">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3B2A64" w:rsidRPr="003B2A64">
        <w:rPr>
          <w:rFonts w:ascii="Times New Roman" w:eastAsia="Calibri" w:hAnsi="Times New Roman" w:cs="Times New Roman"/>
          <w:sz w:val="24"/>
          <w:szCs w:val="24"/>
        </w:rPr>
        <w:t>Генеральным планом Сорочинского городского округа предусматривается создание системы автомобильных улиц и дорог, обеспечивающих необходимые транспортные связи Сорочинского городского округа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3B2A64" w:rsidRPr="003B2A64" w:rsidRDefault="003B2A64" w:rsidP="003B2A64">
      <w:pPr>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 xml:space="preserve">       Для обеспечения безопасности, бесперебойности и удобства транспортного сообщения в населенных пунктах Генеральным планом Сорочинского городского округа предусмотрен</w:t>
      </w:r>
      <w:r w:rsidR="00D267EE">
        <w:rPr>
          <w:rFonts w:ascii="Times New Roman" w:eastAsia="Calibri" w:hAnsi="Times New Roman" w:cs="Times New Roman"/>
          <w:sz w:val="24"/>
          <w:szCs w:val="24"/>
        </w:rPr>
        <w:t xml:space="preserve"> </w:t>
      </w:r>
      <w:r w:rsidRPr="003B2A64">
        <w:rPr>
          <w:rFonts w:ascii="Times New Roman" w:eastAsia="Calibri" w:hAnsi="Times New Roman" w:cs="Times New Roman"/>
          <w:sz w:val="24"/>
          <w:szCs w:val="24"/>
        </w:rPr>
        <w:t>текущий ремонт дорог, реконструкция улично-дорожной сети г. Сорочинск; строительство улично-дорожной сети в планируемых жилых районах.</w:t>
      </w:r>
    </w:p>
    <w:p w:rsidR="003B2A64" w:rsidRPr="003B2A64" w:rsidRDefault="003B2A64" w:rsidP="009B30D0">
      <w:pPr>
        <w:widowControl w:val="0"/>
        <w:autoSpaceDE w:val="0"/>
        <w:autoSpaceDN w:val="0"/>
        <w:spacing w:after="0" w:line="240" w:lineRule="auto"/>
        <w:ind w:firstLine="709"/>
        <w:jc w:val="both"/>
        <w:rPr>
          <w:rFonts w:ascii="Times New Roman" w:eastAsia="Calibri" w:hAnsi="Times New Roman" w:cs="Times New Roman"/>
          <w:sz w:val="24"/>
          <w:szCs w:val="24"/>
        </w:rPr>
      </w:pPr>
    </w:p>
    <w:p w:rsidR="003B2A64" w:rsidRPr="003B2A64" w:rsidRDefault="003B2A64" w:rsidP="009B30D0">
      <w:pPr>
        <w:tabs>
          <w:tab w:val="left" w:pos="0"/>
        </w:tabs>
        <w:suppressAutoHyphens/>
        <w:spacing w:after="0" w:line="240" w:lineRule="auto"/>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В долгосрочной перспективе планируется:</w:t>
      </w:r>
    </w:p>
    <w:p w:rsid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Организация грузового терминала с логистическим центром;</w:t>
      </w:r>
    </w:p>
    <w:p w:rsidR="003B2A64" w:rsidRP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подъезд к с. Михайловка Первая от а/д Ивановка – Сорочинск – Ташла;</w:t>
      </w:r>
    </w:p>
    <w:p w:rsidR="003B2A64" w:rsidRP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Матвеевка – Новобелогорка;</w:t>
      </w:r>
    </w:p>
    <w:p w:rsidR="003B2A64" w:rsidRDefault="003B2A64" w:rsidP="009B30D0">
      <w:pPr>
        <w:numPr>
          <w:ilvl w:val="0"/>
          <w:numId w:val="19"/>
        </w:numPr>
        <w:tabs>
          <w:tab w:val="left" w:pos="0"/>
        </w:tabs>
        <w:suppressAutoHyphens/>
        <w:spacing w:after="0" w:line="240" w:lineRule="auto"/>
        <w:ind w:left="0" w:firstLine="709"/>
        <w:contextualSpacing/>
        <w:jc w:val="both"/>
        <w:rPr>
          <w:rFonts w:ascii="Times New Roman" w:eastAsia="Calibri" w:hAnsi="Times New Roman" w:cs="Times New Roman"/>
          <w:sz w:val="24"/>
          <w:szCs w:val="24"/>
        </w:rPr>
      </w:pPr>
      <w:r w:rsidRPr="003B2A64">
        <w:rPr>
          <w:rFonts w:ascii="Times New Roman" w:eastAsia="Calibri" w:hAnsi="Times New Roman" w:cs="Times New Roman"/>
          <w:sz w:val="24"/>
          <w:szCs w:val="24"/>
        </w:rPr>
        <w:t>Строительство автомобильной дороги местного значения подъезд к пос. Родинский от а/д Рощино – Слободка.</w:t>
      </w:r>
    </w:p>
    <w:p w:rsidR="007E6009" w:rsidRDefault="007E6009" w:rsidP="009B30D0">
      <w:pPr>
        <w:tabs>
          <w:tab w:val="left" w:pos="0"/>
        </w:tabs>
        <w:suppressAutoHyphens/>
        <w:spacing w:after="0" w:line="240" w:lineRule="auto"/>
        <w:contextualSpacing/>
        <w:jc w:val="both"/>
        <w:rPr>
          <w:rFonts w:ascii="Times New Roman" w:eastAsia="Calibri" w:hAnsi="Times New Roman" w:cs="Times New Roman"/>
          <w:sz w:val="24"/>
          <w:szCs w:val="24"/>
        </w:rPr>
      </w:pPr>
    </w:p>
    <w:p w:rsidR="00D267EE" w:rsidRDefault="00D267EE" w:rsidP="009B30D0">
      <w:pPr>
        <w:tabs>
          <w:tab w:val="left" w:pos="0"/>
        </w:tabs>
        <w:suppressAutoHyphens/>
        <w:spacing w:after="0" w:line="240" w:lineRule="auto"/>
        <w:contextualSpacing/>
        <w:jc w:val="both"/>
        <w:rPr>
          <w:rFonts w:ascii="Times New Roman" w:eastAsia="Calibri" w:hAnsi="Times New Roman" w:cs="Times New Roman"/>
          <w:sz w:val="24"/>
          <w:szCs w:val="24"/>
        </w:rPr>
      </w:pPr>
    </w:p>
    <w:p w:rsidR="003B2A64" w:rsidRDefault="00305392" w:rsidP="009B30D0">
      <w:pPr>
        <w:tabs>
          <w:tab w:val="left" w:pos="0"/>
        </w:tabs>
        <w:suppressAutoHyphens/>
        <w:spacing w:after="0" w:line="240" w:lineRule="auto"/>
        <w:contextualSpacing/>
        <w:jc w:val="center"/>
        <w:rPr>
          <w:rFonts w:ascii="Times New Roman" w:eastAsia="Calibri" w:hAnsi="Times New Roman" w:cs="Times New Roman"/>
          <w:sz w:val="24"/>
          <w:szCs w:val="24"/>
        </w:rPr>
      </w:pPr>
      <w:r w:rsidRPr="00305392">
        <w:rPr>
          <w:rFonts w:ascii="Times New Roman" w:eastAsia="Calibri" w:hAnsi="Times New Roman" w:cs="Times New Roman"/>
          <w:sz w:val="24"/>
          <w:szCs w:val="24"/>
        </w:rPr>
        <w:lastRenderedPageBreak/>
        <w:t>Возможные  риски реализации</w:t>
      </w:r>
    </w:p>
    <w:p w:rsidR="00305392" w:rsidRDefault="00305392" w:rsidP="009B30D0">
      <w:pPr>
        <w:tabs>
          <w:tab w:val="left" w:pos="0"/>
        </w:tabs>
        <w:suppressAutoHyphens/>
        <w:spacing w:after="0" w:line="240" w:lineRule="auto"/>
        <w:contextualSpacing/>
        <w:jc w:val="center"/>
        <w:rPr>
          <w:rFonts w:ascii="Times New Roman" w:eastAsia="Calibri" w:hAnsi="Times New Roman" w:cs="Times New Roman"/>
          <w:sz w:val="24"/>
          <w:szCs w:val="24"/>
        </w:rPr>
      </w:pPr>
    </w:p>
    <w:p w:rsidR="00305392" w:rsidRPr="00305392" w:rsidRDefault="00305392" w:rsidP="00D267E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Существующие риски возможности достижения прогнозируемых результатов:</w:t>
      </w:r>
    </w:p>
    <w:p w:rsidR="00305392" w:rsidRPr="00305392" w:rsidRDefault="00305392" w:rsidP="00D267EE">
      <w:pPr>
        <w:numPr>
          <w:ilvl w:val="0"/>
          <w:numId w:val="9"/>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305392" w:rsidRPr="00305392" w:rsidRDefault="00305392" w:rsidP="00D267EE">
      <w:pPr>
        <w:numPr>
          <w:ilvl w:val="0"/>
          <w:numId w:val="9"/>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305392">
        <w:rPr>
          <w:rFonts w:ascii="Times New Roman" w:eastAsia="Times New Roman" w:hAnsi="Times New Roman" w:cs="Times New Roman"/>
          <w:sz w:val="24"/>
          <w:szCs w:val="24"/>
          <w:lang w:eastAsia="ru-RU"/>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305392" w:rsidRPr="00305392" w:rsidRDefault="00305392" w:rsidP="00D267EE">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305392" w:rsidRPr="00305392" w:rsidRDefault="00305392" w:rsidP="00305392">
      <w:pPr>
        <w:tabs>
          <w:tab w:val="left" w:pos="0"/>
        </w:tabs>
        <w:suppressAutoHyphens/>
        <w:spacing w:after="0" w:line="240" w:lineRule="auto"/>
        <w:ind w:left="709"/>
        <w:contextualSpacing/>
        <w:jc w:val="center"/>
        <w:rPr>
          <w:rFonts w:ascii="Times New Roman" w:eastAsia="Calibri" w:hAnsi="Times New Roman" w:cs="Times New Roman"/>
          <w:sz w:val="24"/>
          <w:szCs w:val="24"/>
        </w:rPr>
      </w:pPr>
    </w:p>
    <w:sectPr w:rsidR="00305392" w:rsidRPr="00305392" w:rsidSect="00D267EE">
      <w:pgSz w:w="11906" w:h="16838"/>
      <w:pgMar w:top="1134" w:right="851" w:bottom="992"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101"/>
        </w:tabs>
        <w:ind w:left="966" w:firstLine="0"/>
      </w:pPr>
      <w:rPr>
        <w:rFonts w:ascii="Times New Roman" w:hAnsi="Times New Roman" w:cs="Times New Roman"/>
      </w:rPr>
    </w:lvl>
  </w:abstractNum>
  <w:abstractNum w:abstractNumId="1">
    <w:nsid w:val="00000003"/>
    <w:multiLevelType w:val="multilevel"/>
    <w:tmpl w:val="00000003"/>
    <w:lvl w:ilvl="0">
      <w:start w:val="2"/>
      <w:numFmt w:val="decimal"/>
      <w:lvlText w:val="%1."/>
      <w:lvlJc w:val="left"/>
      <w:pPr>
        <w:tabs>
          <w:tab w:val="num" w:pos="1069"/>
        </w:tabs>
        <w:ind w:left="1069"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upperRoman"/>
      <w:lvlText w:val="%1."/>
      <w:lvlJc w:val="left"/>
      <w:pPr>
        <w:tabs>
          <w:tab w:val="num" w:pos="1058"/>
        </w:tabs>
        <w:ind w:left="1598" w:hanging="180"/>
      </w:pPr>
    </w:lvl>
    <w:lvl w:ilvl="1">
      <w:start w:va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363126E"/>
    <w:multiLevelType w:val="hybridMultilevel"/>
    <w:tmpl w:val="CA1416F6"/>
    <w:lvl w:ilvl="0" w:tplc="1DC2EA3E">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3C60084"/>
    <w:multiLevelType w:val="hybridMultilevel"/>
    <w:tmpl w:val="FDC06D76"/>
    <w:lvl w:ilvl="0" w:tplc="40C07C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B826A4"/>
    <w:multiLevelType w:val="multilevel"/>
    <w:tmpl w:val="BBC88BE2"/>
    <w:lvl w:ilvl="0">
      <w:start w:val="1"/>
      <w:numFmt w:val="decimal"/>
      <w:lvlText w:val="%1."/>
      <w:lvlJc w:val="left"/>
      <w:pPr>
        <w:ind w:left="435" w:hanging="435"/>
      </w:pPr>
      <w:rPr>
        <w:rFonts w:cs="Times New Roman" w:hint="default"/>
      </w:rPr>
    </w:lvl>
    <w:lvl w:ilvl="1">
      <w:start w:val="1"/>
      <w:numFmt w:val="decimal"/>
      <w:lvlText w:val="%2."/>
      <w:lvlJc w:val="left"/>
      <w:pPr>
        <w:ind w:left="1286" w:hanging="435"/>
      </w:pPr>
      <w:rPr>
        <w:rFonts w:ascii="Times New Roman" w:eastAsia="Times New Roman" w:hAnsi="Times New Roman" w:cs="Times New Roman"/>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09886A1C"/>
    <w:multiLevelType w:val="multilevel"/>
    <w:tmpl w:val="DFB02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2F6790"/>
    <w:multiLevelType w:val="hybridMultilevel"/>
    <w:tmpl w:val="B5DE9FE0"/>
    <w:lvl w:ilvl="0" w:tplc="0264FE1C">
      <w:start w:val="1"/>
      <w:numFmt w:val="bullet"/>
      <w:lvlText w:val="-"/>
      <w:lvlJc w:val="left"/>
      <w:pPr>
        <w:ind w:left="720" w:hanging="360"/>
      </w:pPr>
      <w:rPr>
        <w:rFonts w:ascii="Rockwell" w:hAnsi="Rockwe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4F150C"/>
    <w:multiLevelType w:val="multilevel"/>
    <w:tmpl w:val="53149C38"/>
    <w:lvl w:ilvl="0">
      <w:start w:val="3"/>
      <w:numFmt w:val="decimal"/>
      <w:lvlText w:val="%1"/>
      <w:lvlJc w:val="left"/>
      <w:pPr>
        <w:ind w:left="375" w:hanging="375"/>
      </w:pPr>
      <w:rPr>
        <w:rFonts w:hint="default"/>
      </w:rPr>
    </w:lvl>
    <w:lvl w:ilvl="1">
      <w:start w:val="3"/>
      <w:numFmt w:val="decimal"/>
      <w:lvlText w:val="%1.%2"/>
      <w:lvlJc w:val="left"/>
      <w:pPr>
        <w:ind w:left="943" w:hanging="375"/>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3EB6574"/>
    <w:multiLevelType w:val="multilevel"/>
    <w:tmpl w:val="47AE53A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18A1118D"/>
    <w:multiLevelType w:val="hybridMultilevel"/>
    <w:tmpl w:val="C85E4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1D3026"/>
    <w:multiLevelType w:val="multilevel"/>
    <w:tmpl w:val="B464E5FE"/>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C440D2C"/>
    <w:multiLevelType w:val="multilevel"/>
    <w:tmpl w:val="5F70D230"/>
    <w:lvl w:ilvl="0">
      <w:start w:val="1"/>
      <w:numFmt w:val="decimal"/>
      <w:lvlText w:val="%1."/>
      <w:lvlJc w:val="left"/>
      <w:pPr>
        <w:ind w:left="1684" w:hanging="975"/>
      </w:pPr>
    </w:lvl>
    <w:lvl w:ilvl="1">
      <w:start w:val="1"/>
      <w:numFmt w:val="decimal"/>
      <w:isLgl/>
      <w:lvlText w:val="%1.%2."/>
      <w:lvlJc w:val="left"/>
      <w:pPr>
        <w:ind w:left="1864" w:hanging="1155"/>
      </w:pPr>
    </w:lvl>
    <w:lvl w:ilvl="2">
      <w:start w:val="1"/>
      <w:numFmt w:val="decimal"/>
      <w:isLgl/>
      <w:lvlText w:val="%1.%2.%3."/>
      <w:lvlJc w:val="left"/>
      <w:pPr>
        <w:ind w:left="1864" w:hanging="1155"/>
      </w:pPr>
    </w:lvl>
    <w:lvl w:ilvl="3">
      <w:start w:val="1"/>
      <w:numFmt w:val="decimal"/>
      <w:isLgl/>
      <w:lvlText w:val="%1.%2.%3.%4."/>
      <w:lvlJc w:val="left"/>
      <w:pPr>
        <w:ind w:left="1864" w:hanging="1155"/>
      </w:pPr>
    </w:lvl>
    <w:lvl w:ilvl="4">
      <w:start w:val="1"/>
      <w:numFmt w:val="decimal"/>
      <w:isLgl/>
      <w:lvlText w:val="%1.%2.%3.%4.%5."/>
      <w:lvlJc w:val="left"/>
      <w:pPr>
        <w:ind w:left="1864" w:hanging="1155"/>
      </w:pPr>
    </w:lvl>
    <w:lvl w:ilvl="5">
      <w:start w:val="1"/>
      <w:numFmt w:val="decimal"/>
      <w:isLgl/>
      <w:lvlText w:val="%1.%2.%3.%4.%5.%6."/>
      <w:lvlJc w:val="left"/>
      <w:pPr>
        <w:ind w:left="1864" w:hanging="115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4">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482D37"/>
    <w:multiLevelType w:val="multilevel"/>
    <w:tmpl w:val="2A4864F2"/>
    <w:lvl w:ilvl="0">
      <w:start w:val="2"/>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A830FB"/>
    <w:multiLevelType w:val="hybridMultilevel"/>
    <w:tmpl w:val="0FD6EEE4"/>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7">
    <w:nsid w:val="23291D1E"/>
    <w:multiLevelType w:val="hybridMultilevel"/>
    <w:tmpl w:val="7EB436E0"/>
    <w:lvl w:ilvl="0" w:tplc="8CFC16B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23D4371F"/>
    <w:multiLevelType w:val="multilevel"/>
    <w:tmpl w:val="AE72FB7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5D50CF1"/>
    <w:multiLevelType w:val="hybridMultilevel"/>
    <w:tmpl w:val="591C01D4"/>
    <w:lvl w:ilvl="0" w:tplc="8CFC16B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0">
    <w:nsid w:val="31AC515F"/>
    <w:multiLevelType w:val="hybridMultilevel"/>
    <w:tmpl w:val="591C01D4"/>
    <w:lvl w:ilvl="0" w:tplc="8CFC16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7C6099"/>
    <w:multiLevelType w:val="hybridMultilevel"/>
    <w:tmpl w:val="463A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B31BEF"/>
    <w:multiLevelType w:val="hybridMultilevel"/>
    <w:tmpl w:val="97B8FA1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3">
    <w:nsid w:val="394245C7"/>
    <w:multiLevelType w:val="hybridMultilevel"/>
    <w:tmpl w:val="EE48EDF6"/>
    <w:lvl w:ilvl="0" w:tplc="4F528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A516638"/>
    <w:multiLevelType w:val="hybridMultilevel"/>
    <w:tmpl w:val="4176B724"/>
    <w:lvl w:ilvl="0" w:tplc="DC6E00A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BE864B2"/>
    <w:multiLevelType w:val="hybridMultilevel"/>
    <w:tmpl w:val="79A04D5C"/>
    <w:lvl w:ilvl="0" w:tplc="237CD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9C3BEB"/>
    <w:multiLevelType w:val="multilevel"/>
    <w:tmpl w:val="F8D23716"/>
    <w:lvl w:ilvl="0">
      <w:start w:val="1"/>
      <w:numFmt w:val="decimal"/>
      <w:lvlText w:val="%1."/>
      <w:lvlJc w:val="left"/>
      <w:pPr>
        <w:ind w:left="5464" w:hanging="360"/>
      </w:pPr>
      <w:rPr>
        <w:rFonts w:hint="default"/>
        <w:color w:val="auto"/>
      </w:rPr>
    </w:lvl>
    <w:lvl w:ilvl="1">
      <w:start w:val="1"/>
      <w:numFmt w:val="decimal"/>
      <w:isLgl/>
      <w:lvlText w:val="%1.%2."/>
      <w:lvlJc w:val="left"/>
      <w:pPr>
        <w:ind w:left="667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03201E9"/>
    <w:multiLevelType w:val="hybridMultilevel"/>
    <w:tmpl w:val="D9B6C6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17228A"/>
    <w:multiLevelType w:val="multilevel"/>
    <w:tmpl w:val="315038AA"/>
    <w:lvl w:ilvl="0">
      <w:start w:val="1"/>
      <w:numFmt w:val="decimal"/>
      <w:lvlText w:val="%1."/>
      <w:lvlJc w:val="left"/>
      <w:pPr>
        <w:ind w:left="592" w:hanging="450"/>
      </w:pPr>
      <w:rPr>
        <w:rFonts w:hint="default"/>
        <w:color w:val="8064A2"/>
      </w:r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2C83D4A"/>
    <w:multiLevelType w:val="hybridMultilevel"/>
    <w:tmpl w:val="00FAE290"/>
    <w:lvl w:ilvl="0" w:tplc="0264FE1C">
      <w:start w:val="1"/>
      <w:numFmt w:val="bullet"/>
      <w:lvlText w:val="-"/>
      <w:lvlJc w:val="left"/>
      <w:pPr>
        <w:ind w:left="720" w:hanging="360"/>
      </w:pPr>
      <w:rPr>
        <w:rFonts w:ascii="Rockwell" w:hAnsi="Rockwe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B34C8C"/>
    <w:multiLevelType w:val="hybridMultilevel"/>
    <w:tmpl w:val="CF64EF46"/>
    <w:lvl w:ilvl="0" w:tplc="0419000F">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1">
    <w:nsid w:val="4F454CED"/>
    <w:multiLevelType w:val="hybridMultilevel"/>
    <w:tmpl w:val="C73E29A6"/>
    <w:lvl w:ilvl="0" w:tplc="97CA941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nsid w:val="500C293E"/>
    <w:multiLevelType w:val="hybridMultilevel"/>
    <w:tmpl w:val="0D141042"/>
    <w:lvl w:ilvl="0" w:tplc="F2AC7A66">
      <w:start w:val="1"/>
      <w:numFmt w:val="decimal"/>
      <w:pStyle w:val="a"/>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20D0FED"/>
    <w:multiLevelType w:val="hybridMultilevel"/>
    <w:tmpl w:val="65447A7C"/>
    <w:lvl w:ilvl="0" w:tplc="542EC190">
      <w:start w:val="1"/>
      <w:numFmt w:val="decimal"/>
      <w:lvlText w:val="%1."/>
      <w:lvlJc w:val="left"/>
      <w:pPr>
        <w:ind w:left="720" w:hanging="360"/>
      </w:pPr>
      <w:rPr>
        <w:rFonts w:eastAsia="Times New Roman"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4C70D63"/>
    <w:multiLevelType w:val="multilevel"/>
    <w:tmpl w:val="83ACEC18"/>
    <w:lvl w:ilvl="0">
      <w:start w:val="3"/>
      <w:numFmt w:val="decimal"/>
      <w:lvlText w:val="%1"/>
      <w:lvlJc w:val="left"/>
      <w:pPr>
        <w:ind w:left="375" w:hanging="375"/>
      </w:pPr>
      <w:rPr>
        <w:rFonts w:hint="default"/>
      </w:rPr>
    </w:lvl>
    <w:lvl w:ilvl="1">
      <w:start w:val="1"/>
      <w:numFmt w:val="decimal"/>
      <w:lvlText w:val="%1.%2"/>
      <w:lvlJc w:val="left"/>
      <w:pPr>
        <w:ind w:left="1510" w:hanging="375"/>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563166FE"/>
    <w:multiLevelType w:val="hybridMultilevel"/>
    <w:tmpl w:val="EA2C4376"/>
    <w:lvl w:ilvl="0" w:tplc="0264FE1C">
      <w:start w:val="1"/>
      <w:numFmt w:val="bullet"/>
      <w:lvlText w:val="-"/>
      <w:lvlJc w:val="left"/>
      <w:pPr>
        <w:ind w:left="795" w:hanging="360"/>
      </w:pPr>
      <w:rPr>
        <w:rFonts w:ascii="Rockwell" w:hAnsi="Rockwel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67F0180"/>
    <w:multiLevelType w:val="hybridMultilevel"/>
    <w:tmpl w:val="4F222910"/>
    <w:lvl w:ilvl="0" w:tplc="23EEC380">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372E0"/>
    <w:multiLevelType w:val="hybridMultilevel"/>
    <w:tmpl w:val="5B6E28DE"/>
    <w:lvl w:ilvl="0" w:tplc="04190011">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800"/>
        </w:tabs>
        <w:ind w:left="1800" w:hanging="360"/>
      </w:pPr>
      <w:rPr>
        <w:rFonts w:ascii="Courier New" w:hAnsi="Courier New" w:hint="default"/>
      </w:rPr>
    </w:lvl>
    <w:lvl w:ilvl="2" w:tplc="04190005">
      <w:start w:val="1"/>
      <w:numFmt w:val="bullet"/>
      <w:lvlText w:val="−"/>
      <w:lvlJc w:val="left"/>
      <w:pPr>
        <w:tabs>
          <w:tab w:val="num" w:pos="1004"/>
        </w:tabs>
        <w:ind w:left="1004" w:hanging="284"/>
      </w:pPr>
      <w:rPr>
        <w:rFonts w:ascii="Courier New" w:hAnsi="Courier New"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nsid w:val="636D237D"/>
    <w:multiLevelType w:val="multilevel"/>
    <w:tmpl w:val="FFFA9CC8"/>
    <w:lvl w:ilvl="0">
      <w:start w:val="1"/>
      <w:numFmt w:val="bullet"/>
      <w:pStyle w:val="a0"/>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84D1687"/>
    <w:multiLevelType w:val="hybridMultilevel"/>
    <w:tmpl w:val="000AC98C"/>
    <w:lvl w:ilvl="0" w:tplc="79786C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D924D04"/>
    <w:multiLevelType w:val="hybridMultilevel"/>
    <w:tmpl w:val="ABEC3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140807"/>
    <w:multiLevelType w:val="multilevel"/>
    <w:tmpl w:val="4712EB68"/>
    <w:lvl w:ilvl="0">
      <w:start w:val="3"/>
      <w:numFmt w:val="decimal"/>
      <w:lvlText w:val="%1."/>
      <w:lvlJc w:val="left"/>
      <w:pPr>
        <w:ind w:left="450" w:hanging="450"/>
      </w:pPr>
    </w:lvl>
    <w:lvl w:ilvl="1">
      <w:start w:val="2"/>
      <w:numFmt w:val="decimal"/>
      <w:lvlText w:val="%1.%2."/>
      <w:lvlJc w:val="left"/>
      <w:pPr>
        <w:ind w:left="2575" w:hanging="720"/>
      </w:pPr>
    </w:lvl>
    <w:lvl w:ilvl="2">
      <w:start w:val="1"/>
      <w:numFmt w:val="decimal"/>
      <w:lvlText w:val="%1.%2.%3."/>
      <w:lvlJc w:val="left"/>
      <w:pPr>
        <w:ind w:left="4430" w:hanging="720"/>
      </w:pPr>
    </w:lvl>
    <w:lvl w:ilvl="3">
      <w:start w:val="1"/>
      <w:numFmt w:val="decimal"/>
      <w:lvlText w:val="%1.%2.%3.%4."/>
      <w:lvlJc w:val="left"/>
      <w:pPr>
        <w:ind w:left="6645" w:hanging="1080"/>
      </w:pPr>
    </w:lvl>
    <w:lvl w:ilvl="4">
      <w:start w:val="1"/>
      <w:numFmt w:val="decimal"/>
      <w:lvlText w:val="%1.%2.%3.%4.%5."/>
      <w:lvlJc w:val="left"/>
      <w:pPr>
        <w:ind w:left="8500" w:hanging="1080"/>
      </w:pPr>
    </w:lvl>
    <w:lvl w:ilvl="5">
      <w:start w:val="1"/>
      <w:numFmt w:val="decimal"/>
      <w:lvlText w:val="%1.%2.%3.%4.%5.%6."/>
      <w:lvlJc w:val="left"/>
      <w:pPr>
        <w:ind w:left="10715" w:hanging="1440"/>
      </w:pPr>
    </w:lvl>
    <w:lvl w:ilvl="6">
      <w:start w:val="1"/>
      <w:numFmt w:val="decimal"/>
      <w:lvlText w:val="%1.%2.%3.%4.%5.%6.%7."/>
      <w:lvlJc w:val="left"/>
      <w:pPr>
        <w:ind w:left="12930" w:hanging="1800"/>
      </w:pPr>
    </w:lvl>
    <w:lvl w:ilvl="7">
      <w:start w:val="1"/>
      <w:numFmt w:val="decimal"/>
      <w:lvlText w:val="%1.%2.%3.%4.%5.%6.%7.%8."/>
      <w:lvlJc w:val="left"/>
      <w:pPr>
        <w:ind w:left="14785" w:hanging="1800"/>
      </w:pPr>
    </w:lvl>
    <w:lvl w:ilvl="8">
      <w:start w:val="1"/>
      <w:numFmt w:val="decimal"/>
      <w:lvlText w:val="%1.%2.%3.%4.%5.%6.%7.%8.%9."/>
      <w:lvlJc w:val="left"/>
      <w:pPr>
        <w:ind w:left="17000" w:hanging="2160"/>
      </w:pPr>
    </w:lvl>
  </w:abstractNum>
  <w:abstractNum w:abstractNumId="43">
    <w:nsid w:val="74BF1D7A"/>
    <w:multiLevelType w:val="hybridMultilevel"/>
    <w:tmpl w:val="17101B3C"/>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41"/>
  </w:num>
  <w:num w:numId="3">
    <w:abstractNumId w:val="26"/>
  </w:num>
  <w:num w:numId="4">
    <w:abstractNumId w:val="40"/>
  </w:num>
  <w:num w:numId="5">
    <w:abstractNumId w:val="21"/>
  </w:num>
  <w:num w:numId="6">
    <w:abstractNumId w:val="16"/>
  </w:num>
  <w:num w:numId="7">
    <w:abstractNumId w:val="39"/>
  </w:num>
  <w:num w:numId="8">
    <w:abstractNumId w:val="29"/>
  </w:num>
  <w:num w:numId="9">
    <w:abstractNumId w:val="25"/>
  </w:num>
  <w:num w:numId="10">
    <w:abstractNumId w:val="12"/>
  </w:num>
  <w:num w:numId="11">
    <w:abstractNumId w:val="28"/>
  </w:num>
  <w:num w:numId="12">
    <w:abstractNumId w:val="9"/>
  </w:num>
  <w:num w:numId="13">
    <w:abstractNumId w:val="8"/>
  </w:num>
  <w:num w:numId="14">
    <w:abstractNumId w:val="3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7"/>
  </w:num>
  <w:num w:numId="21">
    <w:abstractNumId w:val="22"/>
  </w:num>
  <w:num w:numId="22">
    <w:abstractNumId w:val="10"/>
  </w:num>
  <w:num w:numId="23">
    <w:abstractNumId w:val="34"/>
  </w:num>
  <w:num w:numId="24">
    <w:abstractNumId w:val="43"/>
  </w:num>
  <w:num w:numId="2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num>
  <w:num w:numId="28">
    <w:abstractNumId w:val="15"/>
  </w:num>
  <w:num w:numId="29">
    <w:abstractNumId w:val="6"/>
  </w:num>
  <w:num w:numId="30">
    <w:abstractNumId w:val="17"/>
  </w:num>
  <w:num w:numId="31">
    <w:abstractNumId w:val="27"/>
  </w:num>
  <w:num w:numId="32">
    <w:abstractNumId w:val="32"/>
  </w:num>
  <w:num w:numId="33">
    <w:abstractNumId w:val="4"/>
  </w:num>
  <w:num w:numId="34">
    <w:abstractNumId w:val="23"/>
  </w:num>
  <w:num w:numId="35">
    <w:abstractNumId w:val="31"/>
  </w:num>
  <w:num w:numId="36">
    <w:abstractNumId w:val="0"/>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6"/>
  </w:num>
  <w:num w:numId="40">
    <w:abstractNumId w:val="5"/>
  </w:num>
  <w:num w:numId="41">
    <w:abstractNumId w:val="11"/>
  </w:num>
  <w:num w:numId="42">
    <w:abstractNumId w:val="33"/>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62"/>
    <w:rsid w:val="000020E2"/>
    <w:rsid w:val="000103FB"/>
    <w:rsid w:val="000263B0"/>
    <w:rsid w:val="00026762"/>
    <w:rsid w:val="000518B9"/>
    <w:rsid w:val="0005320F"/>
    <w:rsid w:val="000935B6"/>
    <w:rsid w:val="0009605D"/>
    <w:rsid w:val="000A0133"/>
    <w:rsid w:val="000A031B"/>
    <w:rsid w:val="000A1C2F"/>
    <w:rsid w:val="000A6CE2"/>
    <w:rsid w:val="000A733F"/>
    <w:rsid w:val="000B2DDD"/>
    <w:rsid w:val="000B73B6"/>
    <w:rsid w:val="000C2F65"/>
    <w:rsid w:val="000D2F16"/>
    <w:rsid w:val="000E010F"/>
    <w:rsid w:val="000E17F6"/>
    <w:rsid w:val="000E2B7F"/>
    <w:rsid w:val="000E731B"/>
    <w:rsid w:val="000F57DE"/>
    <w:rsid w:val="000F5FD6"/>
    <w:rsid w:val="00101E72"/>
    <w:rsid w:val="0010799F"/>
    <w:rsid w:val="00124332"/>
    <w:rsid w:val="001367AF"/>
    <w:rsid w:val="001404AD"/>
    <w:rsid w:val="00142EDF"/>
    <w:rsid w:val="00143BF6"/>
    <w:rsid w:val="00146AD5"/>
    <w:rsid w:val="00166A28"/>
    <w:rsid w:val="001747F7"/>
    <w:rsid w:val="001819E0"/>
    <w:rsid w:val="001956CE"/>
    <w:rsid w:val="00196153"/>
    <w:rsid w:val="001D71B9"/>
    <w:rsid w:val="001E05DD"/>
    <w:rsid w:val="001E7BEF"/>
    <w:rsid w:val="001F15FF"/>
    <w:rsid w:val="001F64D1"/>
    <w:rsid w:val="0020061F"/>
    <w:rsid w:val="00204AEF"/>
    <w:rsid w:val="002057A3"/>
    <w:rsid w:val="00214DEA"/>
    <w:rsid w:val="002240CF"/>
    <w:rsid w:val="002260D2"/>
    <w:rsid w:val="00246A62"/>
    <w:rsid w:val="002516EF"/>
    <w:rsid w:val="0026013A"/>
    <w:rsid w:val="00262736"/>
    <w:rsid w:val="00262BE2"/>
    <w:rsid w:val="00267567"/>
    <w:rsid w:val="002835A4"/>
    <w:rsid w:val="00283D49"/>
    <w:rsid w:val="00295F00"/>
    <w:rsid w:val="002A4508"/>
    <w:rsid w:val="002B0183"/>
    <w:rsid w:val="002D0DF4"/>
    <w:rsid w:val="002E1DB8"/>
    <w:rsid w:val="002E7BA8"/>
    <w:rsid w:val="00304765"/>
    <w:rsid w:val="00305392"/>
    <w:rsid w:val="00306D6C"/>
    <w:rsid w:val="003076BE"/>
    <w:rsid w:val="00323000"/>
    <w:rsid w:val="003236C3"/>
    <w:rsid w:val="00331984"/>
    <w:rsid w:val="00334467"/>
    <w:rsid w:val="00334D15"/>
    <w:rsid w:val="0036233E"/>
    <w:rsid w:val="003655ED"/>
    <w:rsid w:val="00386CC2"/>
    <w:rsid w:val="00392FF4"/>
    <w:rsid w:val="00397D73"/>
    <w:rsid w:val="003A3D6D"/>
    <w:rsid w:val="003B2A64"/>
    <w:rsid w:val="003C2FC8"/>
    <w:rsid w:val="003D567F"/>
    <w:rsid w:val="003D7CC0"/>
    <w:rsid w:val="003E0690"/>
    <w:rsid w:val="003F0930"/>
    <w:rsid w:val="003F1880"/>
    <w:rsid w:val="003F392F"/>
    <w:rsid w:val="00400D19"/>
    <w:rsid w:val="0040250C"/>
    <w:rsid w:val="00420D9F"/>
    <w:rsid w:val="00435C82"/>
    <w:rsid w:val="00437E19"/>
    <w:rsid w:val="004452DB"/>
    <w:rsid w:val="00452FD3"/>
    <w:rsid w:val="00454CE3"/>
    <w:rsid w:val="00461889"/>
    <w:rsid w:val="00466CFD"/>
    <w:rsid w:val="00476702"/>
    <w:rsid w:val="00491A3F"/>
    <w:rsid w:val="00493ECB"/>
    <w:rsid w:val="004A76C7"/>
    <w:rsid w:val="004B1488"/>
    <w:rsid w:val="004C2F17"/>
    <w:rsid w:val="004D072E"/>
    <w:rsid w:val="004D0FB8"/>
    <w:rsid w:val="004E498C"/>
    <w:rsid w:val="00503B86"/>
    <w:rsid w:val="00505742"/>
    <w:rsid w:val="005145B0"/>
    <w:rsid w:val="005231C6"/>
    <w:rsid w:val="005303DD"/>
    <w:rsid w:val="00550211"/>
    <w:rsid w:val="00555D05"/>
    <w:rsid w:val="0056060F"/>
    <w:rsid w:val="0057198F"/>
    <w:rsid w:val="0058295A"/>
    <w:rsid w:val="00584073"/>
    <w:rsid w:val="0058467B"/>
    <w:rsid w:val="00591A93"/>
    <w:rsid w:val="005A494D"/>
    <w:rsid w:val="005B251B"/>
    <w:rsid w:val="005E3312"/>
    <w:rsid w:val="005F437D"/>
    <w:rsid w:val="006116A5"/>
    <w:rsid w:val="00676E22"/>
    <w:rsid w:val="006770C7"/>
    <w:rsid w:val="00680B7D"/>
    <w:rsid w:val="00683357"/>
    <w:rsid w:val="00683A0D"/>
    <w:rsid w:val="00691AAB"/>
    <w:rsid w:val="0069240E"/>
    <w:rsid w:val="006A22B4"/>
    <w:rsid w:val="006A5772"/>
    <w:rsid w:val="006B2753"/>
    <w:rsid w:val="006C663D"/>
    <w:rsid w:val="006E78FD"/>
    <w:rsid w:val="006F4C81"/>
    <w:rsid w:val="0070792D"/>
    <w:rsid w:val="00710FCC"/>
    <w:rsid w:val="007204A0"/>
    <w:rsid w:val="0073652D"/>
    <w:rsid w:val="00741D60"/>
    <w:rsid w:val="00767804"/>
    <w:rsid w:val="007705FC"/>
    <w:rsid w:val="0078460F"/>
    <w:rsid w:val="007879E1"/>
    <w:rsid w:val="00797D83"/>
    <w:rsid w:val="007A0E14"/>
    <w:rsid w:val="007A229D"/>
    <w:rsid w:val="007A41F5"/>
    <w:rsid w:val="007A5E4D"/>
    <w:rsid w:val="007C10F6"/>
    <w:rsid w:val="007C7F5A"/>
    <w:rsid w:val="007E6009"/>
    <w:rsid w:val="007E6E43"/>
    <w:rsid w:val="007F6536"/>
    <w:rsid w:val="008123F5"/>
    <w:rsid w:val="00824559"/>
    <w:rsid w:val="00826183"/>
    <w:rsid w:val="00831185"/>
    <w:rsid w:val="0083313A"/>
    <w:rsid w:val="00836A4C"/>
    <w:rsid w:val="008427ED"/>
    <w:rsid w:val="00852120"/>
    <w:rsid w:val="0085375D"/>
    <w:rsid w:val="008553D0"/>
    <w:rsid w:val="008847F6"/>
    <w:rsid w:val="008877BC"/>
    <w:rsid w:val="008A469E"/>
    <w:rsid w:val="008C04E9"/>
    <w:rsid w:val="008C2914"/>
    <w:rsid w:val="008D46BA"/>
    <w:rsid w:val="008E4450"/>
    <w:rsid w:val="008E5B29"/>
    <w:rsid w:val="008F0776"/>
    <w:rsid w:val="008F3685"/>
    <w:rsid w:val="008F5084"/>
    <w:rsid w:val="0090332A"/>
    <w:rsid w:val="00910657"/>
    <w:rsid w:val="00915948"/>
    <w:rsid w:val="0092354D"/>
    <w:rsid w:val="00926DDA"/>
    <w:rsid w:val="00951FD6"/>
    <w:rsid w:val="0095536C"/>
    <w:rsid w:val="00974332"/>
    <w:rsid w:val="009921B1"/>
    <w:rsid w:val="009B30D0"/>
    <w:rsid w:val="009B7816"/>
    <w:rsid w:val="00A05962"/>
    <w:rsid w:val="00A20EDC"/>
    <w:rsid w:val="00A24172"/>
    <w:rsid w:val="00A31B8F"/>
    <w:rsid w:val="00A32F33"/>
    <w:rsid w:val="00A33A97"/>
    <w:rsid w:val="00A37D62"/>
    <w:rsid w:val="00A70D3C"/>
    <w:rsid w:val="00A72CB2"/>
    <w:rsid w:val="00A7320E"/>
    <w:rsid w:val="00AB5015"/>
    <w:rsid w:val="00AC1A06"/>
    <w:rsid w:val="00AC1C2C"/>
    <w:rsid w:val="00AC4B9E"/>
    <w:rsid w:val="00AD2C35"/>
    <w:rsid w:val="00AD4EF5"/>
    <w:rsid w:val="00AD76B4"/>
    <w:rsid w:val="00AE6AF5"/>
    <w:rsid w:val="00B03048"/>
    <w:rsid w:val="00B446C8"/>
    <w:rsid w:val="00B45026"/>
    <w:rsid w:val="00B46A18"/>
    <w:rsid w:val="00B7320D"/>
    <w:rsid w:val="00B852AF"/>
    <w:rsid w:val="00B973D3"/>
    <w:rsid w:val="00BA2078"/>
    <w:rsid w:val="00BC1171"/>
    <w:rsid w:val="00BD0330"/>
    <w:rsid w:val="00BE143D"/>
    <w:rsid w:val="00C1009C"/>
    <w:rsid w:val="00C14287"/>
    <w:rsid w:val="00C2055A"/>
    <w:rsid w:val="00C241A8"/>
    <w:rsid w:val="00C46C0C"/>
    <w:rsid w:val="00C5289B"/>
    <w:rsid w:val="00C52BC1"/>
    <w:rsid w:val="00C62D3C"/>
    <w:rsid w:val="00C74C63"/>
    <w:rsid w:val="00C8106C"/>
    <w:rsid w:val="00C8767E"/>
    <w:rsid w:val="00CA27FA"/>
    <w:rsid w:val="00CA6F7A"/>
    <w:rsid w:val="00CC0BD1"/>
    <w:rsid w:val="00CC71DA"/>
    <w:rsid w:val="00CD44F6"/>
    <w:rsid w:val="00CE1755"/>
    <w:rsid w:val="00CE30D3"/>
    <w:rsid w:val="00CF2403"/>
    <w:rsid w:val="00CF3D07"/>
    <w:rsid w:val="00D0757E"/>
    <w:rsid w:val="00D132E1"/>
    <w:rsid w:val="00D1523C"/>
    <w:rsid w:val="00D23532"/>
    <w:rsid w:val="00D23D62"/>
    <w:rsid w:val="00D267EE"/>
    <w:rsid w:val="00D53F06"/>
    <w:rsid w:val="00D556CF"/>
    <w:rsid w:val="00D64FE2"/>
    <w:rsid w:val="00D82CC7"/>
    <w:rsid w:val="00D852FF"/>
    <w:rsid w:val="00D94AB2"/>
    <w:rsid w:val="00DA5C7B"/>
    <w:rsid w:val="00DA647E"/>
    <w:rsid w:val="00DC61D6"/>
    <w:rsid w:val="00DC768C"/>
    <w:rsid w:val="00DE6AC8"/>
    <w:rsid w:val="00DF153F"/>
    <w:rsid w:val="00DF7DE4"/>
    <w:rsid w:val="00E02075"/>
    <w:rsid w:val="00E11907"/>
    <w:rsid w:val="00E11FEE"/>
    <w:rsid w:val="00E34626"/>
    <w:rsid w:val="00E37ACF"/>
    <w:rsid w:val="00E5762A"/>
    <w:rsid w:val="00E7030C"/>
    <w:rsid w:val="00E742A3"/>
    <w:rsid w:val="00E76544"/>
    <w:rsid w:val="00EB1568"/>
    <w:rsid w:val="00ED1104"/>
    <w:rsid w:val="00ED11A0"/>
    <w:rsid w:val="00ED356B"/>
    <w:rsid w:val="00EE27D6"/>
    <w:rsid w:val="00EE4FA3"/>
    <w:rsid w:val="00EF1F97"/>
    <w:rsid w:val="00EF2A2D"/>
    <w:rsid w:val="00F1579B"/>
    <w:rsid w:val="00F3587A"/>
    <w:rsid w:val="00F432CB"/>
    <w:rsid w:val="00F465AC"/>
    <w:rsid w:val="00F4788F"/>
    <w:rsid w:val="00F53994"/>
    <w:rsid w:val="00F5447F"/>
    <w:rsid w:val="00F57D03"/>
    <w:rsid w:val="00F77126"/>
    <w:rsid w:val="00F8434A"/>
    <w:rsid w:val="00F86EB3"/>
    <w:rsid w:val="00F9427A"/>
    <w:rsid w:val="00FA0A95"/>
    <w:rsid w:val="00FA7DAA"/>
    <w:rsid w:val="00FB6604"/>
    <w:rsid w:val="00FC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7816"/>
    <w:pPr>
      <w:spacing w:line="256" w:lineRule="auto"/>
    </w:pPr>
  </w:style>
  <w:style w:type="paragraph" w:styleId="1">
    <w:name w:val="heading 1"/>
    <w:basedOn w:val="a1"/>
    <w:next w:val="a1"/>
    <w:link w:val="10"/>
    <w:uiPriority w:val="9"/>
    <w:qFormat/>
    <w:rsid w:val="003B2A6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qFormat/>
    <w:rsid w:val="003B2A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link w:val="30"/>
    <w:uiPriority w:val="9"/>
    <w:qFormat/>
    <w:rsid w:val="003B2A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EF1F97"/>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1"/>
    <w:next w:val="a1"/>
    <w:link w:val="50"/>
    <w:uiPriority w:val="9"/>
    <w:qFormat/>
    <w:rsid w:val="003B2A6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link w:val="60"/>
    <w:uiPriority w:val="9"/>
    <w:qFormat/>
    <w:rsid w:val="003B2A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1"/>
    <w:next w:val="a1"/>
    <w:link w:val="70"/>
    <w:uiPriority w:val="9"/>
    <w:semiHidden/>
    <w:unhideWhenUsed/>
    <w:qFormat/>
    <w:rsid w:val="00EF1F97"/>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1"/>
    <w:next w:val="a1"/>
    <w:link w:val="80"/>
    <w:uiPriority w:val="9"/>
    <w:semiHidden/>
    <w:unhideWhenUsed/>
    <w:qFormat/>
    <w:rsid w:val="00EF1F97"/>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1"/>
    <w:next w:val="a1"/>
    <w:link w:val="90"/>
    <w:uiPriority w:val="9"/>
    <w:semiHidden/>
    <w:unhideWhenUsed/>
    <w:qFormat/>
    <w:rsid w:val="00EF1F97"/>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B2A64"/>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rsid w:val="003B2A64"/>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3B2A6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uiPriority w:val="9"/>
    <w:rsid w:val="003B2A6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
    <w:rsid w:val="003B2A64"/>
    <w:rPr>
      <w:rFonts w:ascii="Times New Roman" w:eastAsia="Times New Roman" w:hAnsi="Times New Roman" w:cs="Times New Roman"/>
      <w:b/>
      <w:bCs/>
      <w:sz w:val="15"/>
      <w:szCs w:val="15"/>
      <w:lang w:eastAsia="ru-RU"/>
    </w:rPr>
  </w:style>
  <w:style w:type="numbering" w:customStyle="1" w:styleId="11">
    <w:name w:val="Нет списка1"/>
    <w:next w:val="a4"/>
    <w:uiPriority w:val="99"/>
    <w:semiHidden/>
    <w:unhideWhenUsed/>
    <w:rsid w:val="003B2A64"/>
  </w:style>
  <w:style w:type="numbering" w:customStyle="1" w:styleId="110">
    <w:name w:val="Нет списка11"/>
    <w:next w:val="a4"/>
    <w:semiHidden/>
    <w:rsid w:val="003B2A64"/>
  </w:style>
  <w:style w:type="paragraph" w:styleId="a5">
    <w:name w:val="Normal (Web)"/>
    <w:basedOn w:val="a1"/>
    <w:uiPriority w:val="99"/>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3B2A64"/>
  </w:style>
  <w:style w:type="character" w:styleId="a6">
    <w:name w:val="Hyperlink"/>
    <w:rsid w:val="003B2A64"/>
    <w:rPr>
      <w:color w:val="0000FF"/>
      <w:u w:val="single"/>
    </w:rPr>
  </w:style>
  <w:style w:type="paragraph" w:customStyle="1" w:styleId="12">
    <w:name w:val="Без интервала1"/>
    <w:rsid w:val="003B2A64"/>
    <w:pPr>
      <w:suppressAutoHyphens/>
      <w:spacing w:after="0" w:line="240" w:lineRule="auto"/>
    </w:pPr>
    <w:rPr>
      <w:rFonts w:ascii="Arial" w:eastAsia="Arial" w:hAnsi="Arial" w:cs="Times New Roman"/>
      <w:sz w:val="24"/>
      <w:lang w:eastAsia="ar-SA"/>
    </w:rPr>
  </w:style>
  <w:style w:type="paragraph" w:customStyle="1" w:styleId="ConsPlusCell">
    <w:name w:val="ConsPlusCell"/>
    <w:rsid w:val="003B2A64"/>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3B2A64"/>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3B2A64"/>
    <w:pPr>
      <w:spacing w:after="0" w:line="240" w:lineRule="auto"/>
    </w:pPr>
    <w:rPr>
      <w:rFonts w:ascii="Calibri" w:eastAsia="Times New Roman" w:hAnsi="Calibri" w:cs="Calibri"/>
      <w:lang w:eastAsia="ru-RU"/>
    </w:rPr>
  </w:style>
  <w:style w:type="character" w:customStyle="1" w:styleId="a8">
    <w:name w:val="Без интервала Знак"/>
    <w:link w:val="a7"/>
    <w:rsid w:val="003B2A64"/>
    <w:rPr>
      <w:rFonts w:ascii="Calibri" w:eastAsia="Times New Roman" w:hAnsi="Calibri" w:cs="Calibri"/>
      <w:lang w:eastAsia="ru-RU"/>
    </w:rPr>
  </w:style>
  <w:style w:type="paragraph" w:customStyle="1" w:styleId="14">
    <w:name w:val="Обычный1"/>
    <w:rsid w:val="003B2A64"/>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1"/>
    <w:uiPriority w:val="35"/>
    <w:qFormat/>
    <w:rsid w:val="003B2A64"/>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B2A64"/>
    <w:rPr>
      <w:rFonts w:ascii="Times New Roman" w:eastAsia="Times New Roman" w:hAnsi="Times New Roman" w:cs="Times New Roman"/>
      <w:b/>
      <w:bCs/>
      <w:sz w:val="24"/>
      <w:szCs w:val="24"/>
      <w:lang w:eastAsia="ru-RU"/>
    </w:rPr>
  </w:style>
  <w:style w:type="paragraph" w:styleId="a0">
    <w:name w:val="List"/>
    <w:basedOn w:val="a1"/>
    <w:link w:val="aa"/>
    <w:rsid w:val="003B2A64"/>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a">
    <w:name w:val="Список Знак"/>
    <w:link w:val="a0"/>
    <w:rsid w:val="003B2A64"/>
    <w:rPr>
      <w:rFonts w:ascii="Times New Roman" w:eastAsia="Times New Roman" w:hAnsi="Times New Roman" w:cs="Times New Roman"/>
      <w:snapToGrid w:val="0"/>
      <w:sz w:val="24"/>
      <w:szCs w:val="24"/>
    </w:rPr>
  </w:style>
  <w:style w:type="paragraph" w:customStyle="1" w:styleId="ab">
    <w:name w:val="Таблица"/>
    <w:basedOn w:val="a1"/>
    <w:rsid w:val="003B2A64"/>
    <w:pPr>
      <w:suppressAutoHyphens/>
      <w:spacing w:after="0" w:line="240" w:lineRule="auto"/>
      <w:jc w:val="both"/>
    </w:pPr>
    <w:rPr>
      <w:rFonts w:ascii="Times New Roman" w:eastAsia="Calibri" w:hAnsi="Times New Roman" w:cs="Times New Roman"/>
      <w:b/>
      <w:sz w:val="24"/>
      <w:lang w:eastAsia="ar-SA"/>
    </w:rPr>
  </w:style>
  <w:style w:type="paragraph" w:styleId="ac">
    <w:name w:val="Title"/>
    <w:basedOn w:val="a1"/>
    <w:next w:val="ad"/>
    <w:link w:val="ae"/>
    <w:uiPriority w:val="10"/>
    <w:qFormat/>
    <w:rsid w:val="003B2A6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2"/>
    <w:link w:val="ac"/>
    <w:uiPriority w:val="10"/>
    <w:rsid w:val="003B2A64"/>
    <w:rPr>
      <w:rFonts w:ascii="Times New Roman" w:eastAsia="Times New Roman" w:hAnsi="Times New Roman" w:cs="Times New Roman"/>
      <w:sz w:val="28"/>
      <w:szCs w:val="20"/>
      <w:lang w:eastAsia="ar-SA"/>
    </w:rPr>
  </w:style>
  <w:style w:type="paragraph" w:styleId="ad">
    <w:name w:val="Subtitle"/>
    <w:basedOn w:val="a1"/>
    <w:next w:val="af"/>
    <w:link w:val="af0"/>
    <w:uiPriority w:val="11"/>
    <w:qFormat/>
    <w:rsid w:val="003B2A6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0">
    <w:name w:val="Подзаголовок Знак"/>
    <w:basedOn w:val="a2"/>
    <w:link w:val="ad"/>
    <w:uiPriority w:val="11"/>
    <w:rsid w:val="003B2A64"/>
    <w:rPr>
      <w:rFonts w:ascii="Arial" w:eastAsia="Microsoft YaHei" w:hAnsi="Arial" w:cs="Mangal"/>
      <w:i/>
      <w:iCs/>
      <w:sz w:val="28"/>
      <w:szCs w:val="28"/>
      <w:lang w:eastAsia="ar-SA"/>
    </w:rPr>
  </w:style>
  <w:style w:type="paragraph" w:styleId="af">
    <w:name w:val="Body Text"/>
    <w:basedOn w:val="a1"/>
    <w:link w:val="af1"/>
    <w:rsid w:val="003B2A6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
    <w:rsid w:val="003B2A64"/>
    <w:rPr>
      <w:rFonts w:ascii="Times New Roman" w:eastAsia="Times New Roman" w:hAnsi="Times New Roman" w:cs="Times New Roman"/>
      <w:sz w:val="24"/>
      <w:szCs w:val="24"/>
      <w:lang w:eastAsia="ru-RU"/>
    </w:rPr>
  </w:style>
  <w:style w:type="paragraph" w:styleId="af2">
    <w:name w:val="Body Text Indent"/>
    <w:basedOn w:val="a1"/>
    <w:link w:val="af3"/>
    <w:rsid w:val="003B2A6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rsid w:val="003B2A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B2A64"/>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1"/>
    <w:link w:val="af5"/>
    <w:uiPriority w:val="34"/>
    <w:qFormat/>
    <w:rsid w:val="003B2A64"/>
    <w:pPr>
      <w:spacing w:after="200" w:line="276" w:lineRule="auto"/>
      <w:ind w:left="720"/>
      <w:contextualSpacing/>
    </w:pPr>
    <w:rPr>
      <w:rFonts w:ascii="Calibri" w:eastAsia="Calibri" w:hAnsi="Calibri" w:cs="Times New Roman"/>
    </w:rPr>
  </w:style>
  <w:style w:type="character" w:customStyle="1" w:styleId="af5">
    <w:name w:val="Абзац списка Знак"/>
    <w:link w:val="af4"/>
    <w:uiPriority w:val="34"/>
    <w:rsid w:val="003B2A64"/>
    <w:rPr>
      <w:rFonts w:ascii="Calibri" w:eastAsia="Calibri" w:hAnsi="Calibri" w:cs="Times New Roman"/>
    </w:rPr>
  </w:style>
  <w:style w:type="paragraph" w:styleId="af6">
    <w:name w:val="Balloon Text"/>
    <w:basedOn w:val="a1"/>
    <w:link w:val="af7"/>
    <w:uiPriority w:val="99"/>
    <w:rsid w:val="003B2A64"/>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3B2A64"/>
    <w:rPr>
      <w:rFonts w:ascii="Tahoma" w:eastAsia="Times New Roman" w:hAnsi="Tahoma" w:cs="Tahoma"/>
      <w:sz w:val="16"/>
      <w:szCs w:val="16"/>
      <w:lang w:eastAsia="ru-RU"/>
    </w:rPr>
  </w:style>
  <w:style w:type="table" w:styleId="af8">
    <w:name w:val="Table Grid"/>
    <w:basedOn w:val="a3"/>
    <w:uiPriority w:val="39"/>
    <w:rsid w:val="003B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1"/>
    <w:link w:val="afa"/>
    <w:uiPriority w:val="99"/>
    <w:unhideWhenUsed/>
    <w:rsid w:val="003B2A64"/>
    <w:pPr>
      <w:spacing w:after="200" w:line="276" w:lineRule="auto"/>
    </w:pPr>
    <w:rPr>
      <w:rFonts w:ascii="Calibri" w:eastAsia="Calibri" w:hAnsi="Calibri" w:cs="Times New Roman"/>
      <w:sz w:val="20"/>
      <w:szCs w:val="20"/>
    </w:rPr>
  </w:style>
  <w:style w:type="character" w:customStyle="1" w:styleId="afa">
    <w:name w:val="Текст сноски Знак"/>
    <w:basedOn w:val="a2"/>
    <w:link w:val="af9"/>
    <w:uiPriority w:val="99"/>
    <w:rsid w:val="003B2A64"/>
    <w:rPr>
      <w:rFonts w:ascii="Calibri" w:eastAsia="Calibri" w:hAnsi="Calibri" w:cs="Times New Roman"/>
      <w:sz w:val="20"/>
      <w:szCs w:val="20"/>
    </w:rPr>
  </w:style>
  <w:style w:type="character" w:styleId="afb">
    <w:name w:val="footnote reference"/>
    <w:uiPriority w:val="99"/>
    <w:unhideWhenUsed/>
    <w:rsid w:val="003B2A64"/>
    <w:rPr>
      <w:vertAlign w:val="superscript"/>
    </w:rPr>
  </w:style>
  <w:style w:type="character" w:customStyle="1" w:styleId="130">
    <w:name w:val="Стиль 13 пт"/>
    <w:semiHidden/>
    <w:rsid w:val="003B2A64"/>
    <w:rPr>
      <w:rFonts w:ascii="Times New Roman" w:hAnsi="Times New Roman"/>
      <w:sz w:val="26"/>
    </w:rPr>
  </w:style>
  <w:style w:type="paragraph" w:styleId="22">
    <w:name w:val="Body Text 2"/>
    <w:basedOn w:val="a1"/>
    <w:link w:val="23"/>
    <w:uiPriority w:val="99"/>
    <w:rsid w:val="003B2A6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uiPriority w:val="99"/>
    <w:rsid w:val="003B2A64"/>
    <w:rPr>
      <w:rFonts w:ascii="Times New Roman" w:eastAsia="Times New Roman" w:hAnsi="Times New Roman" w:cs="Times New Roman"/>
      <w:sz w:val="24"/>
      <w:szCs w:val="24"/>
      <w:lang w:eastAsia="ru-RU"/>
    </w:rPr>
  </w:style>
  <w:style w:type="paragraph" w:customStyle="1" w:styleId="Default">
    <w:name w:val="Default"/>
    <w:rsid w:val="003B2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3B2A64"/>
    <w:rPr>
      <w:rFonts w:ascii="Calibri" w:eastAsia="Times New Roman" w:hAnsi="Calibri" w:cs="Calibri"/>
      <w:szCs w:val="20"/>
      <w:lang w:eastAsia="ru-RU"/>
    </w:rPr>
  </w:style>
  <w:style w:type="paragraph" w:customStyle="1" w:styleId="1Aeaaiue">
    <w:name w:val="1Aeaa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niiaiieoaenonionooiii">
    <w:name w:val="Iniiaiie oaeno n ionooiii"/>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iiacaaieiaie">
    <w:name w:val="1 iiacaaieiai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auiue">
    <w:name w:val="Iau.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table" w:customStyle="1" w:styleId="15">
    <w:name w:val="Сетка таблицы1"/>
    <w:basedOn w:val="a3"/>
    <w:next w:val="af8"/>
    <w:rsid w:val="003B2A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rsid w:val="003B2A64"/>
  </w:style>
  <w:style w:type="paragraph" w:customStyle="1" w:styleId="WW-">
    <w:name w:val="WW-Базовый"/>
    <w:rsid w:val="003B2A64"/>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c">
    <w:name w:val="header"/>
    <w:basedOn w:val="a1"/>
    <w:link w:val="afd"/>
    <w:uiPriority w:val="99"/>
    <w:unhideWhenUsed/>
    <w:rsid w:val="003B2A64"/>
    <w:pPr>
      <w:tabs>
        <w:tab w:val="center" w:pos="4677"/>
        <w:tab w:val="right" w:pos="9355"/>
      </w:tabs>
      <w:suppressAutoHyphens/>
      <w:spacing w:after="0" w:line="240" w:lineRule="auto"/>
    </w:pPr>
    <w:rPr>
      <w:rFonts w:ascii="Calibri" w:eastAsia="Times New Roman" w:hAnsi="Calibri" w:cs="Calibri"/>
      <w:kern w:val="2"/>
      <w:lang w:eastAsia="ar-SA"/>
    </w:rPr>
  </w:style>
  <w:style w:type="character" w:customStyle="1" w:styleId="afd">
    <w:name w:val="Верхний колонтитул Знак"/>
    <w:basedOn w:val="a2"/>
    <w:link w:val="afc"/>
    <w:uiPriority w:val="99"/>
    <w:rsid w:val="003B2A64"/>
    <w:rPr>
      <w:rFonts w:ascii="Calibri" w:eastAsia="Times New Roman" w:hAnsi="Calibri" w:cs="Calibri"/>
      <w:kern w:val="2"/>
      <w:lang w:eastAsia="ar-SA"/>
    </w:rPr>
  </w:style>
  <w:style w:type="paragraph" w:customStyle="1" w:styleId="ConsPlusNonformat">
    <w:name w:val="ConsPlusNonformat"/>
    <w:rsid w:val="003B2A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Нормальный (таблица)"/>
    <w:basedOn w:val="a1"/>
    <w:next w:val="a1"/>
    <w:rsid w:val="003B2A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
    <w:name w:val="Цветовое выделение"/>
    <w:rsid w:val="003B2A64"/>
    <w:rPr>
      <w:b/>
      <w:color w:val="000080"/>
      <w:sz w:val="22"/>
    </w:rPr>
  </w:style>
  <w:style w:type="paragraph" w:styleId="aff0">
    <w:name w:val="footer"/>
    <w:basedOn w:val="a1"/>
    <w:link w:val="aff1"/>
    <w:uiPriority w:val="99"/>
    <w:rsid w:val="003B2A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2"/>
    <w:link w:val="aff0"/>
    <w:uiPriority w:val="99"/>
    <w:rsid w:val="003B2A64"/>
    <w:rPr>
      <w:rFonts w:ascii="Times New Roman" w:eastAsia="Times New Roman" w:hAnsi="Times New Roman" w:cs="Times New Roman"/>
      <w:sz w:val="24"/>
      <w:szCs w:val="24"/>
    </w:rPr>
  </w:style>
  <w:style w:type="character" w:customStyle="1" w:styleId="aff2">
    <w:name w:val="Основной текст_"/>
    <w:link w:val="91"/>
    <w:rsid w:val="003B2A64"/>
    <w:rPr>
      <w:spacing w:val="7"/>
      <w:shd w:val="clear" w:color="auto" w:fill="FFFFFF"/>
    </w:rPr>
  </w:style>
  <w:style w:type="paragraph" w:customStyle="1" w:styleId="91">
    <w:name w:val="Основной текст9"/>
    <w:basedOn w:val="a1"/>
    <w:link w:val="aff2"/>
    <w:rsid w:val="003B2A64"/>
    <w:pPr>
      <w:widowControl w:val="0"/>
      <w:shd w:val="clear" w:color="auto" w:fill="FFFFFF"/>
      <w:spacing w:before="300" w:after="0" w:line="322" w:lineRule="exact"/>
      <w:jc w:val="both"/>
    </w:pPr>
    <w:rPr>
      <w:spacing w:val="7"/>
    </w:rPr>
  </w:style>
  <w:style w:type="character" w:customStyle="1" w:styleId="71">
    <w:name w:val="Основной текст7"/>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1"/>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3"/>
    <w:next w:val="af8"/>
    <w:uiPriority w:val="59"/>
    <w:rsid w:val="003B2A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uiPriority w:val="22"/>
    <w:qFormat/>
    <w:rsid w:val="003B2A64"/>
    <w:rPr>
      <w:b/>
      <w:bCs/>
    </w:rPr>
  </w:style>
  <w:style w:type="character" w:customStyle="1" w:styleId="bold">
    <w:name w:val="bold"/>
    <w:rsid w:val="003B2A64"/>
  </w:style>
  <w:style w:type="paragraph" w:customStyle="1" w:styleId="a">
    <w:name w:val="ТекстДок"/>
    <w:autoRedefine/>
    <w:qFormat/>
    <w:rsid w:val="003B2A64"/>
    <w:pPr>
      <w:numPr>
        <w:numId w:val="32"/>
      </w:numPr>
      <w:autoSpaceDE w:val="0"/>
      <w:autoSpaceDN w:val="0"/>
      <w:adjustRightInd w:val="0"/>
      <w:spacing w:after="0" w:line="240" w:lineRule="auto"/>
      <w:jc w:val="center"/>
    </w:pPr>
    <w:rPr>
      <w:rFonts w:ascii="Times New Roman" w:eastAsia="Calibri" w:hAnsi="Times New Roman" w:cs="Times New Roman"/>
      <w:b/>
      <w:sz w:val="24"/>
      <w:szCs w:val="24"/>
    </w:rPr>
  </w:style>
  <w:style w:type="table" w:customStyle="1" w:styleId="31">
    <w:name w:val="Сетка таблицы3"/>
    <w:basedOn w:val="a3"/>
    <w:next w:val="af8"/>
    <w:uiPriority w:val="59"/>
    <w:rsid w:val="007879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EF1F97"/>
    <w:rPr>
      <w:rFonts w:ascii="Calibri Light" w:eastAsia="SimSun" w:hAnsi="Calibri Light" w:cs="Times New Roman"/>
      <w:b/>
      <w:bCs/>
      <w:i/>
      <w:iCs/>
      <w:color w:val="5B9BD5"/>
      <w:lang w:eastAsia="ru-RU"/>
    </w:rPr>
  </w:style>
  <w:style w:type="character" w:customStyle="1" w:styleId="70">
    <w:name w:val="Заголовок 7 Знак"/>
    <w:basedOn w:val="a2"/>
    <w:link w:val="7"/>
    <w:uiPriority w:val="9"/>
    <w:semiHidden/>
    <w:rsid w:val="00EF1F97"/>
    <w:rPr>
      <w:rFonts w:ascii="Calibri Light" w:eastAsia="SimSun" w:hAnsi="Calibri Light" w:cs="Times New Roman"/>
      <w:i/>
      <w:iCs/>
      <w:color w:val="404040"/>
      <w:lang w:eastAsia="ru-RU"/>
    </w:rPr>
  </w:style>
  <w:style w:type="character" w:customStyle="1" w:styleId="80">
    <w:name w:val="Заголовок 8 Знак"/>
    <w:basedOn w:val="a2"/>
    <w:link w:val="8"/>
    <w:uiPriority w:val="9"/>
    <w:semiHidden/>
    <w:rsid w:val="00EF1F97"/>
    <w:rPr>
      <w:rFonts w:ascii="Calibri Light" w:eastAsia="SimSun" w:hAnsi="Calibri Light" w:cs="Times New Roman"/>
      <w:color w:val="5B9BD5"/>
      <w:sz w:val="20"/>
      <w:szCs w:val="20"/>
      <w:lang w:eastAsia="ru-RU"/>
    </w:rPr>
  </w:style>
  <w:style w:type="character" w:customStyle="1" w:styleId="90">
    <w:name w:val="Заголовок 9 Знак"/>
    <w:basedOn w:val="a2"/>
    <w:link w:val="9"/>
    <w:uiPriority w:val="9"/>
    <w:semiHidden/>
    <w:rsid w:val="00EF1F97"/>
    <w:rPr>
      <w:rFonts w:ascii="Calibri Light" w:eastAsia="SimSun" w:hAnsi="Calibri Light" w:cs="Times New Roman"/>
      <w:i/>
      <w:iCs/>
      <w:color w:val="404040"/>
      <w:sz w:val="20"/>
      <w:szCs w:val="20"/>
      <w:lang w:eastAsia="ru-RU"/>
    </w:rPr>
  </w:style>
  <w:style w:type="numbering" w:customStyle="1" w:styleId="32">
    <w:name w:val="Нет списка3"/>
    <w:next w:val="a4"/>
    <w:uiPriority w:val="99"/>
    <w:semiHidden/>
    <w:unhideWhenUsed/>
    <w:rsid w:val="00EF1F97"/>
  </w:style>
  <w:style w:type="table" w:customStyle="1" w:styleId="41">
    <w:name w:val="Сетка таблицы4"/>
    <w:basedOn w:val="a3"/>
    <w:next w:val="af8"/>
    <w:uiPriority w:val="59"/>
    <w:rsid w:val="00EF1F97"/>
    <w:pPr>
      <w:spacing w:after="0" w:line="240" w:lineRule="auto"/>
    </w:pPr>
    <w:rPr>
      <w:rFonts w:ascii="Calibri" w:eastAsiaTheme="minorEastAsia"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2"/>
    <w:uiPriority w:val="99"/>
    <w:semiHidden/>
    <w:unhideWhenUsed/>
    <w:rsid w:val="00EF1F97"/>
    <w:rPr>
      <w:rFonts w:cs="Times New Roman"/>
      <w:sz w:val="16"/>
    </w:rPr>
  </w:style>
  <w:style w:type="paragraph" w:styleId="aff5">
    <w:name w:val="annotation text"/>
    <w:basedOn w:val="a1"/>
    <w:link w:val="aff6"/>
    <w:uiPriority w:val="99"/>
    <w:semiHidden/>
    <w:unhideWhenUsed/>
    <w:rsid w:val="00EF1F97"/>
    <w:pPr>
      <w:spacing w:after="0" w:line="240" w:lineRule="auto"/>
    </w:pPr>
    <w:rPr>
      <w:rFonts w:ascii="Times New Roman" w:eastAsiaTheme="minorEastAsia" w:hAnsi="Times New Roman" w:cs="Times New Roman"/>
      <w:sz w:val="20"/>
      <w:szCs w:val="20"/>
      <w:lang w:eastAsia="ru-RU"/>
    </w:rPr>
  </w:style>
  <w:style w:type="character" w:customStyle="1" w:styleId="aff6">
    <w:name w:val="Текст примечания Знак"/>
    <w:basedOn w:val="a2"/>
    <w:link w:val="aff5"/>
    <w:uiPriority w:val="99"/>
    <w:semiHidden/>
    <w:rsid w:val="00EF1F97"/>
    <w:rPr>
      <w:rFonts w:ascii="Times New Roman" w:eastAsiaTheme="minorEastAsia" w:hAnsi="Times New Roman" w:cs="Times New Roman"/>
      <w:sz w:val="20"/>
      <w:szCs w:val="20"/>
      <w:lang w:eastAsia="ru-RU"/>
    </w:rPr>
  </w:style>
  <w:style w:type="paragraph" w:styleId="aff7">
    <w:name w:val="annotation subject"/>
    <w:basedOn w:val="aff5"/>
    <w:next w:val="aff5"/>
    <w:link w:val="aff8"/>
    <w:uiPriority w:val="99"/>
    <w:semiHidden/>
    <w:unhideWhenUsed/>
    <w:rsid w:val="00EF1F97"/>
    <w:rPr>
      <w:b/>
      <w:bCs/>
    </w:rPr>
  </w:style>
  <w:style w:type="character" w:customStyle="1" w:styleId="aff8">
    <w:name w:val="Тема примечания Знак"/>
    <w:basedOn w:val="aff6"/>
    <w:link w:val="aff7"/>
    <w:uiPriority w:val="99"/>
    <w:semiHidden/>
    <w:rsid w:val="00EF1F97"/>
    <w:rPr>
      <w:rFonts w:ascii="Times New Roman" w:eastAsiaTheme="minorEastAsia" w:hAnsi="Times New Roman" w:cs="Times New Roman"/>
      <w:b/>
      <w:bCs/>
      <w:sz w:val="20"/>
      <w:szCs w:val="20"/>
      <w:lang w:eastAsia="ru-RU"/>
    </w:rPr>
  </w:style>
  <w:style w:type="character" w:styleId="aff9">
    <w:name w:val="Emphasis"/>
    <w:basedOn w:val="a2"/>
    <w:uiPriority w:val="20"/>
    <w:qFormat/>
    <w:rsid w:val="00EF1F97"/>
    <w:rPr>
      <w:rFonts w:cs="Times New Roman"/>
      <w:i/>
    </w:rPr>
  </w:style>
  <w:style w:type="paragraph" w:styleId="26">
    <w:name w:val="Quote"/>
    <w:basedOn w:val="a1"/>
    <w:next w:val="a1"/>
    <w:link w:val="27"/>
    <w:uiPriority w:val="29"/>
    <w:qFormat/>
    <w:rsid w:val="00EF1F97"/>
    <w:pPr>
      <w:spacing w:after="0" w:line="276" w:lineRule="auto"/>
    </w:pPr>
    <w:rPr>
      <w:rFonts w:eastAsiaTheme="minorEastAsia" w:cs="Times New Roman"/>
      <w:i/>
      <w:iCs/>
      <w:color w:val="000000"/>
      <w:lang w:eastAsia="ru-RU"/>
    </w:rPr>
  </w:style>
  <w:style w:type="character" w:customStyle="1" w:styleId="27">
    <w:name w:val="Цитата 2 Знак"/>
    <w:basedOn w:val="a2"/>
    <w:link w:val="26"/>
    <w:uiPriority w:val="29"/>
    <w:rsid w:val="00EF1F97"/>
    <w:rPr>
      <w:rFonts w:eastAsiaTheme="minorEastAsia" w:cs="Times New Roman"/>
      <w:i/>
      <w:iCs/>
      <w:color w:val="000000"/>
      <w:lang w:eastAsia="ru-RU"/>
    </w:rPr>
  </w:style>
  <w:style w:type="paragraph" w:styleId="affa">
    <w:name w:val="Intense Quote"/>
    <w:basedOn w:val="a1"/>
    <w:next w:val="a1"/>
    <w:link w:val="affb"/>
    <w:uiPriority w:val="30"/>
    <w:qFormat/>
    <w:rsid w:val="00EF1F97"/>
    <w:pPr>
      <w:pBdr>
        <w:bottom w:val="single" w:sz="4" w:space="4" w:color="5B9BD5"/>
      </w:pBdr>
      <w:spacing w:before="200" w:after="280" w:line="276" w:lineRule="auto"/>
      <w:ind w:left="936" w:right="936"/>
    </w:pPr>
    <w:rPr>
      <w:rFonts w:eastAsiaTheme="minorEastAsia" w:cs="Times New Roman"/>
      <w:b/>
      <w:bCs/>
      <w:i/>
      <w:iCs/>
      <w:color w:val="5B9BD5"/>
      <w:lang w:eastAsia="ru-RU"/>
    </w:rPr>
  </w:style>
  <w:style w:type="character" w:customStyle="1" w:styleId="affb">
    <w:name w:val="Выделенная цитата Знак"/>
    <w:basedOn w:val="a2"/>
    <w:link w:val="affa"/>
    <w:uiPriority w:val="30"/>
    <w:rsid w:val="00EF1F97"/>
    <w:rPr>
      <w:rFonts w:eastAsiaTheme="minorEastAsia" w:cs="Times New Roman"/>
      <w:b/>
      <w:bCs/>
      <w:i/>
      <w:iCs/>
      <w:color w:val="5B9BD5"/>
      <w:lang w:eastAsia="ru-RU"/>
    </w:rPr>
  </w:style>
  <w:style w:type="character" w:styleId="affc">
    <w:name w:val="Subtle Emphasis"/>
    <w:basedOn w:val="a2"/>
    <w:uiPriority w:val="19"/>
    <w:qFormat/>
    <w:rsid w:val="00EF1F97"/>
    <w:rPr>
      <w:rFonts w:cs="Times New Roman"/>
      <w:i/>
      <w:color w:val="808080"/>
    </w:rPr>
  </w:style>
  <w:style w:type="character" w:styleId="affd">
    <w:name w:val="Intense Emphasis"/>
    <w:basedOn w:val="a2"/>
    <w:uiPriority w:val="21"/>
    <w:qFormat/>
    <w:rsid w:val="00EF1F97"/>
    <w:rPr>
      <w:rFonts w:cs="Times New Roman"/>
      <w:b/>
      <w:i/>
      <w:color w:val="5B9BD5"/>
    </w:rPr>
  </w:style>
  <w:style w:type="character" w:styleId="affe">
    <w:name w:val="Subtle Reference"/>
    <w:basedOn w:val="a2"/>
    <w:uiPriority w:val="31"/>
    <w:qFormat/>
    <w:rsid w:val="00EF1F97"/>
    <w:rPr>
      <w:rFonts w:cs="Times New Roman"/>
      <w:smallCaps/>
      <w:color w:val="ED7D31"/>
      <w:u w:val="single"/>
    </w:rPr>
  </w:style>
  <w:style w:type="character" w:styleId="afff">
    <w:name w:val="Intense Reference"/>
    <w:basedOn w:val="a2"/>
    <w:uiPriority w:val="32"/>
    <w:qFormat/>
    <w:rsid w:val="00EF1F97"/>
    <w:rPr>
      <w:rFonts w:cs="Times New Roman"/>
      <w:b/>
      <w:smallCaps/>
      <w:color w:val="ED7D31"/>
      <w:spacing w:val="5"/>
      <w:u w:val="single"/>
    </w:rPr>
  </w:style>
  <w:style w:type="character" w:styleId="afff0">
    <w:name w:val="Book Title"/>
    <w:basedOn w:val="a2"/>
    <w:uiPriority w:val="33"/>
    <w:qFormat/>
    <w:rsid w:val="00EF1F97"/>
    <w:rPr>
      <w:rFonts w:cs="Times New Roman"/>
      <w:b/>
      <w:smallCaps/>
      <w:spacing w:val="5"/>
    </w:rPr>
  </w:style>
  <w:style w:type="paragraph" w:styleId="afff1">
    <w:name w:val="TOC Heading"/>
    <w:basedOn w:val="1"/>
    <w:next w:val="a1"/>
    <w:uiPriority w:val="39"/>
    <w:semiHidden/>
    <w:unhideWhenUsed/>
    <w:qFormat/>
    <w:rsid w:val="00EF1F97"/>
    <w:pPr>
      <w:keepLines/>
      <w:spacing w:before="480" w:after="0" w:line="276" w:lineRule="auto"/>
      <w:outlineLvl w:val="9"/>
    </w:pPr>
    <w:rPr>
      <w:rFonts w:ascii="Calibri Light" w:eastAsia="SimSun" w:hAnsi="Calibri Light" w:cs="Times New Roman"/>
      <w:color w:val="2E74B5"/>
      <w:kern w:val="0"/>
      <w:sz w:val="28"/>
      <w:szCs w:val="28"/>
    </w:rPr>
  </w:style>
  <w:style w:type="paragraph" w:customStyle="1" w:styleId="formattext">
    <w:name w:val="formattext"/>
    <w:basedOn w:val="a1"/>
    <w:rsid w:val="00A2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7816"/>
    <w:pPr>
      <w:spacing w:line="256" w:lineRule="auto"/>
    </w:pPr>
  </w:style>
  <w:style w:type="paragraph" w:styleId="1">
    <w:name w:val="heading 1"/>
    <w:basedOn w:val="a1"/>
    <w:next w:val="a1"/>
    <w:link w:val="10"/>
    <w:uiPriority w:val="9"/>
    <w:qFormat/>
    <w:rsid w:val="003B2A6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
    <w:qFormat/>
    <w:rsid w:val="003B2A6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link w:val="30"/>
    <w:uiPriority w:val="9"/>
    <w:qFormat/>
    <w:rsid w:val="003B2A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1"/>
    <w:next w:val="a1"/>
    <w:link w:val="40"/>
    <w:uiPriority w:val="9"/>
    <w:semiHidden/>
    <w:unhideWhenUsed/>
    <w:qFormat/>
    <w:rsid w:val="00EF1F97"/>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1"/>
    <w:next w:val="a1"/>
    <w:link w:val="50"/>
    <w:uiPriority w:val="9"/>
    <w:qFormat/>
    <w:rsid w:val="003B2A6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link w:val="60"/>
    <w:uiPriority w:val="9"/>
    <w:qFormat/>
    <w:rsid w:val="003B2A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1"/>
    <w:next w:val="a1"/>
    <w:link w:val="70"/>
    <w:uiPriority w:val="9"/>
    <w:semiHidden/>
    <w:unhideWhenUsed/>
    <w:qFormat/>
    <w:rsid w:val="00EF1F97"/>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1"/>
    <w:next w:val="a1"/>
    <w:link w:val="80"/>
    <w:uiPriority w:val="9"/>
    <w:semiHidden/>
    <w:unhideWhenUsed/>
    <w:qFormat/>
    <w:rsid w:val="00EF1F97"/>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1"/>
    <w:next w:val="a1"/>
    <w:link w:val="90"/>
    <w:uiPriority w:val="9"/>
    <w:semiHidden/>
    <w:unhideWhenUsed/>
    <w:qFormat/>
    <w:rsid w:val="00EF1F97"/>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3B2A64"/>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rsid w:val="003B2A64"/>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3B2A6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uiPriority w:val="9"/>
    <w:rsid w:val="003B2A6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
    <w:rsid w:val="003B2A64"/>
    <w:rPr>
      <w:rFonts w:ascii="Times New Roman" w:eastAsia="Times New Roman" w:hAnsi="Times New Roman" w:cs="Times New Roman"/>
      <w:b/>
      <w:bCs/>
      <w:sz w:val="15"/>
      <w:szCs w:val="15"/>
      <w:lang w:eastAsia="ru-RU"/>
    </w:rPr>
  </w:style>
  <w:style w:type="numbering" w:customStyle="1" w:styleId="11">
    <w:name w:val="Нет списка1"/>
    <w:next w:val="a4"/>
    <w:uiPriority w:val="99"/>
    <w:semiHidden/>
    <w:unhideWhenUsed/>
    <w:rsid w:val="003B2A64"/>
  </w:style>
  <w:style w:type="numbering" w:customStyle="1" w:styleId="110">
    <w:name w:val="Нет списка11"/>
    <w:next w:val="a4"/>
    <w:semiHidden/>
    <w:rsid w:val="003B2A64"/>
  </w:style>
  <w:style w:type="paragraph" w:styleId="a5">
    <w:name w:val="Normal (Web)"/>
    <w:basedOn w:val="a1"/>
    <w:uiPriority w:val="99"/>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3B2A64"/>
  </w:style>
  <w:style w:type="character" w:styleId="a6">
    <w:name w:val="Hyperlink"/>
    <w:rsid w:val="003B2A64"/>
    <w:rPr>
      <w:color w:val="0000FF"/>
      <w:u w:val="single"/>
    </w:rPr>
  </w:style>
  <w:style w:type="paragraph" w:customStyle="1" w:styleId="12">
    <w:name w:val="Без интервала1"/>
    <w:rsid w:val="003B2A64"/>
    <w:pPr>
      <w:suppressAutoHyphens/>
      <w:spacing w:after="0" w:line="240" w:lineRule="auto"/>
    </w:pPr>
    <w:rPr>
      <w:rFonts w:ascii="Arial" w:eastAsia="Arial" w:hAnsi="Arial" w:cs="Times New Roman"/>
      <w:sz w:val="24"/>
      <w:lang w:eastAsia="ar-SA"/>
    </w:rPr>
  </w:style>
  <w:style w:type="paragraph" w:customStyle="1" w:styleId="ConsPlusCell">
    <w:name w:val="ConsPlusCell"/>
    <w:rsid w:val="003B2A64"/>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3">
    <w:name w:val="Стиль1"/>
    <w:basedOn w:val="1"/>
    <w:rsid w:val="003B2A64"/>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3B2A64"/>
    <w:pPr>
      <w:spacing w:after="0" w:line="240" w:lineRule="auto"/>
    </w:pPr>
    <w:rPr>
      <w:rFonts w:ascii="Calibri" w:eastAsia="Times New Roman" w:hAnsi="Calibri" w:cs="Calibri"/>
      <w:lang w:eastAsia="ru-RU"/>
    </w:rPr>
  </w:style>
  <w:style w:type="character" w:customStyle="1" w:styleId="a8">
    <w:name w:val="Без интервала Знак"/>
    <w:link w:val="a7"/>
    <w:rsid w:val="003B2A64"/>
    <w:rPr>
      <w:rFonts w:ascii="Calibri" w:eastAsia="Times New Roman" w:hAnsi="Calibri" w:cs="Calibri"/>
      <w:lang w:eastAsia="ru-RU"/>
    </w:rPr>
  </w:style>
  <w:style w:type="paragraph" w:customStyle="1" w:styleId="14">
    <w:name w:val="Обычный1"/>
    <w:rsid w:val="003B2A64"/>
    <w:pPr>
      <w:snapToGrid w:val="0"/>
      <w:spacing w:after="0" w:line="240" w:lineRule="auto"/>
    </w:pPr>
    <w:rPr>
      <w:rFonts w:ascii="Times New Roman" w:eastAsia="Times New Roman" w:hAnsi="Times New Roman" w:cs="Times New Roman"/>
      <w:szCs w:val="20"/>
      <w:lang w:eastAsia="ru-RU"/>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1"/>
    <w:uiPriority w:val="35"/>
    <w:qFormat/>
    <w:rsid w:val="003B2A64"/>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B2A64"/>
    <w:rPr>
      <w:rFonts w:ascii="Times New Roman" w:eastAsia="Times New Roman" w:hAnsi="Times New Roman" w:cs="Times New Roman"/>
      <w:b/>
      <w:bCs/>
      <w:sz w:val="24"/>
      <w:szCs w:val="24"/>
      <w:lang w:eastAsia="ru-RU"/>
    </w:rPr>
  </w:style>
  <w:style w:type="paragraph" w:styleId="a0">
    <w:name w:val="List"/>
    <w:basedOn w:val="a1"/>
    <w:link w:val="aa"/>
    <w:rsid w:val="003B2A64"/>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a">
    <w:name w:val="Список Знак"/>
    <w:link w:val="a0"/>
    <w:rsid w:val="003B2A64"/>
    <w:rPr>
      <w:rFonts w:ascii="Times New Roman" w:eastAsia="Times New Roman" w:hAnsi="Times New Roman" w:cs="Times New Roman"/>
      <w:snapToGrid w:val="0"/>
      <w:sz w:val="24"/>
      <w:szCs w:val="24"/>
    </w:rPr>
  </w:style>
  <w:style w:type="paragraph" w:customStyle="1" w:styleId="ab">
    <w:name w:val="Таблица"/>
    <w:basedOn w:val="a1"/>
    <w:rsid w:val="003B2A64"/>
    <w:pPr>
      <w:suppressAutoHyphens/>
      <w:spacing w:after="0" w:line="240" w:lineRule="auto"/>
      <w:jc w:val="both"/>
    </w:pPr>
    <w:rPr>
      <w:rFonts w:ascii="Times New Roman" w:eastAsia="Calibri" w:hAnsi="Times New Roman" w:cs="Times New Roman"/>
      <w:b/>
      <w:sz w:val="24"/>
      <w:lang w:eastAsia="ar-SA"/>
    </w:rPr>
  </w:style>
  <w:style w:type="paragraph" w:styleId="ac">
    <w:name w:val="Title"/>
    <w:basedOn w:val="a1"/>
    <w:next w:val="ad"/>
    <w:link w:val="ae"/>
    <w:uiPriority w:val="10"/>
    <w:qFormat/>
    <w:rsid w:val="003B2A6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e">
    <w:name w:val="Название Знак"/>
    <w:basedOn w:val="a2"/>
    <w:link w:val="ac"/>
    <w:uiPriority w:val="10"/>
    <w:rsid w:val="003B2A64"/>
    <w:rPr>
      <w:rFonts w:ascii="Times New Roman" w:eastAsia="Times New Roman" w:hAnsi="Times New Roman" w:cs="Times New Roman"/>
      <w:sz w:val="28"/>
      <w:szCs w:val="20"/>
      <w:lang w:eastAsia="ar-SA"/>
    </w:rPr>
  </w:style>
  <w:style w:type="paragraph" w:styleId="ad">
    <w:name w:val="Subtitle"/>
    <w:basedOn w:val="a1"/>
    <w:next w:val="af"/>
    <w:link w:val="af0"/>
    <w:uiPriority w:val="11"/>
    <w:qFormat/>
    <w:rsid w:val="003B2A64"/>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0">
    <w:name w:val="Подзаголовок Знак"/>
    <w:basedOn w:val="a2"/>
    <w:link w:val="ad"/>
    <w:uiPriority w:val="11"/>
    <w:rsid w:val="003B2A64"/>
    <w:rPr>
      <w:rFonts w:ascii="Arial" w:eastAsia="Microsoft YaHei" w:hAnsi="Arial" w:cs="Mangal"/>
      <w:i/>
      <w:iCs/>
      <w:sz w:val="28"/>
      <w:szCs w:val="28"/>
      <w:lang w:eastAsia="ar-SA"/>
    </w:rPr>
  </w:style>
  <w:style w:type="paragraph" w:styleId="af">
    <w:name w:val="Body Text"/>
    <w:basedOn w:val="a1"/>
    <w:link w:val="af1"/>
    <w:rsid w:val="003B2A64"/>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2"/>
    <w:link w:val="af"/>
    <w:rsid w:val="003B2A64"/>
    <w:rPr>
      <w:rFonts w:ascii="Times New Roman" w:eastAsia="Times New Roman" w:hAnsi="Times New Roman" w:cs="Times New Roman"/>
      <w:sz w:val="24"/>
      <w:szCs w:val="24"/>
      <w:lang w:eastAsia="ru-RU"/>
    </w:rPr>
  </w:style>
  <w:style w:type="paragraph" w:styleId="af2">
    <w:name w:val="Body Text Indent"/>
    <w:basedOn w:val="a1"/>
    <w:link w:val="af3"/>
    <w:rsid w:val="003B2A6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2"/>
    <w:link w:val="af2"/>
    <w:rsid w:val="003B2A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B2A64"/>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1"/>
    <w:link w:val="af5"/>
    <w:uiPriority w:val="34"/>
    <w:qFormat/>
    <w:rsid w:val="003B2A64"/>
    <w:pPr>
      <w:spacing w:after="200" w:line="276" w:lineRule="auto"/>
      <w:ind w:left="720"/>
      <w:contextualSpacing/>
    </w:pPr>
    <w:rPr>
      <w:rFonts w:ascii="Calibri" w:eastAsia="Calibri" w:hAnsi="Calibri" w:cs="Times New Roman"/>
    </w:rPr>
  </w:style>
  <w:style w:type="character" w:customStyle="1" w:styleId="af5">
    <w:name w:val="Абзац списка Знак"/>
    <w:link w:val="af4"/>
    <w:uiPriority w:val="34"/>
    <w:rsid w:val="003B2A64"/>
    <w:rPr>
      <w:rFonts w:ascii="Calibri" w:eastAsia="Calibri" w:hAnsi="Calibri" w:cs="Times New Roman"/>
    </w:rPr>
  </w:style>
  <w:style w:type="paragraph" w:styleId="af6">
    <w:name w:val="Balloon Text"/>
    <w:basedOn w:val="a1"/>
    <w:link w:val="af7"/>
    <w:uiPriority w:val="99"/>
    <w:rsid w:val="003B2A64"/>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3B2A64"/>
    <w:rPr>
      <w:rFonts w:ascii="Tahoma" w:eastAsia="Times New Roman" w:hAnsi="Tahoma" w:cs="Tahoma"/>
      <w:sz w:val="16"/>
      <w:szCs w:val="16"/>
      <w:lang w:eastAsia="ru-RU"/>
    </w:rPr>
  </w:style>
  <w:style w:type="table" w:styleId="af8">
    <w:name w:val="Table Grid"/>
    <w:basedOn w:val="a3"/>
    <w:uiPriority w:val="39"/>
    <w:rsid w:val="003B2A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1"/>
    <w:link w:val="afa"/>
    <w:uiPriority w:val="99"/>
    <w:unhideWhenUsed/>
    <w:rsid w:val="003B2A64"/>
    <w:pPr>
      <w:spacing w:after="200" w:line="276" w:lineRule="auto"/>
    </w:pPr>
    <w:rPr>
      <w:rFonts w:ascii="Calibri" w:eastAsia="Calibri" w:hAnsi="Calibri" w:cs="Times New Roman"/>
      <w:sz w:val="20"/>
      <w:szCs w:val="20"/>
    </w:rPr>
  </w:style>
  <w:style w:type="character" w:customStyle="1" w:styleId="afa">
    <w:name w:val="Текст сноски Знак"/>
    <w:basedOn w:val="a2"/>
    <w:link w:val="af9"/>
    <w:uiPriority w:val="99"/>
    <w:rsid w:val="003B2A64"/>
    <w:rPr>
      <w:rFonts w:ascii="Calibri" w:eastAsia="Calibri" w:hAnsi="Calibri" w:cs="Times New Roman"/>
      <w:sz w:val="20"/>
      <w:szCs w:val="20"/>
    </w:rPr>
  </w:style>
  <w:style w:type="character" w:styleId="afb">
    <w:name w:val="footnote reference"/>
    <w:uiPriority w:val="99"/>
    <w:unhideWhenUsed/>
    <w:rsid w:val="003B2A64"/>
    <w:rPr>
      <w:vertAlign w:val="superscript"/>
    </w:rPr>
  </w:style>
  <w:style w:type="character" w:customStyle="1" w:styleId="130">
    <w:name w:val="Стиль 13 пт"/>
    <w:semiHidden/>
    <w:rsid w:val="003B2A64"/>
    <w:rPr>
      <w:rFonts w:ascii="Times New Roman" w:hAnsi="Times New Roman"/>
      <w:sz w:val="26"/>
    </w:rPr>
  </w:style>
  <w:style w:type="paragraph" w:styleId="22">
    <w:name w:val="Body Text 2"/>
    <w:basedOn w:val="a1"/>
    <w:link w:val="23"/>
    <w:uiPriority w:val="99"/>
    <w:rsid w:val="003B2A6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uiPriority w:val="99"/>
    <w:rsid w:val="003B2A64"/>
    <w:rPr>
      <w:rFonts w:ascii="Times New Roman" w:eastAsia="Times New Roman" w:hAnsi="Times New Roman" w:cs="Times New Roman"/>
      <w:sz w:val="24"/>
      <w:szCs w:val="24"/>
      <w:lang w:eastAsia="ru-RU"/>
    </w:rPr>
  </w:style>
  <w:style w:type="paragraph" w:customStyle="1" w:styleId="Default">
    <w:name w:val="Default"/>
    <w:rsid w:val="003B2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3B2A64"/>
    <w:rPr>
      <w:rFonts w:ascii="Calibri" w:eastAsia="Times New Roman" w:hAnsi="Calibri" w:cs="Calibri"/>
      <w:szCs w:val="20"/>
      <w:lang w:eastAsia="ru-RU"/>
    </w:rPr>
  </w:style>
  <w:style w:type="paragraph" w:customStyle="1" w:styleId="1Aeaaiue">
    <w:name w:val="1Aeaa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niiaiieoaenonionooiii">
    <w:name w:val="Iniiaiie oaeno n ionooiii"/>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iiacaaieiaie">
    <w:name w:val="1 iiacaaieiai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auiue">
    <w:name w:val="Iau.iue"/>
    <w:basedOn w:val="a1"/>
    <w:next w:val="a1"/>
    <w:uiPriority w:val="99"/>
    <w:rsid w:val="003B2A64"/>
    <w:pPr>
      <w:autoSpaceDE w:val="0"/>
      <w:autoSpaceDN w:val="0"/>
      <w:adjustRightInd w:val="0"/>
      <w:spacing w:after="0" w:line="240" w:lineRule="auto"/>
    </w:pPr>
    <w:rPr>
      <w:rFonts w:ascii="Times New Roman" w:eastAsia="Calibri" w:hAnsi="Times New Roman" w:cs="Times New Roman"/>
      <w:sz w:val="24"/>
      <w:szCs w:val="24"/>
    </w:rPr>
  </w:style>
  <w:style w:type="table" w:customStyle="1" w:styleId="15">
    <w:name w:val="Сетка таблицы1"/>
    <w:basedOn w:val="a3"/>
    <w:next w:val="af8"/>
    <w:rsid w:val="003B2A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4"/>
    <w:uiPriority w:val="99"/>
    <w:semiHidden/>
    <w:rsid w:val="003B2A64"/>
  </w:style>
  <w:style w:type="paragraph" w:customStyle="1" w:styleId="WW-">
    <w:name w:val="WW-Базовый"/>
    <w:rsid w:val="003B2A64"/>
    <w:pPr>
      <w:tabs>
        <w:tab w:val="left" w:pos="709"/>
      </w:tabs>
      <w:suppressAutoHyphens/>
      <w:spacing w:after="0" w:line="200" w:lineRule="atLeast"/>
    </w:pPr>
    <w:rPr>
      <w:rFonts w:ascii="Times New Roman" w:eastAsia="Times New Roman" w:hAnsi="Times New Roman" w:cs="Times New Roman"/>
      <w:color w:val="00000A"/>
      <w:kern w:val="2"/>
      <w:sz w:val="24"/>
      <w:szCs w:val="24"/>
      <w:lang w:eastAsia="ar-SA"/>
    </w:rPr>
  </w:style>
  <w:style w:type="paragraph" w:styleId="afc">
    <w:name w:val="header"/>
    <w:basedOn w:val="a1"/>
    <w:link w:val="afd"/>
    <w:uiPriority w:val="99"/>
    <w:unhideWhenUsed/>
    <w:rsid w:val="003B2A64"/>
    <w:pPr>
      <w:tabs>
        <w:tab w:val="center" w:pos="4677"/>
        <w:tab w:val="right" w:pos="9355"/>
      </w:tabs>
      <w:suppressAutoHyphens/>
      <w:spacing w:after="0" w:line="240" w:lineRule="auto"/>
    </w:pPr>
    <w:rPr>
      <w:rFonts w:ascii="Calibri" w:eastAsia="Times New Roman" w:hAnsi="Calibri" w:cs="Calibri"/>
      <w:kern w:val="2"/>
      <w:lang w:eastAsia="ar-SA"/>
    </w:rPr>
  </w:style>
  <w:style w:type="character" w:customStyle="1" w:styleId="afd">
    <w:name w:val="Верхний колонтитул Знак"/>
    <w:basedOn w:val="a2"/>
    <w:link w:val="afc"/>
    <w:uiPriority w:val="99"/>
    <w:rsid w:val="003B2A64"/>
    <w:rPr>
      <w:rFonts w:ascii="Calibri" w:eastAsia="Times New Roman" w:hAnsi="Calibri" w:cs="Calibri"/>
      <w:kern w:val="2"/>
      <w:lang w:eastAsia="ar-SA"/>
    </w:rPr>
  </w:style>
  <w:style w:type="paragraph" w:customStyle="1" w:styleId="ConsPlusNonformat">
    <w:name w:val="ConsPlusNonformat"/>
    <w:rsid w:val="003B2A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Нормальный (таблица)"/>
    <w:basedOn w:val="a1"/>
    <w:next w:val="a1"/>
    <w:rsid w:val="003B2A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
    <w:name w:val="Цветовое выделение"/>
    <w:rsid w:val="003B2A64"/>
    <w:rPr>
      <w:b/>
      <w:color w:val="000080"/>
      <w:sz w:val="22"/>
    </w:rPr>
  </w:style>
  <w:style w:type="paragraph" w:styleId="aff0">
    <w:name w:val="footer"/>
    <w:basedOn w:val="a1"/>
    <w:link w:val="aff1"/>
    <w:uiPriority w:val="99"/>
    <w:rsid w:val="003B2A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2"/>
    <w:link w:val="aff0"/>
    <w:uiPriority w:val="99"/>
    <w:rsid w:val="003B2A64"/>
    <w:rPr>
      <w:rFonts w:ascii="Times New Roman" w:eastAsia="Times New Roman" w:hAnsi="Times New Roman" w:cs="Times New Roman"/>
      <w:sz w:val="24"/>
      <w:szCs w:val="24"/>
    </w:rPr>
  </w:style>
  <w:style w:type="character" w:customStyle="1" w:styleId="aff2">
    <w:name w:val="Основной текст_"/>
    <w:link w:val="91"/>
    <w:rsid w:val="003B2A64"/>
    <w:rPr>
      <w:spacing w:val="7"/>
      <w:shd w:val="clear" w:color="auto" w:fill="FFFFFF"/>
    </w:rPr>
  </w:style>
  <w:style w:type="paragraph" w:customStyle="1" w:styleId="91">
    <w:name w:val="Основной текст9"/>
    <w:basedOn w:val="a1"/>
    <w:link w:val="aff2"/>
    <w:rsid w:val="003B2A64"/>
    <w:pPr>
      <w:widowControl w:val="0"/>
      <w:shd w:val="clear" w:color="auto" w:fill="FFFFFF"/>
      <w:spacing w:before="300" w:after="0" w:line="322" w:lineRule="exact"/>
      <w:jc w:val="both"/>
    </w:pPr>
    <w:rPr>
      <w:spacing w:val="7"/>
    </w:rPr>
  </w:style>
  <w:style w:type="character" w:customStyle="1" w:styleId="71">
    <w:name w:val="Основной текст7"/>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character" w:customStyle="1" w:styleId="81">
    <w:name w:val="Основной текст8"/>
    <w:rsid w:val="003B2A64"/>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style>
  <w:style w:type="paragraph" w:customStyle="1" w:styleId="aj">
    <w:name w:val="_aj"/>
    <w:basedOn w:val="a1"/>
    <w:rsid w:val="003B2A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3"/>
    <w:next w:val="af8"/>
    <w:uiPriority w:val="59"/>
    <w:rsid w:val="003B2A6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Strong"/>
    <w:uiPriority w:val="22"/>
    <w:qFormat/>
    <w:rsid w:val="003B2A64"/>
    <w:rPr>
      <w:b/>
      <w:bCs/>
    </w:rPr>
  </w:style>
  <w:style w:type="character" w:customStyle="1" w:styleId="bold">
    <w:name w:val="bold"/>
    <w:rsid w:val="003B2A64"/>
  </w:style>
  <w:style w:type="paragraph" w:customStyle="1" w:styleId="a">
    <w:name w:val="ТекстДок"/>
    <w:autoRedefine/>
    <w:qFormat/>
    <w:rsid w:val="003B2A64"/>
    <w:pPr>
      <w:numPr>
        <w:numId w:val="32"/>
      </w:numPr>
      <w:autoSpaceDE w:val="0"/>
      <w:autoSpaceDN w:val="0"/>
      <w:adjustRightInd w:val="0"/>
      <w:spacing w:after="0" w:line="240" w:lineRule="auto"/>
      <w:jc w:val="center"/>
    </w:pPr>
    <w:rPr>
      <w:rFonts w:ascii="Times New Roman" w:eastAsia="Calibri" w:hAnsi="Times New Roman" w:cs="Times New Roman"/>
      <w:b/>
      <w:sz w:val="24"/>
      <w:szCs w:val="24"/>
    </w:rPr>
  </w:style>
  <w:style w:type="table" w:customStyle="1" w:styleId="31">
    <w:name w:val="Сетка таблицы3"/>
    <w:basedOn w:val="a3"/>
    <w:next w:val="af8"/>
    <w:uiPriority w:val="59"/>
    <w:rsid w:val="007879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EF1F97"/>
    <w:rPr>
      <w:rFonts w:ascii="Calibri Light" w:eastAsia="SimSun" w:hAnsi="Calibri Light" w:cs="Times New Roman"/>
      <w:b/>
      <w:bCs/>
      <w:i/>
      <w:iCs/>
      <w:color w:val="5B9BD5"/>
      <w:lang w:eastAsia="ru-RU"/>
    </w:rPr>
  </w:style>
  <w:style w:type="character" w:customStyle="1" w:styleId="70">
    <w:name w:val="Заголовок 7 Знак"/>
    <w:basedOn w:val="a2"/>
    <w:link w:val="7"/>
    <w:uiPriority w:val="9"/>
    <w:semiHidden/>
    <w:rsid w:val="00EF1F97"/>
    <w:rPr>
      <w:rFonts w:ascii="Calibri Light" w:eastAsia="SimSun" w:hAnsi="Calibri Light" w:cs="Times New Roman"/>
      <w:i/>
      <w:iCs/>
      <w:color w:val="404040"/>
      <w:lang w:eastAsia="ru-RU"/>
    </w:rPr>
  </w:style>
  <w:style w:type="character" w:customStyle="1" w:styleId="80">
    <w:name w:val="Заголовок 8 Знак"/>
    <w:basedOn w:val="a2"/>
    <w:link w:val="8"/>
    <w:uiPriority w:val="9"/>
    <w:semiHidden/>
    <w:rsid w:val="00EF1F97"/>
    <w:rPr>
      <w:rFonts w:ascii="Calibri Light" w:eastAsia="SimSun" w:hAnsi="Calibri Light" w:cs="Times New Roman"/>
      <w:color w:val="5B9BD5"/>
      <w:sz w:val="20"/>
      <w:szCs w:val="20"/>
      <w:lang w:eastAsia="ru-RU"/>
    </w:rPr>
  </w:style>
  <w:style w:type="character" w:customStyle="1" w:styleId="90">
    <w:name w:val="Заголовок 9 Знак"/>
    <w:basedOn w:val="a2"/>
    <w:link w:val="9"/>
    <w:uiPriority w:val="9"/>
    <w:semiHidden/>
    <w:rsid w:val="00EF1F97"/>
    <w:rPr>
      <w:rFonts w:ascii="Calibri Light" w:eastAsia="SimSun" w:hAnsi="Calibri Light" w:cs="Times New Roman"/>
      <w:i/>
      <w:iCs/>
      <w:color w:val="404040"/>
      <w:sz w:val="20"/>
      <w:szCs w:val="20"/>
      <w:lang w:eastAsia="ru-RU"/>
    </w:rPr>
  </w:style>
  <w:style w:type="numbering" w:customStyle="1" w:styleId="32">
    <w:name w:val="Нет списка3"/>
    <w:next w:val="a4"/>
    <w:uiPriority w:val="99"/>
    <w:semiHidden/>
    <w:unhideWhenUsed/>
    <w:rsid w:val="00EF1F97"/>
  </w:style>
  <w:style w:type="table" w:customStyle="1" w:styleId="41">
    <w:name w:val="Сетка таблицы4"/>
    <w:basedOn w:val="a3"/>
    <w:next w:val="af8"/>
    <w:uiPriority w:val="59"/>
    <w:rsid w:val="00EF1F97"/>
    <w:pPr>
      <w:spacing w:after="0" w:line="240" w:lineRule="auto"/>
    </w:pPr>
    <w:rPr>
      <w:rFonts w:ascii="Calibri" w:eastAsiaTheme="minorEastAsia"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8"/>
    <w:uiPriority w:val="59"/>
    <w:rsid w:val="00EF1F97"/>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2"/>
    <w:uiPriority w:val="99"/>
    <w:semiHidden/>
    <w:unhideWhenUsed/>
    <w:rsid w:val="00EF1F97"/>
    <w:rPr>
      <w:rFonts w:cs="Times New Roman"/>
      <w:sz w:val="16"/>
    </w:rPr>
  </w:style>
  <w:style w:type="paragraph" w:styleId="aff5">
    <w:name w:val="annotation text"/>
    <w:basedOn w:val="a1"/>
    <w:link w:val="aff6"/>
    <w:uiPriority w:val="99"/>
    <w:semiHidden/>
    <w:unhideWhenUsed/>
    <w:rsid w:val="00EF1F97"/>
    <w:pPr>
      <w:spacing w:after="0" w:line="240" w:lineRule="auto"/>
    </w:pPr>
    <w:rPr>
      <w:rFonts w:ascii="Times New Roman" w:eastAsiaTheme="minorEastAsia" w:hAnsi="Times New Roman" w:cs="Times New Roman"/>
      <w:sz w:val="20"/>
      <w:szCs w:val="20"/>
      <w:lang w:eastAsia="ru-RU"/>
    </w:rPr>
  </w:style>
  <w:style w:type="character" w:customStyle="1" w:styleId="aff6">
    <w:name w:val="Текст примечания Знак"/>
    <w:basedOn w:val="a2"/>
    <w:link w:val="aff5"/>
    <w:uiPriority w:val="99"/>
    <w:semiHidden/>
    <w:rsid w:val="00EF1F97"/>
    <w:rPr>
      <w:rFonts w:ascii="Times New Roman" w:eastAsiaTheme="minorEastAsia" w:hAnsi="Times New Roman" w:cs="Times New Roman"/>
      <w:sz w:val="20"/>
      <w:szCs w:val="20"/>
      <w:lang w:eastAsia="ru-RU"/>
    </w:rPr>
  </w:style>
  <w:style w:type="paragraph" w:styleId="aff7">
    <w:name w:val="annotation subject"/>
    <w:basedOn w:val="aff5"/>
    <w:next w:val="aff5"/>
    <w:link w:val="aff8"/>
    <w:uiPriority w:val="99"/>
    <w:semiHidden/>
    <w:unhideWhenUsed/>
    <w:rsid w:val="00EF1F97"/>
    <w:rPr>
      <w:b/>
      <w:bCs/>
    </w:rPr>
  </w:style>
  <w:style w:type="character" w:customStyle="1" w:styleId="aff8">
    <w:name w:val="Тема примечания Знак"/>
    <w:basedOn w:val="aff6"/>
    <w:link w:val="aff7"/>
    <w:uiPriority w:val="99"/>
    <w:semiHidden/>
    <w:rsid w:val="00EF1F97"/>
    <w:rPr>
      <w:rFonts w:ascii="Times New Roman" w:eastAsiaTheme="minorEastAsia" w:hAnsi="Times New Roman" w:cs="Times New Roman"/>
      <w:b/>
      <w:bCs/>
      <w:sz w:val="20"/>
      <w:szCs w:val="20"/>
      <w:lang w:eastAsia="ru-RU"/>
    </w:rPr>
  </w:style>
  <w:style w:type="character" w:styleId="aff9">
    <w:name w:val="Emphasis"/>
    <w:basedOn w:val="a2"/>
    <w:uiPriority w:val="20"/>
    <w:qFormat/>
    <w:rsid w:val="00EF1F97"/>
    <w:rPr>
      <w:rFonts w:cs="Times New Roman"/>
      <w:i/>
    </w:rPr>
  </w:style>
  <w:style w:type="paragraph" w:styleId="26">
    <w:name w:val="Quote"/>
    <w:basedOn w:val="a1"/>
    <w:next w:val="a1"/>
    <w:link w:val="27"/>
    <w:uiPriority w:val="29"/>
    <w:qFormat/>
    <w:rsid w:val="00EF1F97"/>
    <w:pPr>
      <w:spacing w:after="0" w:line="276" w:lineRule="auto"/>
    </w:pPr>
    <w:rPr>
      <w:rFonts w:eastAsiaTheme="minorEastAsia" w:cs="Times New Roman"/>
      <w:i/>
      <w:iCs/>
      <w:color w:val="000000"/>
      <w:lang w:eastAsia="ru-RU"/>
    </w:rPr>
  </w:style>
  <w:style w:type="character" w:customStyle="1" w:styleId="27">
    <w:name w:val="Цитата 2 Знак"/>
    <w:basedOn w:val="a2"/>
    <w:link w:val="26"/>
    <w:uiPriority w:val="29"/>
    <w:rsid w:val="00EF1F97"/>
    <w:rPr>
      <w:rFonts w:eastAsiaTheme="minorEastAsia" w:cs="Times New Roman"/>
      <w:i/>
      <w:iCs/>
      <w:color w:val="000000"/>
      <w:lang w:eastAsia="ru-RU"/>
    </w:rPr>
  </w:style>
  <w:style w:type="paragraph" w:styleId="affa">
    <w:name w:val="Intense Quote"/>
    <w:basedOn w:val="a1"/>
    <w:next w:val="a1"/>
    <w:link w:val="affb"/>
    <w:uiPriority w:val="30"/>
    <w:qFormat/>
    <w:rsid w:val="00EF1F97"/>
    <w:pPr>
      <w:pBdr>
        <w:bottom w:val="single" w:sz="4" w:space="4" w:color="5B9BD5"/>
      </w:pBdr>
      <w:spacing w:before="200" w:after="280" w:line="276" w:lineRule="auto"/>
      <w:ind w:left="936" w:right="936"/>
    </w:pPr>
    <w:rPr>
      <w:rFonts w:eastAsiaTheme="minorEastAsia" w:cs="Times New Roman"/>
      <w:b/>
      <w:bCs/>
      <w:i/>
      <w:iCs/>
      <w:color w:val="5B9BD5"/>
      <w:lang w:eastAsia="ru-RU"/>
    </w:rPr>
  </w:style>
  <w:style w:type="character" w:customStyle="1" w:styleId="affb">
    <w:name w:val="Выделенная цитата Знак"/>
    <w:basedOn w:val="a2"/>
    <w:link w:val="affa"/>
    <w:uiPriority w:val="30"/>
    <w:rsid w:val="00EF1F97"/>
    <w:rPr>
      <w:rFonts w:eastAsiaTheme="minorEastAsia" w:cs="Times New Roman"/>
      <w:b/>
      <w:bCs/>
      <w:i/>
      <w:iCs/>
      <w:color w:val="5B9BD5"/>
      <w:lang w:eastAsia="ru-RU"/>
    </w:rPr>
  </w:style>
  <w:style w:type="character" w:styleId="affc">
    <w:name w:val="Subtle Emphasis"/>
    <w:basedOn w:val="a2"/>
    <w:uiPriority w:val="19"/>
    <w:qFormat/>
    <w:rsid w:val="00EF1F97"/>
    <w:rPr>
      <w:rFonts w:cs="Times New Roman"/>
      <w:i/>
      <w:color w:val="808080"/>
    </w:rPr>
  </w:style>
  <w:style w:type="character" w:styleId="affd">
    <w:name w:val="Intense Emphasis"/>
    <w:basedOn w:val="a2"/>
    <w:uiPriority w:val="21"/>
    <w:qFormat/>
    <w:rsid w:val="00EF1F97"/>
    <w:rPr>
      <w:rFonts w:cs="Times New Roman"/>
      <w:b/>
      <w:i/>
      <w:color w:val="5B9BD5"/>
    </w:rPr>
  </w:style>
  <w:style w:type="character" w:styleId="affe">
    <w:name w:val="Subtle Reference"/>
    <w:basedOn w:val="a2"/>
    <w:uiPriority w:val="31"/>
    <w:qFormat/>
    <w:rsid w:val="00EF1F97"/>
    <w:rPr>
      <w:rFonts w:cs="Times New Roman"/>
      <w:smallCaps/>
      <w:color w:val="ED7D31"/>
      <w:u w:val="single"/>
    </w:rPr>
  </w:style>
  <w:style w:type="character" w:styleId="afff">
    <w:name w:val="Intense Reference"/>
    <w:basedOn w:val="a2"/>
    <w:uiPriority w:val="32"/>
    <w:qFormat/>
    <w:rsid w:val="00EF1F97"/>
    <w:rPr>
      <w:rFonts w:cs="Times New Roman"/>
      <w:b/>
      <w:smallCaps/>
      <w:color w:val="ED7D31"/>
      <w:spacing w:val="5"/>
      <w:u w:val="single"/>
    </w:rPr>
  </w:style>
  <w:style w:type="character" w:styleId="afff0">
    <w:name w:val="Book Title"/>
    <w:basedOn w:val="a2"/>
    <w:uiPriority w:val="33"/>
    <w:qFormat/>
    <w:rsid w:val="00EF1F97"/>
    <w:rPr>
      <w:rFonts w:cs="Times New Roman"/>
      <w:b/>
      <w:smallCaps/>
      <w:spacing w:val="5"/>
    </w:rPr>
  </w:style>
  <w:style w:type="paragraph" w:styleId="afff1">
    <w:name w:val="TOC Heading"/>
    <w:basedOn w:val="1"/>
    <w:next w:val="a1"/>
    <w:uiPriority w:val="39"/>
    <w:semiHidden/>
    <w:unhideWhenUsed/>
    <w:qFormat/>
    <w:rsid w:val="00EF1F97"/>
    <w:pPr>
      <w:keepLines/>
      <w:spacing w:before="480" w:after="0" w:line="276" w:lineRule="auto"/>
      <w:outlineLvl w:val="9"/>
    </w:pPr>
    <w:rPr>
      <w:rFonts w:ascii="Calibri Light" w:eastAsia="SimSun" w:hAnsi="Calibri Light" w:cs="Times New Roman"/>
      <w:color w:val="2E74B5"/>
      <w:kern w:val="0"/>
      <w:sz w:val="28"/>
      <w:szCs w:val="28"/>
    </w:rPr>
  </w:style>
  <w:style w:type="paragraph" w:customStyle="1" w:styleId="formattext">
    <w:name w:val="formattext"/>
    <w:basedOn w:val="a1"/>
    <w:rsid w:val="00A20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136">
      <w:bodyDiv w:val="1"/>
      <w:marLeft w:val="0"/>
      <w:marRight w:val="0"/>
      <w:marTop w:val="0"/>
      <w:marBottom w:val="0"/>
      <w:divBdr>
        <w:top w:val="none" w:sz="0" w:space="0" w:color="auto"/>
        <w:left w:val="none" w:sz="0" w:space="0" w:color="auto"/>
        <w:bottom w:val="none" w:sz="0" w:space="0" w:color="auto"/>
        <w:right w:val="none" w:sz="0" w:space="0" w:color="auto"/>
      </w:divBdr>
    </w:div>
    <w:div w:id="352347822">
      <w:bodyDiv w:val="1"/>
      <w:marLeft w:val="0"/>
      <w:marRight w:val="0"/>
      <w:marTop w:val="0"/>
      <w:marBottom w:val="0"/>
      <w:divBdr>
        <w:top w:val="none" w:sz="0" w:space="0" w:color="auto"/>
        <w:left w:val="none" w:sz="0" w:space="0" w:color="auto"/>
        <w:bottom w:val="none" w:sz="0" w:space="0" w:color="auto"/>
        <w:right w:val="none" w:sz="0" w:space="0" w:color="auto"/>
      </w:divBdr>
    </w:div>
    <w:div w:id="449126541">
      <w:bodyDiv w:val="1"/>
      <w:marLeft w:val="0"/>
      <w:marRight w:val="0"/>
      <w:marTop w:val="0"/>
      <w:marBottom w:val="0"/>
      <w:divBdr>
        <w:top w:val="none" w:sz="0" w:space="0" w:color="auto"/>
        <w:left w:val="none" w:sz="0" w:space="0" w:color="auto"/>
        <w:bottom w:val="none" w:sz="0" w:space="0" w:color="auto"/>
        <w:right w:val="none" w:sz="0" w:space="0" w:color="auto"/>
      </w:divBdr>
    </w:div>
    <w:div w:id="582495712">
      <w:bodyDiv w:val="1"/>
      <w:marLeft w:val="0"/>
      <w:marRight w:val="0"/>
      <w:marTop w:val="0"/>
      <w:marBottom w:val="0"/>
      <w:divBdr>
        <w:top w:val="none" w:sz="0" w:space="0" w:color="auto"/>
        <w:left w:val="none" w:sz="0" w:space="0" w:color="auto"/>
        <w:bottom w:val="none" w:sz="0" w:space="0" w:color="auto"/>
        <w:right w:val="none" w:sz="0" w:space="0" w:color="auto"/>
      </w:divBdr>
    </w:div>
    <w:div w:id="582762762">
      <w:bodyDiv w:val="1"/>
      <w:marLeft w:val="0"/>
      <w:marRight w:val="0"/>
      <w:marTop w:val="0"/>
      <w:marBottom w:val="0"/>
      <w:divBdr>
        <w:top w:val="none" w:sz="0" w:space="0" w:color="auto"/>
        <w:left w:val="none" w:sz="0" w:space="0" w:color="auto"/>
        <w:bottom w:val="none" w:sz="0" w:space="0" w:color="auto"/>
        <w:right w:val="none" w:sz="0" w:space="0" w:color="auto"/>
      </w:divBdr>
    </w:div>
    <w:div w:id="591359555">
      <w:bodyDiv w:val="1"/>
      <w:marLeft w:val="0"/>
      <w:marRight w:val="0"/>
      <w:marTop w:val="0"/>
      <w:marBottom w:val="0"/>
      <w:divBdr>
        <w:top w:val="none" w:sz="0" w:space="0" w:color="auto"/>
        <w:left w:val="none" w:sz="0" w:space="0" w:color="auto"/>
        <w:bottom w:val="none" w:sz="0" w:space="0" w:color="auto"/>
        <w:right w:val="none" w:sz="0" w:space="0" w:color="auto"/>
      </w:divBdr>
    </w:div>
    <w:div w:id="627861472">
      <w:bodyDiv w:val="1"/>
      <w:marLeft w:val="0"/>
      <w:marRight w:val="0"/>
      <w:marTop w:val="0"/>
      <w:marBottom w:val="0"/>
      <w:divBdr>
        <w:top w:val="none" w:sz="0" w:space="0" w:color="auto"/>
        <w:left w:val="none" w:sz="0" w:space="0" w:color="auto"/>
        <w:bottom w:val="none" w:sz="0" w:space="0" w:color="auto"/>
        <w:right w:val="none" w:sz="0" w:space="0" w:color="auto"/>
      </w:divBdr>
      <w:divsChild>
        <w:div w:id="811101202">
          <w:marLeft w:val="0"/>
          <w:marRight w:val="0"/>
          <w:marTop w:val="0"/>
          <w:marBottom w:val="0"/>
          <w:divBdr>
            <w:top w:val="none" w:sz="0" w:space="0" w:color="auto"/>
            <w:left w:val="none" w:sz="0" w:space="0" w:color="auto"/>
            <w:bottom w:val="none" w:sz="0" w:space="0" w:color="auto"/>
            <w:right w:val="none" w:sz="0" w:space="0" w:color="auto"/>
          </w:divBdr>
          <w:divsChild>
            <w:div w:id="10185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5397">
      <w:bodyDiv w:val="1"/>
      <w:marLeft w:val="0"/>
      <w:marRight w:val="0"/>
      <w:marTop w:val="0"/>
      <w:marBottom w:val="0"/>
      <w:divBdr>
        <w:top w:val="none" w:sz="0" w:space="0" w:color="auto"/>
        <w:left w:val="none" w:sz="0" w:space="0" w:color="auto"/>
        <w:bottom w:val="none" w:sz="0" w:space="0" w:color="auto"/>
        <w:right w:val="none" w:sz="0" w:space="0" w:color="auto"/>
      </w:divBdr>
    </w:div>
    <w:div w:id="746268431">
      <w:bodyDiv w:val="1"/>
      <w:marLeft w:val="0"/>
      <w:marRight w:val="0"/>
      <w:marTop w:val="0"/>
      <w:marBottom w:val="0"/>
      <w:divBdr>
        <w:top w:val="none" w:sz="0" w:space="0" w:color="auto"/>
        <w:left w:val="none" w:sz="0" w:space="0" w:color="auto"/>
        <w:bottom w:val="none" w:sz="0" w:space="0" w:color="auto"/>
        <w:right w:val="none" w:sz="0" w:space="0" w:color="auto"/>
      </w:divBdr>
    </w:div>
    <w:div w:id="750543822">
      <w:bodyDiv w:val="1"/>
      <w:marLeft w:val="0"/>
      <w:marRight w:val="0"/>
      <w:marTop w:val="0"/>
      <w:marBottom w:val="0"/>
      <w:divBdr>
        <w:top w:val="none" w:sz="0" w:space="0" w:color="auto"/>
        <w:left w:val="none" w:sz="0" w:space="0" w:color="auto"/>
        <w:bottom w:val="none" w:sz="0" w:space="0" w:color="auto"/>
        <w:right w:val="none" w:sz="0" w:space="0" w:color="auto"/>
      </w:divBdr>
    </w:div>
    <w:div w:id="906383791">
      <w:bodyDiv w:val="1"/>
      <w:marLeft w:val="0"/>
      <w:marRight w:val="0"/>
      <w:marTop w:val="0"/>
      <w:marBottom w:val="0"/>
      <w:divBdr>
        <w:top w:val="none" w:sz="0" w:space="0" w:color="auto"/>
        <w:left w:val="none" w:sz="0" w:space="0" w:color="auto"/>
        <w:bottom w:val="none" w:sz="0" w:space="0" w:color="auto"/>
        <w:right w:val="none" w:sz="0" w:space="0" w:color="auto"/>
      </w:divBdr>
    </w:div>
    <w:div w:id="907307687">
      <w:bodyDiv w:val="1"/>
      <w:marLeft w:val="0"/>
      <w:marRight w:val="0"/>
      <w:marTop w:val="0"/>
      <w:marBottom w:val="0"/>
      <w:divBdr>
        <w:top w:val="none" w:sz="0" w:space="0" w:color="auto"/>
        <w:left w:val="none" w:sz="0" w:space="0" w:color="auto"/>
        <w:bottom w:val="none" w:sz="0" w:space="0" w:color="auto"/>
        <w:right w:val="none" w:sz="0" w:space="0" w:color="auto"/>
      </w:divBdr>
    </w:div>
    <w:div w:id="983242134">
      <w:bodyDiv w:val="1"/>
      <w:marLeft w:val="0"/>
      <w:marRight w:val="0"/>
      <w:marTop w:val="0"/>
      <w:marBottom w:val="0"/>
      <w:divBdr>
        <w:top w:val="none" w:sz="0" w:space="0" w:color="auto"/>
        <w:left w:val="none" w:sz="0" w:space="0" w:color="auto"/>
        <w:bottom w:val="none" w:sz="0" w:space="0" w:color="auto"/>
        <w:right w:val="none" w:sz="0" w:space="0" w:color="auto"/>
      </w:divBdr>
    </w:div>
    <w:div w:id="1332031035">
      <w:bodyDiv w:val="1"/>
      <w:marLeft w:val="0"/>
      <w:marRight w:val="0"/>
      <w:marTop w:val="0"/>
      <w:marBottom w:val="0"/>
      <w:divBdr>
        <w:top w:val="none" w:sz="0" w:space="0" w:color="auto"/>
        <w:left w:val="none" w:sz="0" w:space="0" w:color="auto"/>
        <w:bottom w:val="none" w:sz="0" w:space="0" w:color="auto"/>
        <w:right w:val="none" w:sz="0" w:space="0" w:color="auto"/>
      </w:divBdr>
    </w:div>
    <w:div w:id="1437747648">
      <w:bodyDiv w:val="1"/>
      <w:marLeft w:val="0"/>
      <w:marRight w:val="0"/>
      <w:marTop w:val="0"/>
      <w:marBottom w:val="0"/>
      <w:divBdr>
        <w:top w:val="none" w:sz="0" w:space="0" w:color="auto"/>
        <w:left w:val="none" w:sz="0" w:space="0" w:color="auto"/>
        <w:bottom w:val="none" w:sz="0" w:space="0" w:color="auto"/>
        <w:right w:val="none" w:sz="0" w:space="0" w:color="auto"/>
      </w:divBdr>
    </w:div>
    <w:div w:id="1456678598">
      <w:bodyDiv w:val="1"/>
      <w:marLeft w:val="0"/>
      <w:marRight w:val="0"/>
      <w:marTop w:val="0"/>
      <w:marBottom w:val="0"/>
      <w:divBdr>
        <w:top w:val="none" w:sz="0" w:space="0" w:color="auto"/>
        <w:left w:val="none" w:sz="0" w:space="0" w:color="auto"/>
        <w:bottom w:val="none" w:sz="0" w:space="0" w:color="auto"/>
        <w:right w:val="none" w:sz="0" w:space="0" w:color="auto"/>
      </w:divBdr>
    </w:div>
    <w:div w:id="1570188805">
      <w:bodyDiv w:val="1"/>
      <w:marLeft w:val="0"/>
      <w:marRight w:val="0"/>
      <w:marTop w:val="0"/>
      <w:marBottom w:val="0"/>
      <w:divBdr>
        <w:top w:val="none" w:sz="0" w:space="0" w:color="auto"/>
        <w:left w:val="none" w:sz="0" w:space="0" w:color="auto"/>
        <w:bottom w:val="none" w:sz="0" w:space="0" w:color="auto"/>
        <w:right w:val="none" w:sz="0" w:space="0" w:color="auto"/>
      </w:divBdr>
    </w:div>
    <w:div w:id="1654413134">
      <w:bodyDiv w:val="1"/>
      <w:marLeft w:val="0"/>
      <w:marRight w:val="0"/>
      <w:marTop w:val="0"/>
      <w:marBottom w:val="0"/>
      <w:divBdr>
        <w:top w:val="none" w:sz="0" w:space="0" w:color="auto"/>
        <w:left w:val="none" w:sz="0" w:space="0" w:color="auto"/>
        <w:bottom w:val="none" w:sz="0" w:space="0" w:color="auto"/>
        <w:right w:val="none" w:sz="0" w:space="0" w:color="auto"/>
      </w:divBdr>
    </w:div>
    <w:div w:id="1709834661">
      <w:bodyDiv w:val="1"/>
      <w:marLeft w:val="0"/>
      <w:marRight w:val="0"/>
      <w:marTop w:val="0"/>
      <w:marBottom w:val="0"/>
      <w:divBdr>
        <w:top w:val="none" w:sz="0" w:space="0" w:color="auto"/>
        <w:left w:val="none" w:sz="0" w:space="0" w:color="auto"/>
        <w:bottom w:val="none" w:sz="0" w:space="0" w:color="auto"/>
        <w:right w:val="none" w:sz="0" w:space="0" w:color="auto"/>
      </w:divBdr>
    </w:div>
    <w:div w:id="2071731470">
      <w:bodyDiv w:val="1"/>
      <w:marLeft w:val="0"/>
      <w:marRight w:val="0"/>
      <w:marTop w:val="0"/>
      <w:marBottom w:val="0"/>
      <w:divBdr>
        <w:top w:val="none" w:sz="0" w:space="0" w:color="auto"/>
        <w:left w:val="none" w:sz="0" w:space="0" w:color="auto"/>
        <w:bottom w:val="none" w:sz="0" w:space="0" w:color="auto"/>
        <w:right w:val="none" w:sz="0" w:space="0" w:color="auto"/>
      </w:divBdr>
    </w:div>
    <w:div w:id="20956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or@esoo.ru" TargetMode="External"/><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hyperlink" Target="mailto:admsor@esoo.r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1072-C035-405D-96A1-C9F17A25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19205</Words>
  <Characters>109471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Doka</cp:lastModifiedBy>
  <cp:revision>5</cp:revision>
  <cp:lastPrinted>2021-11-30T04:25:00Z</cp:lastPrinted>
  <dcterms:created xsi:type="dcterms:W3CDTF">2021-12-03T05:13:00Z</dcterms:created>
  <dcterms:modified xsi:type="dcterms:W3CDTF">2021-12-30T05:04:00Z</dcterms:modified>
</cp:coreProperties>
</file>