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36" w:rsidRDefault="009F0BE5" w:rsidP="00434E3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D62E3C" w:rsidRPr="00891C21">
        <w:rPr>
          <w:rFonts w:ascii="Times New Roman" w:hAnsi="Times New Roman"/>
          <w:b/>
          <w:sz w:val="28"/>
          <w:szCs w:val="28"/>
        </w:rPr>
        <w:t xml:space="preserve"> ОТЧЕТ</w:t>
      </w:r>
    </w:p>
    <w:p w:rsidR="00D62E3C" w:rsidRDefault="00434E36" w:rsidP="00434E3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62E3C">
        <w:rPr>
          <w:rFonts w:ascii="Times New Roman" w:hAnsi="Times New Roman"/>
          <w:b/>
          <w:sz w:val="28"/>
          <w:szCs w:val="28"/>
        </w:rPr>
        <w:t xml:space="preserve">о показателям эффективности деятельности органов местного самоуправления </w:t>
      </w:r>
      <w:proofErr w:type="spellStart"/>
      <w:r w:rsidR="00D62E3C" w:rsidRPr="00891C21">
        <w:rPr>
          <w:rFonts w:ascii="Times New Roman" w:hAnsi="Times New Roman"/>
          <w:b/>
          <w:sz w:val="28"/>
          <w:szCs w:val="28"/>
        </w:rPr>
        <w:t>Сорочинский</w:t>
      </w:r>
      <w:proofErr w:type="spellEnd"/>
      <w:r w:rsidR="00D62E3C" w:rsidRPr="00891C21">
        <w:rPr>
          <w:rFonts w:ascii="Times New Roman" w:hAnsi="Times New Roman"/>
          <w:b/>
          <w:sz w:val="28"/>
          <w:szCs w:val="28"/>
        </w:rPr>
        <w:t xml:space="preserve"> городской округ Оренбургской области</w:t>
      </w:r>
    </w:p>
    <w:p w:rsidR="00A1330B" w:rsidRDefault="00A1330B" w:rsidP="00434E3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1330B" w:rsidRDefault="00A1330B" w:rsidP="00A1330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администрации </w:t>
      </w:r>
    </w:p>
    <w:p w:rsidR="00A1330B" w:rsidRDefault="00A1330B" w:rsidP="00A1330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Сорочинского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A1330B" w:rsidRPr="00891C21" w:rsidRDefault="00F726EB" w:rsidP="00A1330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 за 2020</w:t>
      </w:r>
      <w:r w:rsidR="00A1330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2E3C" w:rsidRPr="00891C21" w:rsidRDefault="00D62E3C" w:rsidP="00D62E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D59" w:rsidRDefault="00586D59" w:rsidP="00586D5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86D59" w:rsidRPr="00C90809" w:rsidRDefault="009F0BE5" w:rsidP="009F0BE5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577B" w:rsidRPr="00BF0CAC">
        <w:rPr>
          <w:rFonts w:ascii="Times New Roman" w:hAnsi="Times New Roman"/>
          <w:sz w:val="28"/>
          <w:szCs w:val="28"/>
        </w:rPr>
        <w:t>Сфера образования давно перестала быть замкнутой системой, это открытое пространство, где совместными усилиями общества, семьи и государства решаются вопросы по созданию условий для личностного роста всех участников образовательных отношений. Открытое образовательное пространство нельзя создать для человека, можно только с участием человека</w:t>
      </w:r>
      <w:r w:rsidR="00F8577B">
        <w:rPr>
          <w:rFonts w:ascii="Times New Roman" w:hAnsi="Times New Roman"/>
          <w:sz w:val="28"/>
          <w:szCs w:val="28"/>
        </w:rPr>
        <w:t xml:space="preserve">.  </w:t>
      </w:r>
      <w:r w:rsidR="00586D59" w:rsidRPr="00C90809">
        <w:rPr>
          <w:rFonts w:ascii="Times New Roman" w:eastAsia="Times New Roman" w:hAnsi="Times New Roman"/>
          <w:sz w:val="28"/>
          <w:szCs w:val="28"/>
          <w:lang w:eastAsia="ru-RU"/>
        </w:rPr>
        <w:t>Главная задача современной школы — подготовить обучающихся к цифровой (сетевой) экономике: сформировать личность гражданина России, развить способности, креативность каждого, готовность к деятельности в условиях сложности и неопределенности.</w:t>
      </w:r>
    </w:p>
    <w:p w:rsidR="00F726EB" w:rsidRDefault="00F726EB" w:rsidP="00F72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система образования МО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 представлена 31 образовательным учреждением, из них 17 средних школ, 3 основные школы, 8 дошкольных образовательных учреждений, 3 учреждения дополнительного образования. В 3 филиалах общеобразовательных школ осуществлялась реализация общеобразовательных программ (</w:t>
      </w:r>
      <w:proofErr w:type="spellStart"/>
      <w:r>
        <w:rPr>
          <w:rFonts w:ascii="Times New Roman" w:hAnsi="Times New Roman"/>
          <w:sz w:val="28"/>
          <w:szCs w:val="28"/>
        </w:rPr>
        <w:t>Новобелогорский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</w:rPr>
        <w:t>Войковской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/>
          <w:sz w:val="28"/>
          <w:szCs w:val="28"/>
        </w:rPr>
        <w:t>Первокрасный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2-Михайловской СОШ, </w:t>
      </w:r>
      <w:proofErr w:type="spellStart"/>
      <w:r>
        <w:rPr>
          <w:rFonts w:ascii="Times New Roman" w:hAnsi="Times New Roman"/>
          <w:sz w:val="28"/>
          <w:szCs w:val="28"/>
        </w:rPr>
        <w:t>Пронькинский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</w:rPr>
        <w:t>Баклановской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СОШ); в 12 общеобразовательных учреждениях функционируют 19 групп дошкольного образования.</w:t>
      </w:r>
    </w:p>
    <w:p w:rsidR="00F726EB" w:rsidRDefault="00F726EB" w:rsidP="00F72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сохранена вся сеть 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F726EB" w:rsidRDefault="00F726EB" w:rsidP="00F72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Приступили к занятиям  в сентябре 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ода</w:t>
      </w:r>
      <w:proofErr w:type="spellEnd"/>
      <w:r>
        <w:rPr>
          <w:rFonts w:ascii="Times New Roman" w:hAnsi="Times New Roman"/>
          <w:sz w:val="28"/>
          <w:szCs w:val="28"/>
        </w:rPr>
        <w:t xml:space="preserve"> 5076 обучающихся, что по сравнению с предыдущим годом больше на 87 чел., количество классов-комплектов осталось таким же, как в предыдущем  учебном году.  Наибольшее количество обучающихся в текущем учебном году  на протяжении последних лет обучается в МАОУ «СОШ №7»- 778 человек, наименьшее - в </w:t>
      </w:r>
      <w:proofErr w:type="spellStart"/>
      <w:r>
        <w:rPr>
          <w:rFonts w:ascii="Times New Roman" w:hAnsi="Times New Roman"/>
          <w:sz w:val="28"/>
          <w:szCs w:val="28"/>
        </w:rPr>
        <w:t>Матвеевской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общеобразовательной школе 47 детей. Средняя наполняемость общеобразовательных классов  в 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составила 17,0 (АППГ- 16,7), Данный показатель стабильно повышается на 0,3 чем по сравнению с прошлыми годами. Но, при этом,  наполняемость  в городских и сельских  классах резко различается: 24,3 обучающихся в городе, 9 обучающихся в сельских школах.    В ближайшие 2-3 года  наблюдается тенденция к дальнейшему  увеличению количества </w:t>
      </w:r>
      <w:r>
        <w:rPr>
          <w:rFonts w:ascii="Times New Roman" w:hAnsi="Times New Roman"/>
          <w:sz w:val="28"/>
          <w:szCs w:val="28"/>
        </w:rPr>
        <w:lastRenderedPageBreak/>
        <w:t xml:space="preserve">обучающихся в школах города Сорочинска, в большинстве  сельских школ продолжается тенденция к уменьшению. Наряду с основной формой образования, дневной очной, в округе  используют форму семейного образования 6 чел. (Жигалова А., </w:t>
      </w:r>
      <w:proofErr w:type="spellStart"/>
      <w:r>
        <w:rPr>
          <w:rFonts w:ascii="Times New Roman" w:hAnsi="Times New Roman"/>
          <w:sz w:val="28"/>
          <w:szCs w:val="28"/>
        </w:rPr>
        <w:t>Акбашев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З., Морозов А., Герасимов С., Герасимова З. , Козлов Н.).  </w:t>
      </w:r>
    </w:p>
    <w:p w:rsidR="00586D59" w:rsidRPr="0063494D" w:rsidRDefault="0086102F" w:rsidP="00F72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муниципальных учреждений, </w:t>
      </w:r>
      <w:r w:rsidR="00F8577B">
        <w:rPr>
          <w:rFonts w:ascii="Times New Roman" w:hAnsi="Times New Roman"/>
          <w:sz w:val="28"/>
          <w:szCs w:val="28"/>
        </w:rPr>
        <w:t>в округе функционирует 1 частная школ</w:t>
      </w:r>
      <w:proofErr w:type="gramStart"/>
      <w:r w:rsidR="00F8577B">
        <w:rPr>
          <w:rFonts w:ascii="Times New Roman" w:hAnsi="Times New Roman"/>
          <w:sz w:val="28"/>
          <w:szCs w:val="28"/>
        </w:rPr>
        <w:t>а-</w:t>
      </w:r>
      <w:proofErr w:type="gramEnd"/>
      <w:r w:rsidR="00F8577B">
        <w:rPr>
          <w:rFonts w:ascii="Times New Roman" w:hAnsi="Times New Roman"/>
          <w:sz w:val="28"/>
          <w:szCs w:val="28"/>
        </w:rPr>
        <w:t xml:space="preserve"> </w:t>
      </w:r>
      <w:r w:rsidR="00F8577B" w:rsidRPr="00F8577B">
        <w:rPr>
          <w:rFonts w:ascii="Times New Roman" w:hAnsi="Times New Roman"/>
          <w:sz w:val="28"/>
          <w:szCs w:val="28"/>
        </w:rPr>
        <w:t>ЧОУ НОШ "Православная школа г. Сорочинска"</w:t>
      </w:r>
      <w:r>
        <w:rPr>
          <w:rFonts w:ascii="Times New Roman" w:hAnsi="Times New Roman"/>
          <w:sz w:val="28"/>
          <w:szCs w:val="28"/>
        </w:rPr>
        <w:t xml:space="preserve"> (84 обучающихся)</w:t>
      </w:r>
      <w:r w:rsidR="00F8577B">
        <w:rPr>
          <w:rFonts w:ascii="Times New Roman" w:hAnsi="Times New Roman"/>
          <w:sz w:val="28"/>
          <w:szCs w:val="28"/>
        </w:rPr>
        <w:t>, а также профессиональны</w:t>
      </w:r>
      <w:r w:rsidR="009F0BE5">
        <w:rPr>
          <w:rFonts w:ascii="Times New Roman" w:hAnsi="Times New Roman"/>
          <w:sz w:val="28"/>
          <w:szCs w:val="28"/>
        </w:rPr>
        <w:t>е</w:t>
      </w:r>
      <w:r w:rsidR="00F8577B">
        <w:rPr>
          <w:rFonts w:ascii="Times New Roman" w:hAnsi="Times New Roman"/>
          <w:sz w:val="28"/>
          <w:szCs w:val="28"/>
        </w:rPr>
        <w:t xml:space="preserve"> образовательны</w:t>
      </w:r>
      <w:r w:rsidR="009F0BE5">
        <w:rPr>
          <w:rFonts w:ascii="Times New Roman" w:hAnsi="Times New Roman"/>
          <w:sz w:val="28"/>
          <w:szCs w:val="28"/>
        </w:rPr>
        <w:t>е</w:t>
      </w:r>
      <w:r w:rsidR="00F8577B">
        <w:rPr>
          <w:rFonts w:ascii="Times New Roman" w:hAnsi="Times New Roman"/>
          <w:sz w:val="28"/>
          <w:szCs w:val="28"/>
        </w:rPr>
        <w:t xml:space="preserve"> учреждения</w:t>
      </w:r>
      <w:r w:rsidR="00586D59" w:rsidRPr="0063494D">
        <w:rPr>
          <w:rFonts w:ascii="Times New Roman" w:hAnsi="Times New Roman"/>
          <w:sz w:val="28"/>
          <w:szCs w:val="28"/>
        </w:rPr>
        <w:t>:</w:t>
      </w:r>
    </w:p>
    <w:p w:rsidR="00586D59" w:rsidRPr="0063494D" w:rsidRDefault="00586D59" w:rsidP="00586D59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-</w:t>
      </w:r>
      <w:proofErr w:type="spellStart"/>
      <w:r w:rsidRPr="0063494D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63494D">
        <w:rPr>
          <w:rFonts w:ascii="Times New Roman" w:hAnsi="Times New Roman"/>
          <w:sz w:val="28"/>
          <w:szCs w:val="28"/>
        </w:rPr>
        <w:t xml:space="preserve"> ветеринарный техникум-  филиал ФГБОУ ВО Оренбургский ГАУ;</w:t>
      </w:r>
    </w:p>
    <w:p w:rsidR="00586D59" w:rsidRPr="0063494D" w:rsidRDefault="00586D59" w:rsidP="00586D59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- филиал ГАПОУ "Аграрный техникум" г. Сорочинск;</w:t>
      </w:r>
    </w:p>
    <w:p w:rsidR="00B81A20" w:rsidRDefault="006B282F" w:rsidP="00B81A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детей в возрасте от 5 до 18 лет составила 7031,0 чел. Увеличению данного показателя способствуют различные меры поддержки многодетных семей, выплаты материнского капитала за рождение второго и последующих детей, миграция населения в город Сорочинск из соседних сельских территорий. </w:t>
      </w:r>
      <w:r w:rsidR="00413A74">
        <w:rPr>
          <w:rFonts w:ascii="Times New Roman" w:hAnsi="Times New Roman"/>
          <w:sz w:val="28"/>
          <w:szCs w:val="28"/>
        </w:rPr>
        <w:t>С</w:t>
      </w:r>
      <w:r w:rsidR="00413A74" w:rsidRPr="0063494D">
        <w:rPr>
          <w:rFonts w:ascii="Times New Roman" w:hAnsi="Times New Roman"/>
          <w:sz w:val="28"/>
          <w:szCs w:val="28"/>
        </w:rPr>
        <w:t xml:space="preserve">реднегодовая </w:t>
      </w:r>
      <w:r w:rsidR="00413A74" w:rsidRPr="0003576E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обучающихся составляет </w:t>
      </w:r>
      <w:r w:rsidR="00413A74" w:rsidRPr="00A60F9F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A60F9F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="00413A74" w:rsidRPr="0003576E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A60F9F">
        <w:rPr>
          <w:rFonts w:ascii="Times New Roman" w:hAnsi="Times New Roman"/>
          <w:color w:val="000000" w:themeColor="text1"/>
          <w:sz w:val="28"/>
          <w:szCs w:val="28"/>
        </w:rPr>
        <w:t xml:space="preserve"> (в 2019 году-5018 чел.)</w:t>
      </w:r>
      <w:r w:rsidR="00413A74" w:rsidRPr="000357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Соответственно увеличился расход бюджета на общее образование по сравнению с аналогичным периодом прошлого года.  Проведена значительная работа по использованию незадействованных под учебный процесс, кабинетов (учительских, танцевального зала, библиотеки). В результате высвобождения дополнительных кабинетов удалось снизить количество обучающихся во вторую смену по сравнению с прошлым годом</w:t>
      </w:r>
      <w:r w:rsidR="00065CDC" w:rsidRPr="00065CDC">
        <w:rPr>
          <w:rFonts w:ascii="Times New Roman" w:hAnsi="Times New Roman"/>
          <w:sz w:val="28"/>
          <w:szCs w:val="28"/>
        </w:rPr>
        <w:t xml:space="preserve"> </w:t>
      </w:r>
      <w:r w:rsidR="00065CDC">
        <w:rPr>
          <w:rFonts w:ascii="Times New Roman" w:hAnsi="Times New Roman" w:cs="Times New Roman"/>
          <w:sz w:val="28"/>
          <w:szCs w:val="28"/>
        </w:rPr>
        <w:t xml:space="preserve">на 0,6 % (с  13,2 до 12,6%). </w:t>
      </w:r>
      <w:r w:rsidR="00065CDC">
        <w:rPr>
          <w:rFonts w:ascii="Times New Roman" w:hAnsi="Times New Roman"/>
          <w:sz w:val="28"/>
          <w:szCs w:val="28"/>
        </w:rPr>
        <w:t xml:space="preserve"> В общеобразовательных учреждениях приступило к обучению </w:t>
      </w:r>
      <w:r w:rsidR="00065CDC">
        <w:rPr>
          <w:rFonts w:ascii="Times New Roman" w:hAnsi="Times New Roman" w:cs="Times New Roman"/>
          <w:sz w:val="28"/>
          <w:szCs w:val="28"/>
        </w:rPr>
        <w:t xml:space="preserve">103 ребёнка с </w:t>
      </w:r>
      <w:r w:rsidR="00B81A20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065CDC">
        <w:rPr>
          <w:rFonts w:ascii="Times New Roman" w:hAnsi="Times New Roman" w:cs="Times New Roman"/>
          <w:sz w:val="28"/>
          <w:szCs w:val="28"/>
        </w:rPr>
        <w:t>ОВЗ и 79 детей-инвалидов</w:t>
      </w:r>
      <w:r w:rsidR="00065CDC">
        <w:rPr>
          <w:rFonts w:ascii="Times New Roman" w:hAnsi="Times New Roman"/>
          <w:sz w:val="28"/>
          <w:szCs w:val="28"/>
        </w:rPr>
        <w:t>, в мае, н</w:t>
      </w:r>
      <w:r w:rsidR="00065CDC">
        <w:rPr>
          <w:rFonts w:ascii="Times New Roman" w:hAnsi="Times New Roman" w:cs="Times New Roman"/>
          <w:sz w:val="28"/>
          <w:szCs w:val="28"/>
        </w:rPr>
        <w:t>а конец учебного года</w:t>
      </w:r>
      <w:r w:rsidR="00065CDC">
        <w:rPr>
          <w:rFonts w:ascii="Times New Roman" w:hAnsi="Times New Roman"/>
          <w:sz w:val="28"/>
          <w:szCs w:val="28"/>
        </w:rPr>
        <w:t xml:space="preserve"> количество детей с </w:t>
      </w:r>
      <w:r w:rsidR="00065CDC">
        <w:rPr>
          <w:rFonts w:ascii="Times New Roman" w:hAnsi="Times New Roman" w:cs="Times New Roman"/>
          <w:sz w:val="28"/>
          <w:szCs w:val="28"/>
        </w:rPr>
        <w:t xml:space="preserve"> ОВЗ</w:t>
      </w:r>
      <w:r w:rsidR="00065CDC">
        <w:rPr>
          <w:rFonts w:ascii="Times New Roman" w:hAnsi="Times New Roman"/>
          <w:sz w:val="28"/>
          <w:szCs w:val="28"/>
        </w:rPr>
        <w:t xml:space="preserve"> увеличилось до </w:t>
      </w:r>
      <w:r w:rsidR="00065CDC">
        <w:rPr>
          <w:rFonts w:ascii="Times New Roman" w:hAnsi="Times New Roman" w:cs="Times New Roman"/>
          <w:sz w:val="28"/>
          <w:szCs w:val="28"/>
        </w:rPr>
        <w:t>111 детей</w:t>
      </w:r>
      <w:r w:rsidR="00065CDC">
        <w:rPr>
          <w:rFonts w:ascii="Times New Roman" w:hAnsi="Times New Roman"/>
          <w:sz w:val="28"/>
          <w:szCs w:val="28"/>
        </w:rPr>
        <w:t xml:space="preserve">, детей-инвалидов стало </w:t>
      </w:r>
      <w:r w:rsidR="00065CDC">
        <w:rPr>
          <w:rFonts w:ascii="Times New Roman" w:hAnsi="Times New Roman" w:cs="Times New Roman"/>
          <w:sz w:val="28"/>
          <w:szCs w:val="28"/>
        </w:rPr>
        <w:t xml:space="preserve"> 84</w:t>
      </w:r>
      <w:r w:rsidR="00065CDC">
        <w:rPr>
          <w:rFonts w:ascii="Times New Roman" w:hAnsi="Times New Roman"/>
          <w:sz w:val="28"/>
          <w:szCs w:val="28"/>
        </w:rPr>
        <w:t>.</w:t>
      </w:r>
      <w:r w:rsidR="00B81A20">
        <w:rPr>
          <w:rFonts w:ascii="Times New Roman" w:hAnsi="Times New Roman" w:cs="Times New Roman"/>
          <w:sz w:val="28"/>
          <w:szCs w:val="28"/>
        </w:rPr>
        <w:t xml:space="preserve">      Самой  многочисленной  категорией остаётся -  это дети с задержкой психического развития (92 ребёнка, больше, чем в 2019 г. на 5 чел),  затем   дети с умственной отсталостью (45, рост +6),  дети-инвалиды по общему заболеванию (37, рост +1), с нарушениями </w:t>
      </w:r>
      <w:proofErr w:type="spellStart"/>
      <w:proofErr w:type="gramStart"/>
      <w:r w:rsidR="00B81A20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B81A20">
        <w:rPr>
          <w:rFonts w:ascii="Times New Roman" w:hAnsi="Times New Roman" w:cs="Times New Roman"/>
          <w:sz w:val="28"/>
          <w:szCs w:val="28"/>
        </w:rPr>
        <w:t>- двигательного</w:t>
      </w:r>
      <w:proofErr w:type="gramEnd"/>
      <w:r w:rsidR="00B81A20">
        <w:rPr>
          <w:rFonts w:ascii="Times New Roman" w:hAnsi="Times New Roman" w:cs="Times New Roman"/>
          <w:sz w:val="28"/>
          <w:szCs w:val="28"/>
        </w:rPr>
        <w:t xml:space="preserve"> аппарата  (10, рост +3). В 2020 году появилось  3 </w:t>
      </w:r>
      <w:proofErr w:type="gramStart"/>
      <w:r w:rsidR="00B81A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1A20">
        <w:rPr>
          <w:rFonts w:ascii="Times New Roman" w:hAnsi="Times New Roman" w:cs="Times New Roman"/>
          <w:sz w:val="28"/>
          <w:szCs w:val="28"/>
        </w:rPr>
        <w:t xml:space="preserve">  с тяжёлыми  нарушениями речи.  Обучающихся  на дому – 34 чел. По сравнению с прошлым годом, у нас снизился рост количества детей, получающих образование в условиях обучения на дому.</w:t>
      </w:r>
      <w:r w:rsidR="0035764B">
        <w:rPr>
          <w:rFonts w:ascii="Times New Roman" w:hAnsi="Times New Roman" w:cs="Times New Roman"/>
          <w:sz w:val="28"/>
          <w:szCs w:val="28"/>
        </w:rPr>
        <w:t xml:space="preserve"> Причина снижения- 4 ребенка </w:t>
      </w:r>
      <w:proofErr w:type="gramStart"/>
      <w:r w:rsidR="00B81A20">
        <w:rPr>
          <w:rFonts w:ascii="Times New Roman" w:hAnsi="Times New Roman" w:cs="Times New Roman"/>
          <w:sz w:val="28"/>
          <w:szCs w:val="28"/>
        </w:rPr>
        <w:t>продолжили обучение в инклюзивных классах</w:t>
      </w:r>
      <w:r w:rsidR="0035764B">
        <w:rPr>
          <w:rFonts w:ascii="Times New Roman" w:hAnsi="Times New Roman" w:cs="Times New Roman"/>
          <w:sz w:val="28"/>
          <w:szCs w:val="28"/>
        </w:rPr>
        <w:t xml:space="preserve"> </w:t>
      </w:r>
      <w:r w:rsidR="00B81A20">
        <w:rPr>
          <w:rFonts w:ascii="Times New Roman" w:hAnsi="Times New Roman" w:cs="Times New Roman"/>
          <w:sz w:val="28"/>
          <w:szCs w:val="28"/>
        </w:rPr>
        <w:t xml:space="preserve">и </w:t>
      </w:r>
      <w:r w:rsidR="0035764B">
        <w:rPr>
          <w:rFonts w:ascii="Times New Roman" w:hAnsi="Times New Roman" w:cs="Times New Roman"/>
          <w:sz w:val="28"/>
          <w:szCs w:val="28"/>
        </w:rPr>
        <w:t>1 перешел</w:t>
      </w:r>
      <w:proofErr w:type="gramEnd"/>
      <w:r w:rsidR="0035764B">
        <w:rPr>
          <w:rFonts w:ascii="Times New Roman" w:hAnsi="Times New Roman" w:cs="Times New Roman"/>
          <w:sz w:val="28"/>
          <w:szCs w:val="28"/>
        </w:rPr>
        <w:t xml:space="preserve"> на обучение в </w:t>
      </w:r>
      <w:r w:rsidR="00B81A20">
        <w:rPr>
          <w:rFonts w:ascii="Times New Roman" w:hAnsi="Times New Roman" w:cs="Times New Roman"/>
          <w:sz w:val="28"/>
          <w:szCs w:val="28"/>
        </w:rPr>
        <w:t>семейной форме</w:t>
      </w:r>
      <w:r w:rsidR="0035764B">
        <w:rPr>
          <w:rFonts w:ascii="Times New Roman" w:hAnsi="Times New Roman" w:cs="Times New Roman"/>
          <w:sz w:val="28"/>
          <w:szCs w:val="28"/>
        </w:rPr>
        <w:t>.</w:t>
      </w:r>
      <w:r w:rsidR="00B8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74" w:rsidRPr="0063494D" w:rsidRDefault="00B81A20" w:rsidP="003576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Организациями дополнительного образования охвачено  4772 воспитанников.</w:t>
      </w:r>
      <w:r w:rsidR="00413A74" w:rsidRPr="0003576E">
        <w:rPr>
          <w:rFonts w:ascii="Times New Roman" w:hAnsi="Times New Roman"/>
          <w:color w:val="000000" w:themeColor="text1"/>
          <w:sz w:val="28"/>
          <w:szCs w:val="28"/>
        </w:rPr>
        <w:t xml:space="preserve">  22</w:t>
      </w:r>
      <w:r w:rsidR="00413A7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13A74" w:rsidRPr="0003576E">
        <w:rPr>
          <w:rFonts w:ascii="Times New Roman" w:hAnsi="Times New Roman"/>
          <w:color w:val="000000" w:themeColor="text1"/>
          <w:sz w:val="28"/>
          <w:szCs w:val="28"/>
        </w:rPr>
        <w:t xml:space="preserve"> детей</w:t>
      </w:r>
      <w:r w:rsidR="00413A74" w:rsidRPr="0063494D">
        <w:rPr>
          <w:rFonts w:ascii="Times New Roman" w:hAnsi="Times New Roman"/>
          <w:sz w:val="28"/>
          <w:szCs w:val="28"/>
        </w:rPr>
        <w:t xml:space="preserve"> получают дошкольное  образование.</w:t>
      </w:r>
      <w:r w:rsidR="00E467C0">
        <w:rPr>
          <w:rFonts w:ascii="Times New Roman" w:hAnsi="Times New Roman"/>
          <w:sz w:val="28"/>
          <w:szCs w:val="28"/>
        </w:rPr>
        <w:t xml:space="preserve"> </w:t>
      </w:r>
    </w:p>
    <w:p w:rsidR="00451E3F" w:rsidRPr="00E467C0" w:rsidRDefault="00586D59" w:rsidP="00586D59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Охват детей в возрасте от 1- 6 лет услугами дошкольного об</w:t>
      </w:r>
      <w:r w:rsidR="00451E3F">
        <w:rPr>
          <w:rFonts w:ascii="Times New Roman" w:hAnsi="Times New Roman"/>
          <w:sz w:val="28"/>
          <w:szCs w:val="28"/>
        </w:rPr>
        <w:t xml:space="preserve">разования в </w:t>
      </w:r>
      <w:r w:rsidR="00451E3F" w:rsidRPr="00345698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345698" w:rsidRPr="0034569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51E3F" w:rsidRPr="00345698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 </w:t>
      </w:r>
      <w:r w:rsidR="00345698" w:rsidRPr="00345698">
        <w:rPr>
          <w:rFonts w:ascii="Times New Roman" w:hAnsi="Times New Roman"/>
          <w:color w:val="000000" w:themeColor="text1"/>
          <w:sz w:val="28"/>
          <w:szCs w:val="28"/>
        </w:rPr>
        <w:t>62%.</w:t>
      </w:r>
      <w:r w:rsidR="00345698" w:rsidRPr="00696683">
        <w:rPr>
          <w:rFonts w:ascii="Times New Roman" w:hAnsi="Times New Roman"/>
          <w:sz w:val="24"/>
          <w:szCs w:val="24"/>
        </w:rPr>
        <w:t xml:space="preserve">  </w:t>
      </w:r>
      <w:r w:rsidR="00345698" w:rsidRPr="00565547">
        <w:rPr>
          <w:rFonts w:ascii="Times New Roman" w:hAnsi="Times New Roman"/>
          <w:sz w:val="24"/>
          <w:szCs w:val="24"/>
        </w:rPr>
        <w:t xml:space="preserve"> </w:t>
      </w:r>
      <w:r w:rsidR="00E467C0" w:rsidRPr="00E467C0">
        <w:rPr>
          <w:rFonts w:ascii="Times New Roman" w:hAnsi="Times New Roman"/>
          <w:sz w:val="28"/>
          <w:szCs w:val="28"/>
        </w:rPr>
        <w:t>Но, в то же время, наблюдаются снижение рождаемости, особенно после 2018 год</w:t>
      </w:r>
      <w:proofErr w:type="gramStart"/>
      <w:r w:rsidR="00E467C0" w:rsidRPr="00E467C0">
        <w:rPr>
          <w:rFonts w:ascii="Times New Roman" w:hAnsi="Times New Roman"/>
          <w:sz w:val="28"/>
          <w:szCs w:val="28"/>
        </w:rPr>
        <w:t>а-</w:t>
      </w:r>
      <w:proofErr w:type="gramEnd"/>
      <w:r w:rsidR="00E467C0" w:rsidRPr="00E467C0">
        <w:rPr>
          <w:rFonts w:ascii="Times New Roman" w:hAnsi="Times New Roman"/>
          <w:sz w:val="28"/>
          <w:szCs w:val="28"/>
        </w:rPr>
        <w:t xml:space="preserve"> резко уменьшилось количество рожденных детей.</w:t>
      </w:r>
      <w:r w:rsidR="00E467C0">
        <w:rPr>
          <w:rFonts w:ascii="Times New Roman" w:hAnsi="Times New Roman"/>
          <w:sz w:val="28"/>
          <w:szCs w:val="28"/>
        </w:rPr>
        <w:t xml:space="preserve"> На этот показатель влияет множество факторов: </w:t>
      </w:r>
      <w:r w:rsidR="00E467C0">
        <w:rPr>
          <w:rFonts w:ascii="Times New Roman" w:hAnsi="Times New Roman"/>
          <w:sz w:val="28"/>
          <w:szCs w:val="28"/>
        </w:rPr>
        <w:lastRenderedPageBreak/>
        <w:t>экономические, ухудшение здоровья будущих родителей, повышение возраста вступающих в брак молодых родителей и т.д.</w:t>
      </w:r>
    </w:p>
    <w:p w:rsidR="001B6972" w:rsidRPr="00BC44B1" w:rsidRDefault="001B6972" w:rsidP="001B69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 w:rsidRPr="00BC44B1">
        <w:rPr>
          <w:rFonts w:ascii="Times New Roman" w:hAnsi="Times New Roman"/>
          <w:sz w:val="28"/>
          <w:szCs w:val="28"/>
        </w:rPr>
        <w:t xml:space="preserve">муниципального образования в расчете на 1 обучающегося в 2019 -2020 </w:t>
      </w:r>
      <w:proofErr w:type="spellStart"/>
      <w:r w:rsidRPr="00BC44B1">
        <w:rPr>
          <w:rFonts w:ascii="Times New Roman" w:hAnsi="Times New Roman"/>
          <w:sz w:val="28"/>
          <w:szCs w:val="28"/>
        </w:rPr>
        <w:t>уч</w:t>
      </w:r>
      <w:proofErr w:type="spellEnd"/>
      <w:r w:rsidRPr="00BC44B1">
        <w:rPr>
          <w:rFonts w:ascii="Times New Roman" w:hAnsi="Times New Roman"/>
          <w:sz w:val="28"/>
          <w:szCs w:val="28"/>
        </w:rPr>
        <w:t xml:space="preserve">. году составили 199,92 тыс. руб.  </w:t>
      </w:r>
    </w:p>
    <w:p w:rsidR="001B6972" w:rsidRPr="00BC44B1" w:rsidRDefault="001B6972" w:rsidP="001B697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C44B1">
        <w:rPr>
          <w:rFonts w:ascii="Times New Roman" w:hAnsi="Times New Roman"/>
          <w:sz w:val="28"/>
          <w:szCs w:val="28"/>
        </w:rPr>
        <w:t xml:space="preserve">     Из  них в городских школах расходы на одного обучающегос</w:t>
      </w:r>
      <w:proofErr w:type="gramStart"/>
      <w:r w:rsidRPr="00BC44B1">
        <w:rPr>
          <w:rFonts w:ascii="Times New Roman" w:hAnsi="Times New Roman"/>
          <w:sz w:val="28"/>
          <w:szCs w:val="28"/>
        </w:rPr>
        <w:t>я-</w:t>
      </w:r>
      <w:proofErr w:type="gramEnd"/>
      <w:r w:rsidRPr="00BC44B1">
        <w:rPr>
          <w:rFonts w:ascii="Times New Roman" w:hAnsi="Times New Roman"/>
          <w:sz w:val="28"/>
          <w:szCs w:val="28"/>
        </w:rPr>
        <w:t xml:space="preserve"> составляют в среднем 45,98 тыс. рублей, в сельских- 153,9 тыс.рублей. </w:t>
      </w:r>
      <w:r w:rsidR="000A07A2">
        <w:rPr>
          <w:rFonts w:ascii="Times New Roman" w:hAnsi="Times New Roman"/>
          <w:sz w:val="28"/>
          <w:szCs w:val="28"/>
        </w:rPr>
        <w:t xml:space="preserve">          </w:t>
      </w:r>
      <w:r w:rsidRPr="00BC44B1">
        <w:rPr>
          <w:rFonts w:ascii="Times New Roman" w:hAnsi="Times New Roman"/>
          <w:sz w:val="28"/>
          <w:szCs w:val="28"/>
        </w:rPr>
        <w:t xml:space="preserve">Величина базового норматива затрат в 2019-2020 </w:t>
      </w:r>
      <w:proofErr w:type="spellStart"/>
      <w:r w:rsidRPr="00BC44B1">
        <w:rPr>
          <w:rFonts w:ascii="Times New Roman" w:hAnsi="Times New Roman"/>
          <w:sz w:val="28"/>
          <w:szCs w:val="28"/>
        </w:rPr>
        <w:t>уч</w:t>
      </w:r>
      <w:proofErr w:type="spellEnd"/>
      <w:r w:rsidRPr="00BC44B1">
        <w:rPr>
          <w:rFonts w:ascii="Times New Roman" w:hAnsi="Times New Roman"/>
          <w:sz w:val="28"/>
          <w:szCs w:val="28"/>
        </w:rPr>
        <w:t>. году на реализацию основных общеобразовательных программ составила: в начальном общем образовании - 44,72 тыс</w:t>
      </w:r>
      <w:proofErr w:type="gramStart"/>
      <w:r w:rsidRPr="00BC44B1">
        <w:rPr>
          <w:rFonts w:ascii="Times New Roman" w:hAnsi="Times New Roman"/>
          <w:sz w:val="28"/>
          <w:szCs w:val="28"/>
        </w:rPr>
        <w:t>.р</w:t>
      </w:r>
      <w:proofErr w:type="gramEnd"/>
      <w:r w:rsidRPr="00BC44B1">
        <w:rPr>
          <w:rFonts w:ascii="Times New Roman" w:hAnsi="Times New Roman"/>
          <w:sz w:val="28"/>
          <w:szCs w:val="28"/>
        </w:rPr>
        <w:t>уб.; в основном общем образовании-53,30 тыс.руб.; в среднем общем образовании-54,47 тыс.руб.</w:t>
      </w:r>
    </w:p>
    <w:p w:rsidR="001B6972" w:rsidRPr="000A07A2" w:rsidRDefault="001B6972" w:rsidP="000A07A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C44B1">
        <w:rPr>
          <w:rFonts w:ascii="Times New Roman" w:hAnsi="Times New Roman"/>
          <w:sz w:val="28"/>
          <w:szCs w:val="28"/>
        </w:rPr>
        <w:t xml:space="preserve">     </w:t>
      </w:r>
      <w:r w:rsidRPr="0008356D">
        <w:rPr>
          <w:rFonts w:ascii="Times New Roman" w:hAnsi="Times New Roman"/>
          <w:sz w:val="28"/>
          <w:szCs w:val="28"/>
        </w:rPr>
        <w:t>В 2020 году</w:t>
      </w:r>
      <w:r w:rsidR="000A07A2">
        <w:rPr>
          <w:rFonts w:ascii="Times New Roman" w:hAnsi="Times New Roman"/>
          <w:sz w:val="28"/>
          <w:szCs w:val="28"/>
        </w:rPr>
        <w:t xml:space="preserve"> освоены в полном объеме средства </w:t>
      </w:r>
      <w:r w:rsidRPr="0008356D">
        <w:rPr>
          <w:rFonts w:ascii="Times New Roman" w:hAnsi="Times New Roman"/>
          <w:sz w:val="28"/>
          <w:szCs w:val="28"/>
        </w:rPr>
        <w:t>муниципальн</w:t>
      </w:r>
      <w:r w:rsidR="000A07A2">
        <w:rPr>
          <w:rFonts w:ascii="Times New Roman" w:hAnsi="Times New Roman"/>
          <w:sz w:val="28"/>
          <w:szCs w:val="28"/>
        </w:rPr>
        <w:t>ых программ</w:t>
      </w:r>
      <w:r w:rsidRPr="0008356D">
        <w:rPr>
          <w:rFonts w:ascii="Times New Roman" w:hAnsi="Times New Roman"/>
          <w:sz w:val="28"/>
          <w:szCs w:val="28"/>
        </w:rPr>
        <w:t xml:space="preserve"> "Безопасность в Сорочинском городском округе Оренбургской области" </w:t>
      </w:r>
      <w:proofErr w:type="gramStart"/>
      <w:r w:rsidR="000A07A2">
        <w:rPr>
          <w:rFonts w:ascii="Times New Roman" w:hAnsi="Times New Roman"/>
          <w:sz w:val="28"/>
          <w:szCs w:val="28"/>
        </w:rPr>
        <w:t>(</w:t>
      </w:r>
      <w:r w:rsidRPr="0008356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8356D">
        <w:rPr>
          <w:rFonts w:ascii="Times New Roman" w:hAnsi="Times New Roman"/>
          <w:sz w:val="28"/>
          <w:szCs w:val="28"/>
        </w:rPr>
        <w:t>5 млн.  998,3 тыс. рублей</w:t>
      </w:r>
      <w:r w:rsidR="000A07A2">
        <w:rPr>
          <w:rFonts w:ascii="Times New Roman" w:hAnsi="Times New Roman"/>
          <w:sz w:val="28"/>
          <w:szCs w:val="28"/>
        </w:rPr>
        <w:t xml:space="preserve">), </w:t>
      </w:r>
      <w:r w:rsidRPr="0008356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08356D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08356D">
        <w:rPr>
          <w:rFonts w:ascii="Times New Roman" w:hAnsi="Times New Roman"/>
          <w:sz w:val="28"/>
          <w:szCs w:val="28"/>
        </w:rPr>
        <w:t xml:space="preserve"> и развитие энергетики в Сорочинском городском округе Оренбургской области"  </w:t>
      </w:r>
      <w:r w:rsidR="000A07A2">
        <w:rPr>
          <w:rFonts w:ascii="Times New Roman" w:hAnsi="Times New Roman"/>
          <w:sz w:val="28"/>
          <w:szCs w:val="28"/>
        </w:rPr>
        <w:t>(</w:t>
      </w:r>
      <w:r w:rsidRPr="0008356D">
        <w:rPr>
          <w:rFonts w:ascii="Times New Roman" w:hAnsi="Times New Roman"/>
          <w:sz w:val="28"/>
          <w:szCs w:val="28"/>
        </w:rPr>
        <w:t>310 тыс. рублей</w:t>
      </w:r>
      <w:r w:rsidR="000A07A2">
        <w:rPr>
          <w:rFonts w:ascii="Times New Roman" w:hAnsi="Times New Roman"/>
          <w:sz w:val="28"/>
          <w:szCs w:val="28"/>
        </w:rPr>
        <w:t xml:space="preserve">), </w:t>
      </w:r>
      <w:r w:rsidRPr="0008356D">
        <w:rPr>
          <w:rFonts w:ascii="Times New Roman" w:hAnsi="Times New Roman"/>
          <w:sz w:val="28"/>
          <w:szCs w:val="28"/>
        </w:rPr>
        <w:t xml:space="preserve"> </w:t>
      </w:r>
      <w:r w:rsidR="000A07A2">
        <w:rPr>
          <w:rFonts w:ascii="Times New Roman" w:hAnsi="Times New Roman"/>
          <w:sz w:val="28"/>
          <w:szCs w:val="28"/>
        </w:rPr>
        <w:t>«</w:t>
      </w:r>
      <w:r w:rsidRPr="0008356D">
        <w:rPr>
          <w:rFonts w:ascii="Times New Roman" w:hAnsi="Times New Roman"/>
          <w:sz w:val="28"/>
          <w:szCs w:val="28"/>
        </w:rPr>
        <w:t xml:space="preserve">Содействие занятости населения и улучшение условий охраны труда в Сорочинском городском округе Оренбургской области" </w:t>
      </w:r>
      <w:r w:rsidR="000A07A2">
        <w:rPr>
          <w:rFonts w:ascii="Times New Roman" w:hAnsi="Times New Roman"/>
          <w:sz w:val="28"/>
          <w:szCs w:val="28"/>
        </w:rPr>
        <w:t>(</w:t>
      </w:r>
      <w:r w:rsidRPr="0008356D">
        <w:rPr>
          <w:rFonts w:ascii="Times New Roman" w:hAnsi="Times New Roman"/>
          <w:sz w:val="28"/>
          <w:szCs w:val="28"/>
        </w:rPr>
        <w:t>2 519,34 тыс. рублей</w:t>
      </w:r>
      <w:r w:rsidR="000A07A2">
        <w:rPr>
          <w:rFonts w:ascii="Times New Roman" w:hAnsi="Times New Roman"/>
          <w:sz w:val="28"/>
          <w:szCs w:val="28"/>
        </w:rPr>
        <w:t xml:space="preserve">), </w:t>
      </w:r>
      <w:r w:rsidRPr="0008356D">
        <w:rPr>
          <w:rFonts w:ascii="Times New Roman" w:hAnsi="Times New Roman"/>
          <w:sz w:val="28"/>
          <w:szCs w:val="28"/>
        </w:rPr>
        <w:t xml:space="preserve"> </w:t>
      </w:r>
      <w:r w:rsidR="000A07A2" w:rsidRPr="00BC44B1">
        <w:rPr>
          <w:rFonts w:ascii="Times New Roman" w:hAnsi="Times New Roman"/>
          <w:sz w:val="28"/>
          <w:szCs w:val="28"/>
        </w:rPr>
        <w:t>на реализацию</w:t>
      </w:r>
      <w:r w:rsidR="000A07A2">
        <w:rPr>
          <w:rFonts w:ascii="Times New Roman" w:hAnsi="Times New Roman"/>
          <w:sz w:val="28"/>
          <w:szCs w:val="28"/>
        </w:rPr>
        <w:t xml:space="preserve"> мероприятий в рамках муниципальной программы «Развитие системы образования </w:t>
      </w:r>
      <w:proofErr w:type="gramStart"/>
      <w:r w:rsidR="000A07A2">
        <w:rPr>
          <w:rFonts w:ascii="Times New Roman" w:hAnsi="Times New Roman"/>
          <w:sz w:val="28"/>
          <w:szCs w:val="28"/>
        </w:rPr>
        <w:t>в</w:t>
      </w:r>
      <w:proofErr w:type="gramEnd"/>
      <w:r w:rsidR="000A07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07A2">
        <w:rPr>
          <w:rFonts w:ascii="Times New Roman" w:hAnsi="Times New Roman"/>
          <w:sz w:val="28"/>
          <w:szCs w:val="28"/>
        </w:rPr>
        <w:t>Сорочинском</w:t>
      </w:r>
      <w:proofErr w:type="gramEnd"/>
      <w:r w:rsidR="000A07A2">
        <w:rPr>
          <w:rFonts w:ascii="Times New Roman" w:hAnsi="Times New Roman"/>
          <w:sz w:val="28"/>
          <w:szCs w:val="28"/>
        </w:rPr>
        <w:t xml:space="preserve"> городском округе Оренбургской области на 2014 - 2021 годы»  запланировано было </w:t>
      </w:r>
      <w:r w:rsidR="000A07A2" w:rsidRPr="0008356D">
        <w:rPr>
          <w:rFonts w:ascii="Times New Roman" w:hAnsi="Times New Roman"/>
          <w:sz w:val="28"/>
          <w:szCs w:val="28"/>
        </w:rPr>
        <w:t>608 млн. 290  тыс. рублей</w:t>
      </w:r>
      <w:r w:rsidR="000A07A2">
        <w:rPr>
          <w:rFonts w:ascii="Times New Roman" w:hAnsi="Times New Roman"/>
          <w:sz w:val="28"/>
          <w:szCs w:val="28"/>
        </w:rPr>
        <w:t>, и</w:t>
      </w:r>
      <w:r w:rsidR="000A07A2" w:rsidRPr="0008356D">
        <w:rPr>
          <w:rFonts w:ascii="Times New Roman" w:hAnsi="Times New Roman"/>
          <w:sz w:val="28"/>
          <w:szCs w:val="28"/>
        </w:rPr>
        <w:t>сполнение</w:t>
      </w:r>
      <w:r w:rsidR="000A07A2">
        <w:rPr>
          <w:rFonts w:ascii="Times New Roman" w:hAnsi="Times New Roman"/>
          <w:sz w:val="28"/>
          <w:szCs w:val="28"/>
        </w:rPr>
        <w:t xml:space="preserve">- </w:t>
      </w:r>
      <w:r w:rsidR="000A07A2" w:rsidRPr="0008356D">
        <w:rPr>
          <w:rFonts w:ascii="Times New Roman" w:hAnsi="Times New Roman"/>
          <w:sz w:val="28"/>
          <w:szCs w:val="28"/>
        </w:rPr>
        <w:t>601млн. 064,0 тыс. рублей</w:t>
      </w:r>
      <w:r w:rsidR="000A07A2">
        <w:rPr>
          <w:rFonts w:ascii="Times New Roman" w:hAnsi="Times New Roman"/>
          <w:sz w:val="28"/>
          <w:szCs w:val="28"/>
        </w:rPr>
        <w:t>.</w:t>
      </w:r>
    </w:p>
    <w:p w:rsidR="000A07A2" w:rsidRPr="00D26984" w:rsidRDefault="000A07A2" w:rsidP="000A07A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984">
        <w:rPr>
          <w:rFonts w:ascii="Times New Roman" w:hAnsi="Times New Roman"/>
          <w:color w:val="000000" w:themeColor="text1"/>
          <w:sz w:val="28"/>
          <w:szCs w:val="28"/>
        </w:rPr>
        <w:t>В 2020 году на организацию деятельности муниципальных учреждений выделено из бюджета сре</w:t>
      </w:r>
      <w:proofErr w:type="gramStart"/>
      <w:r w:rsidRPr="00D26984">
        <w:rPr>
          <w:rFonts w:ascii="Times New Roman" w:hAnsi="Times New Roman"/>
          <w:color w:val="000000" w:themeColor="text1"/>
          <w:sz w:val="28"/>
          <w:szCs w:val="28"/>
        </w:rPr>
        <w:t>дств в с</w:t>
      </w:r>
      <w:proofErr w:type="gramEnd"/>
      <w:r w:rsidRPr="00D26984">
        <w:rPr>
          <w:rFonts w:ascii="Times New Roman" w:hAnsi="Times New Roman"/>
          <w:color w:val="000000" w:themeColor="text1"/>
          <w:sz w:val="28"/>
          <w:szCs w:val="28"/>
        </w:rPr>
        <w:t>умме 561 847,83  тыс. рублей из них:</w:t>
      </w:r>
    </w:p>
    <w:p w:rsidR="000A07A2" w:rsidRPr="00D26984" w:rsidRDefault="000A07A2" w:rsidP="000A07A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984">
        <w:rPr>
          <w:rFonts w:ascii="Times New Roman" w:hAnsi="Times New Roman"/>
          <w:color w:val="000000" w:themeColor="text1"/>
          <w:sz w:val="28"/>
          <w:szCs w:val="28"/>
        </w:rPr>
        <w:t xml:space="preserve">– на ремонт и реконструкцию зданий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6984">
        <w:rPr>
          <w:rFonts w:ascii="Times New Roman" w:hAnsi="Times New Roman"/>
          <w:color w:val="000000" w:themeColor="text1"/>
          <w:sz w:val="28"/>
          <w:szCs w:val="28"/>
        </w:rPr>
        <w:t xml:space="preserve"> 8829,56 тыс. рублей.</w:t>
      </w:r>
    </w:p>
    <w:p w:rsidR="000A07A2" w:rsidRPr="00D26984" w:rsidRDefault="000A07A2" w:rsidP="000A07A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984">
        <w:rPr>
          <w:rFonts w:ascii="Times New Roman" w:hAnsi="Times New Roman"/>
          <w:color w:val="000000" w:themeColor="text1"/>
          <w:sz w:val="28"/>
          <w:szCs w:val="28"/>
        </w:rPr>
        <w:t xml:space="preserve">–обеспечение пожарной безопасности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6984">
        <w:rPr>
          <w:rFonts w:ascii="Times New Roman" w:hAnsi="Times New Roman"/>
          <w:color w:val="000000" w:themeColor="text1"/>
          <w:sz w:val="28"/>
          <w:szCs w:val="28"/>
        </w:rPr>
        <w:t>2909,92  тыс. рублей.</w:t>
      </w:r>
    </w:p>
    <w:p w:rsidR="000A07A2" w:rsidRPr="00D26984" w:rsidRDefault="000A07A2" w:rsidP="000A07A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984">
        <w:rPr>
          <w:rFonts w:ascii="Times New Roman" w:hAnsi="Times New Roman"/>
          <w:color w:val="000000" w:themeColor="text1"/>
          <w:sz w:val="28"/>
          <w:szCs w:val="28"/>
        </w:rPr>
        <w:t>–антитеррористические мероприятия – 2996,40 тыс. рублей.</w:t>
      </w:r>
    </w:p>
    <w:p w:rsidR="000A07A2" w:rsidRPr="00D26984" w:rsidRDefault="000A07A2" w:rsidP="000A07A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984">
        <w:rPr>
          <w:rFonts w:ascii="Times New Roman" w:hAnsi="Times New Roman"/>
          <w:color w:val="000000" w:themeColor="text1"/>
          <w:sz w:val="28"/>
          <w:szCs w:val="28"/>
        </w:rPr>
        <w:t>–проведение ежегодных периодических медицинских осмотров – 2426,34 тыс.</w:t>
      </w:r>
      <w:r w:rsidR="00C20900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0A07A2" w:rsidRDefault="000A07A2" w:rsidP="000A07A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6984">
        <w:rPr>
          <w:rFonts w:ascii="Times New Roman" w:hAnsi="Times New Roman"/>
          <w:color w:val="000000" w:themeColor="text1"/>
          <w:sz w:val="28"/>
          <w:szCs w:val="28"/>
        </w:rPr>
        <w:t>– обновление материально - технической базы  за 2020г.  составило  14854,10 тыс. рублей.</w:t>
      </w:r>
    </w:p>
    <w:p w:rsidR="00733194" w:rsidRPr="00BC44B1" w:rsidRDefault="00733194" w:rsidP="00733194">
      <w:pPr>
        <w:jc w:val="both"/>
        <w:rPr>
          <w:rFonts w:ascii="Times New Roman" w:hAnsi="Times New Roman"/>
          <w:sz w:val="28"/>
          <w:szCs w:val="28"/>
        </w:rPr>
      </w:pPr>
      <w:r w:rsidRPr="00BC44B1">
        <w:rPr>
          <w:rFonts w:ascii="Times New Roman" w:hAnsi="Times New Roman"/>
          <w:sz w:val="28"/>
          <w:szCs w:val="28"/>
        </w:rPr>
        <w:t>В соответствии с Указом Президента РФ от 07.05.2012 № 597 "О мероприятиях по реализации государственной социальной политики" по состоянию уровень средней заработной платы педагогических работников составил:</w:t>
      </w:r>
    </w:p>
    <w:p w:rsidR="00733194" w:rsidRPr="00BC44B1" w:rsidRDefault="00733194" w:rsidP="00733194">
      <w:pPr>
        <w:jc w:val="both"/>
        <w:rPr>
          <w:rFonts w:ascii="Times New Roman" w:hAnsi="Times New Roman"/>
          <w:sz w:val="28"/>
          <w:szCs w:val="28"/>
        </w:rPr>
      </w:pPr>
      <w:r w:rsidRPr="00BC44B1">
        <w:rPr>
          <w:rFonts w:ascii="Times New Roman" w:hAnsi="Times New Roman"/>
          <w:sz w:val="28"/>
          <w:szCs w:val="28"/>
        </w:rPr>
        <w:t>- педагогических работников общеобразовательных учреждений –      32 тыс. 047,0 рубля;</w:t>
      </w:r>
    </w:p>
    <w:p w:rsidR="00733194" w:rsidRPr="00BC44B1" w:rsidRDefault="00733194" w:rsidP="00733194">
      <w:pPr>
        <w:jc w:val="both"/>
        <w:rPr>
          <w:rFonts w:ascii="Times New Roman" w:hAnsi="Times New Roman"/>
          <w:sz w:val="28"/>
          <w:szCs w:val="28"/>
        </w:rPr>
      </w:pPr>
      <w:r w:rsidRPr="00BC44B1">
        <w:rPr>
          <w:rFonts w:ascii="Times New Roman" w:hAnsi="Times New Roman"/>
          <w:sz w:val="28"/>
          <w:szCs w:val="28"/>
        </w:rPr>
        <w:t>- педагогических работников учреждений дошкольного образования – 28тыс. 864,5 рублей;</w:t>
      </w:r>
    </w:p>
    <w:p w:rsidR="00733194" w:rsidRPr="00BC44B1" w:rsidRDefault="00733194" w:rsidP="00733194">
      <w:pPr>
        <w:jc w:val="both"/>
        <w:rPr>
          <w:rFonts w:ascii="Times New Roman" w:hAnsi="Times New Roman"/>
          <w:sz w:val="28"/>
          <w:szCs w:val="28"/>
        </w:rPr>
      </w:pPr>
      <w:r w:rsidRPr="00BC44B1">
        <w:rPr>
          <w:rFonts w:ascii="Times New Roman" w:hAnsi="Times New Roman"/>
          <w:sz w:val="28"/>
          <w:szCs w:val="28"/>
        </w:rPr>
        <w:t>- педагогических работников учреждений дополнительного образования – 32 тыс. 300,0 рублей.</w:t>
      </w:r>
    </w:p>
    <w:p w:rsidR="00733194" w:rsidRDefault="00D3660A" w:rsidP="00733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335702">
        <w:rPr>
          <w:rFonts w:ascii="Times New Roman" w:hAnsi="Times New Roman"/>
          <w:sz w:val="28"/>
          <w:szCs w:val="28"/>
        </w:rPr>
        <w:t>адача общеобразовательной школы - быть привлекательной для населения - заказчика об</w:t>
      </w:r>
      <w:r>
        <w:rPr>
          <w:rFonts w:ascii="Times New Roman" w:hAnsi="Times New Roman"/>
          <w:sz w:val="28"/>
          <w:szCs w:val="28"/>
        </w:rPr>
        <w:t xml:space="preserve">разовательных услуг. </w:t>
      </w:r>
      <w:proofErr w:type="gramStart"/>
      <w:r w:rsidRPr="00605A32"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 xml:space="preserve">атные услуги, оказываемые нашими учреждениями </w:t>
      </w:r>
      <w:r w:rsidRPr="00605A32">
        <w:rPr>
          <w:rFonts w:ascii="Times New Roman" w:hAnsi="Times New Roman"/>
          <w:sz w:val="28"/>
          <w:szCs w:val="28"/>
        </w:rPr>
        <w:t>образования, не пересекаются с бюджетными, а естественным образом дополняют их и обогащают палитру  задач, которые решает школа,  чтобы дети могли получить знания, которые гораздо выше государственных образовательных стандартов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Из </w:t>
      </w:r>
      <w:r w:rsidRPr="00506583">
        <w:rPr>
          <w:rFonts w:ascii="Times New Roman" w:hAnsi="Times New Roman"/>
          <w:sz w:val="28"/>
          <w:szCs w:val="28"/>
        </w:rPr>
        <w:t>20 общеобразовательных учреж</w:t>
      </w:r>
      <w:r>
        <w:rPr>
          <w:rFonts w:ascii="Times New Roman" w:hAnsi="Times New Roman"/>
          <w:sz w:val="28"/>
          <w:szCs w:val="28"/>
        </w:rPr>
        <w:t>д</w:t>
      </w:r>
      <w:r w:rsidR="009A6792">
        <w:rPr>
          <w:rFonts w:ascii="Times New Roman" w:hAnsi="Times New Roman"/>
          <w:sz w:val="28"/>
          <w:szCs w:val="28"/>
        </w:rPr>
        <w:t>ений -19</w:t>
      </w:r>
      <w:r w:rsidRPr="00506583">
        <w:rPr>
          <w:rFonts w:ascii="Times New Roman" w:hAnsi="Times New Roman"/>
          <w:sz w:val="28"/>
          <w:szCs w:val="28"/>
        </w:rPr>
        <w:t xml:space="preserve"> оказывают платные </w:t>
      </w:r>
      <w:r>
        <w:rPr>
          <w:rFonts w:ascii="Times New Roman" w:hAnsi="Times New Roman"/>
          <w:sz w:val="28"/>
          <w:szCs w:val="28"/>
        </w:rPr>
        <w:t xml:space="preserve">дополнительные услугу по </w:t>
      </w:r>
      <w:proofErr w:type="spellStart"/>
      <w:r>
        <w:rPr>
          <w:rFonts w:ascii="Times New Roman" w:hAnsi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детей, в городских школах кроме данной услуги еще очень востребованы платные кружки по изучению предметов сверх образовательной программы, изучение английского языка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первых классов. </w:t>
      </w:r>
      <w:r w:rsidR="00733194" w:rsidRPr="00BC44B1">
        <w:rPr>
          <w:rFonts w:ascii="Times New Roman" w:hAnsi="Times New Roman"/>
          <w:sz w:val="28"/>
          <w:szCs w:val="28"/>
        </w:rPr>
        <w:t>Доход от реализации</w:t>
      </w:r>
      <w:r w:rsidR="00733194">
        <w:rPr>
          <w:rFonts w:ascii="Times New Roman" w:hAnsi="Times New Roman"/>
          <w:sz w:val="28"/>
          <w:szCs w:val="28"/>
        </w:rPr>
        <w:t xml:space="preserve"> платных образовательных услуг </w:t>
      </w:r>
      <w:r w:rsidR="00733194" w:rsidRPr="00BC44B1">
        <w:rPr>
          <w:rFonts w:ascii="Times New Roman" w:hAnsi="Times New Roman"/>
          <w:sz w:val="28"/>
          <w:szCs w:val="28"/>
        </w:rPr>
        <w:t xml:space="preserve"> составил более  2</w:t>
      </w:r>
      <w:r w:rsidR="00733194">
        <w:rPr>
          <w:rFonts w:ascii="Times New Roman" w:hAnsi="Times New Roman"/>
          <w:sz w:val="28"/>
          <w:szCs w:val="28"/>
        </w:rPr>
        <w:t xml:space="preserve"> млн.</w:t>
      </w:r>
      <w:r w:rsidR="00733194" w:rsidRPr="00BC44B1">
        <w:rPr>
          <w:rFonts w:ascii="Times New Roman" w:hAnsi="Times New Roman"/>
          <w:sz w:val="28"/>
          <w:szCs w:val="28"/>
        </w:rPr>
        <w:t>300</w:t>
      </w:r>
      <w:r w:rsidR="00733194" w:rsidRPr="00733194">
        <w:rPr>
          <w:rFonts w:ascii="Times New Roman" w:hAnsi="Times New Roman"/>
          <w:sz w:val="28"/>
          <w:szCs w:val="28"/>
        </w:rPr>
        <w:t xml:space="preserve"> </w:t>
      </w:r>
      <w:r w:rsidR="00733194">
        <w:rPr>
          <w:rFonts w:ascii="Times New Roman" w:hAnsi="Times New Roman"/>
          <w:sz w:val="28"/>
          <w:szCs w:val="28"/>
        </w:rPr>
        <w:t xml:space="preserve">тыс. </w:t>
      </w:r>
      <w:r w:rsidR="00733194" w:rsidRPr="00BC44B1">
        <w:rPr>
          <w:rFonts w:ascii="Times New Roman" w:hAnsi="Times New Roman"/>
          <w:sz w:val="28"/>
          <w:szCs w:val="28"/>
        </w:rPr>
        <w:t>рублей. Наиболее эффективно используют данную форму реализации образовательных услуг в ЦДТ, МБОУ «СОШ №4»</w:t>
      </w:r>
      <w:r w:rsidR="00733194">
        <w:rPr>
          <w:rFonts w:ascii="Times New Roman" w:hAnsi="Times New Roman"/>
          <w:sz w:val="28"/>
          <w:szCs w:val="28"/>
        </w:rPr>
        <w:t>, МБОУ «СОШ №5»</w:t>
      </w:r>
      <w:r w:rsidR="00733194" w:rsidRPr="00BC44B1">
        <w:rPr>
          <w:rFonts w:ascii="Times New Roman" w:hAnsi="Times New Roman"/>
          <w:sz w:val="28"/>
          <w:szCs w:val="28"/>
        </w:rPr>
        <w:t>.</w:t>
      </w:r>
    </w:p>
    <w:p w:rsidR="0086102F" w:rsidRDefault="00586D59" w:rsidP="0086102F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В ходе модернизации системы образования Оренбургской области, реализации национального проекта «Образование» продолжено укрепление материально-технического обеспечения шко</w:t>
      </w:r>
      <w:r w:rsidR="0086102F">
        <w:rPr>
          <w:rFonts w:ascii="Times New Roman" w:hAnsi="Times New Roman"/>
          <w:sz w:val="28"/>
          <w:szCs w:val="28"/>
        </w:rPr>
        <w:t xml:space="preserve">л городского округа. </w:t>
      </w:r>
      <w:r w:rsidR="00F8577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E0872" w:rsidRPr="00EE0872">
        <w:rPr>
          <w:rFonts w:ascii="Times New Roman" w:hAnsi="Times New Roman"/>
          <w:sz w:val="28"/>
          <w:szCs w:val="28"/>
        </w:rPr>
        <w:t xml:space="preserve">В рамках регионального проекта «Успех каждого ребенка» выделено 2595,9 тыс. руб. в том числе федеральный бюджет - 331,1 тыс. руб., областной 2005,2 тыс. </w:t>
      </w:r>
      <w:proofErr w:type="spellStart"/>
      <w:r w:rsidR="00EE0872" w:rsidRPr="00EE0872">
        <w:rPr>
          <w:rFonts w:ascii="Times New Roman" w:hAnsi="Times New Roman"/>
          <w:sz w:val="28"/>
          <w:szCs w:val="28"/>
        </w:rPr>
        <w:t>руб</w:t>
      </w:r>
      <w:proofErr w:type="spellEnd"/>
      <w:r w:rsidR="00EE0872" w:rsidRPr="00EE0872">
        <w:rPr>
          <w:rFonts w:ascii="Times New Roman" w:hAnsi="Times New Roman"/>
          <w:sz w:val="28"/>
          <w:szCs w:val="28"/>
        </w:rPr>
        <w:t xml:space="preserve">, местный бюджет - 259,6 тыс. руб. По контракту стоимость работ определена  в размере 2010,2 тыс. руб. (в том числе федеральный бюджет – 256,4 тыс. руб., областной – 1552,8 тыс. </w:t>
      </w:r>
      <w:proofErr w:type="spellStart"/>
      <w:r w:rsidR="00EE0872" w:rsidRPr="00EE0872">
        <w:rPr>
          <w:rFonts w:ascii="Times New Roman" w:hAnsi="Times New Roman"/>
          <w:sz w:val="28"/>
          <w:szCs w:val="28"/>
        </w:rPr>
        <w:t>руб</w:t>
      </w:r>
      <w:proofErr w:type="spellEnd"/>
      <w:r w:rsidR="00EE0872" w:rsidRPr="00EE0872">
        <w:rPr>
          <w:rFonts w:ascii="Times New Roman" w:hAnsi="Times New Roman"/>
          <w:sz w:val="28"/>
          <w:szCs w:val="28"/>
        </w:rPr>
        <w:t>, местный бюджет – 201,0 тыс. руб.).</w:t>
      </w:r>
      <w:proofErr w:type="gramEnd"/>
      <w:r w:rsidR="00EE0872" w:rsidRPr="00EE0872">
        <w:rPr>
          <w:rFonts w:ascii="Times New Roman" w:hAnsi="Times New Roman"/>
          <w:sz w:val="28"/>
          <w:szCs w:val="28"/>
        </w:rPr>
        <w:t xml:space="preserve"> Работы завершены, контракт полностью оплачен. На приобретение нового спортивного инвентаря из средств выделено 191,7 тыс. руб.  </w:t>
      </w:r>
    </w:p>
    <w:p w:rsidR="00EE0872" w:rsidRPr="0086102F" w:rsidRDefault="00EE0872" w:rsidP="00EE08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регионального проекта «Современная школа» </w:t>
      </w:r>
      <w:r w:rsidRPr="00EE0872">
        <w:rPr>
          <w:rFonts w:ascii="Times New Roman" w:hAnsi="Times New Roman"/>
          <w:sz w:val="28"/>
          <w:szCs w:val="28"/>
        </w:rPr>
        <w:t xml:space="preserve">создан как структурное подразделение МБОУ «СОШ №5 имени А.Н. </w:t>
      </w:r>
      <w:proofErr w:type="spellStart"/>
      <w:r w:rsidRPr="00EE0872">
        <w:rPr>
          <w:rFonts w:ascii="Times New Roman" w:hAnsi="Times New Roman"/>
          <w:sz w:val="28"/>
          <w:szCs w:val="28"/>
        </w:rPr>
        <w:t>Лавкова</w:t>
      </w:r>
      <w:proofErr w:type="spellEnd"/>
      <w:r w:rsidRPr="00EE0872">
        <w:rPr>
          <w:rFonts w:ascii="Times New Roman" w:hAnsi="Times New Roman"/>
          <w:sz w:val="28"/>
          <w:szCs w:val="28"/>
        </w:rPr>
        <w:t xml:space="preserve">» города Сорочинска </w:t>
      </w:r>
      <w:r>
        <w:rPr>
          <w:rFonts w:ascii="Times New Roman" w:hAnsi="Times New Roman"/>
          <w:sz w:val="28"/>
          <w:szCs w:val="28"/>
        </w:rPr>
        <w:t>ц</w:t>
      </w:r>
      <w:r w:rsidRPr="00EE0872">
        <w:rPr>
          <w:rFonts w:ascii="Times New Roman" w:hAnsi="Times New Roman"/>
          <w:sz w:val="28"/>
          <w:szCs w:val="28"/>
        </w:rPr>
        <w:t>ентр образования цифрового и гуманитарного профилей «Точка роста». Деятельность центра направлена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  <w:r>
        <w:rPr>
          <w:rFonts w:ascii="Times New Roman" w:hAnsi="Times New Roman"/>
          <w:sz w:val="28"/>
          <w:szCs w:val="28"/>
        </w:rPr>
        <w:t xml:space="preserve"> Для создания центра «Точка роста» в </w:t>
      </w:r>
      <w:r w:rsidRPr="00EE0872">
        <w:rPr>
          <w:rFonts w:ascii="Times New Roman" w:hAnsi="Times New Roman"/>
          <w:sz w:val="28"/>
          <w:szCs w:val="28"/>
        </w:rPr>
        <w:t xml:space="preserve">рамках регионального проекта «Современная школа» выделено 1167,6 тыс. рублей, направленных на ремонт помещения центра «Точка роста», закупку мебели и </w:t>
      </w:r>
      <w:proofErr w:type="spellStart"/>
      <w:r w:rsidRPr="00EE0872">
        <w:rPr>
          <w:rFonts w:ascii="Times New Roman" w:hAnsi="Times New Roman"/>
          <w:sz w:val="28"/>
          <w:szCs w:val="28"/>
        </w:rPr>
        <w:t>брендовой</w:t>
      </w:r>
      <w:proofErr w:type="spellEnd"/>
      <w:r w:rsidRPr="00EE0872">
        <w:rPr>
          <w:rFonts w:ascii="Times New Roman" w:hAnsi="Times New Roman"/>
          <w:sz w:val="28"/>
          <w:szCs w:val="28"/>
        </w:rPr>
        <w:t xml:space="preserve"> продукции</w:t>
      </w:r>
      <w:r>
        <w:rPr>
          <w:rFonts w:ascii="Times New Roman" w:hAnsi="Times New Roman"/>
          <w:sz w:val="28"/>
          <w:szCs w:val="28"/>
        </w:rPr>
        <w:t xml:space="preserve">, оборудования. </w:t>
      </w:r>
    </w:p>
    <w:p w:rsidR="002B120D" w:rsidRDefault="002B120D" w:rsidP="002B120D">
      <w:pPr>
        <w:tabs>
          <w:tab w:val="left" w:pos="0"/>
        </w:tabs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проекта «Успех каждого ребёнка» проводилась работа по охвату детей с ОВЗ и инвалидностью дополнительным образованием, в соответствии с рекомендациями ЦПМПК. С этой целью разработана модель «Территория успеха», в которую вошли 3 учреждения дополнительного образования (ЦДТ, ЦДТТ, ДЮСШ). </w:t>
      </w:r>
    </w:p>
    <w:p w:rsidR="00EE0872" w:rsidRDefault="00EE0872" w:rsidP="002B120D">
      <w:pPr>
        <w:tabs>
          <w:tab w:val="left" w:pos="0"/>
        </w:tabs>
        <w:ind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FE7F54">
        <w:rPr>
          <w:rFonts w:ascii="Times New Roman" w:eastAsia="Times New Roman" w:hAnsi="Times New Roman"/>
          <w:sz w:val="28"/>
          <w:szCs w:val="28"/>
        </w:rPr>
        <w:lastRenderedPageBreak/>
        <w:t xml:space="preserve">В рамках </w:t>
      </w:r>
      <w:r>
        <w:rPr>
          <w:rFonts w:ascii="Times New Roman" w:eastAsia="Times New Roman" w:hAnsi="Times New Roman"/>
          <w:sz w:val="28"/>
          <w:szCs w:val="28"/>
        </w:rPr>
        <w:t xml:space="preserve">реализации проекта «Поддержка семей, имеющих детей» </w:t>
      </w:r>
      <w:r w:rsidRPr="00FE7F54">
        <w:rPr>
          <w:rFonts w:ascii="Times New Roman" w:eastAsia="Times New Roman" w:hAnsi="Times New Roman"/>
          <w:sz w:val="28"/>
          <w:szCs w:val="28"/>
        </w:rPr>
        <w:t>оказан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E7F54">
        <w:rPr>
          <w:rFonts w:ascii="Times New Roman" w:eastAsia="Times New Roman" w:hAnsi="Times New Roman"/>
          <w:sz w:val="28"/>
          <w:szCs w:val="28"/>
        </w:rPr>
        <w:t xml:space="preserve">  психолого-педагогическ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FE7F54">
        <w:rPr>
          <w:rFonts w:ascii="Times New Roman" w:eastAsia="Times New Roman" w:hAnsi="Times New Roman"/>
          <w:sz w:val="28"/>
          <w:szCs w:val="28"/>
        </w:rPr>
        <w:t>, методическ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FE7F54">
        <w:rPr>
          <w:rFonts w:ascii="Times New Roman" w:eastAsia="Times New Roman" w:hAnsi="Times New Roman"/>
          <w:sz w:val="28"/>
          <w:szCs w:val="28"/>
        </w:rPr>
        <w:t xml:space="preserve"> и консультационн</w:t>
      </w:r>
      <w:r>
        <w:rPr>
          <w:rFonts w:ascii="Times New Roman" w:eastAsia="Times New Roman" w:hAnsi="Times New Roman"/>
          <w:sz w:val="28"/>
          <w:szCs w:val="28"/>
        </w:rPr>
        <w:t>ая помощь</w:t>
      </w:r>
      <w:r w:rsidRPr="00FE7F54">
        <w:rPr>
          <w:rFonts w:ascii="Times New Roman" w:eastAsia="Times New Roman" w:hAnsi="Times New Roman"/>
          <w:sz w:val="28"/>
          <w:szCs w:val="28"/>
        </w:rPr>
        <w:t xml:space="preserve"> детям, родителям (законным представителям) и педагогам</w:t>
      </w:r>
      <w:r>
        <w:rPr>
          <w:rFonts w:ascii="Times New Roman" w:eastAsia="Times New Roman" w:hAnsi="Times New Roman"/>
          <w:sz w:val="28"/>
          <w:szCs w:val="28"/>
        </w:rPr>
        <w:t>:  проведено 413 консультаций, 9 консультаций консалтинговой группы,</w:t>
      </w:r>
    </w:p>
    <w:p w:rsidR="00C80851" w:rsidRDefault="00586D59" w:rsidP="00C80851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Одной из задач сферы образования качественного совершенствования кадрового потенциала.</w:t>
      </w:r>
      <w:r w:rsidR="00491126">
        <w:rPr>
          <w:rFonts w:ascii="Times New Roman" w:hAnsi="Times New Roman"/>
          <w:sz w:val="28"/>
          <w:szCs w:val="28"/>
        </w:rPr>
        <w:t xml:space="preserve"> В</w:t>
      </w:r>
      <w:r w:rsidR="00491126" w:rsidRPr="006E49E5">
        <w:rPr>
          <w:rFonts w:ascii="Times New Roman" w:hAnsi="Times New Roman"/>
          <w:sz w:val="28"/>
          <w:szCs w:val="28"/>
        </w:rPr>
        <w:t xml:space="preserve"> школах округа  работа</w:t>
      </w:r>
      <w:r w:rsidR="00491126">
        <w:rPr>
          <w:rFonts w:ascii="Times New Roman" w:hAnsi="Times New Roman"/>
          <w:sz w:val="28"/>
          <w:szCs w:val="28"/>
        </w:rPr>
        <w:t>ло</w:t>
      </w:r>
      <w:r w:rsidR="00491126" w:rsidRPr="006E49E5">
        <w:rPr>
          <w:rFonts w:ascii="Times New Roman" w:hAnsi="Times New Roman"/>
          <w:sz w:val="28"/>
          <w:szCs w:val="28"/>
        </w:rPr>
        <w:t xml:space="preserve"> </w:t>
      </w:r>
      <w:r w:rsidR="00C80851">
        <w:rPr>
          <w:rFonts w:ascii="Times New Roman" w:hAnsi="Times New Roman"/>
          <w:sz w:val="28"/>
          <w:szCs w:val="28"/>
        </w:rPr>
        <w:t>382 педагога, из них учителей - 352</w:t>
      </w:r>
      <w:r w:rsidR="00C80851" w:rsidRPr="00BF6A4C">
        <w:rPr>
          <w:rFonts w:ascii="Times New Roman" w:hAnsi="Times New Roman"/>
          <w:sz w:val="28"/>
          <w:szCs w:val="28"/>
        </w:rPr>
        <w:t xml:space="preserve"> челов</w:t>
      </w:r>
      <w:r w:rsidR="00C80851">
        <w:rPr>
          <w:rFonts w:ascii="Times New Roman" w:hAnsi="Times New Roman"/>
          <w:sz w:val="28"/>
          <w:szCs w:val="28"/>
        </w:rPr>
        <w:t xml:space="preserve">ек, </w:t>
      </w:r>
      <w:r w:rsidR="00C80851" w:rsidRPr="00BF6A4C">
        <w:rPr>
          <w:rFonts w:ascii="Times New Roman" w:hAnsi="Times New Roman"/>
          <w:sz w:val="28"/>
          <w:szCs w:val="28"/>
        </w:rPr>
        <w:t>66 – руководящих работников.</w:t>
      </w:r>
      <w:r w:rsidR="00C80851">
        <w:rPr>
          <w:rFonts w:ascii="Times New Roman" w:hAnsi="Times New Roman"/>
          <w:sz w:val="28"/>
          <w:szCs w:val="28"/>
        </w:rPr>
        <w:t xml:space="preserve"> В дошкольных образовательных учреждениях педагогических работников 154 и руководящих 13.  В дополнительном образовании – 34 педагога, </w:t>
      </w:r>
      <w:proofErr w:type="gramStart"/>
      <w:r w:rsidR="00C80851">
        <w:rPr>
          <w:rFonts w:ascii="Times New Roman" w:hAnsi="Times New Roman"/>
          <w:sz w:val="28"/>
          <w:szCs w:val="28"/>
        </w:rPr>
        <w:t>руководящих</w:t>
      </w:r>
      <w:proofErr w:type="gramEnd"/>
      <w:r w:rsidR="00C80851">
        <w:rPr>
          <w:rFonts w:ascii="Times New Roman" w:hAnsi="Times New Roman"/>
          <w:sz w:val="28"/>
          <w:szCs w:val="28"/>
        </w:rPr>
        <w:t xml:space="preserve"> -5.</w:t>
      </w:r>
    </w:p>
    <w:p w:rsidR="00C80851" w:rsidRDefault="00C80851" w:rsidP="00C808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конец  учебного года педагогических работников – 382 из них учителей 352. 298-  учителей имеет высшее образование 85</w:t>
      </w:r>
      <w:r w:rsidRPr="00042DF5">
        <w:rPr>
          <w:rFonts w:ascii="Times New Roman" w:hAnsi="Times New Roman"/>
          <w:sz w:val="28"/>
          <w:szCs w:val="28"/>
        </w:rPr>
        <w:t>% (РП  86,5%).</w:t>
      </w:r>
      <w:r w:rsidRPr="00786EAE">
        <w:rPr>
          <w:rFonts w:ascii="Times New Roman" w:hAnsi="Times New Roman"/>
          <w:sz w:val="28"/>
          <w:szCs w:val="28"/>
        </w:rPr>
        <w:t xml:space="preserve"> </w:t>
      </w:r>
    </w:p>
    <w:p w:rsidR="00C80851" w:rsidRDefault="00C80851" w:rsidP="00C808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учителя получают высшее  образование.</w:t>
      </w:r>
    </w:p>
    <w:p w:rsidR="00C80851" w:rsidRPr="001D0F45" w:rsidRDefault="00C80851" w:rsidP="00C80851">
      <w:pPr>
        <w:jc w:val="both"/>
        <w:rPr>
          <w:rFonts w:ascii="Times New Roman" w:hAnsi="Times New Roman"/>
          <w:sz w:val="28"/>
          <w:szCs w:val="28"/>
        </w:rPr>
      </w:pPr>
      <w:r w:rsidRPr="00BE48D8">
        <w:rPr>
          <w:rFonts w:ascii="Times New Roman" w:hAnsi="Times New Roman"/>
          <w:sz w:val="28"/>
          <w:szCs w:val="28"/>
        </w:rPr>
        <w:t xml:space="preserve">В  этом учебном году процедуру аттестации прошли  -  </w:t>
      </w:r>
      <w:r w:rsidRPr="007026CF">
        <w:rPr>
          <w:rFonts w:ascii="Times New Roman" w:hAnsi="Times New Roman"/>
          <w:sz w:val="28"/>
          <w:szCs w:val="28"/>
        </w:rPr>
        <w:t xml:space="preserve">117 </w:t>
      </w:r>
      <w:r w:rsidRPr="00BE48D8">
        <w:rPr>
          <w:rFonts w:ascii="Times New Roman" w:hAnsi="Times New Roman"/>
          <w:sz w:val="28"/>
          <w:szCs w:val="28"/>
        </w:rPr>
        <w:t xml:space="preserve">педагогов. </w:t>
      </w:r>
      <w:r w:rsidRPr="001D0F45">
        <w:rPr>
          <w:rFonts w:ascii="Times New Roman" w:hAnsi="Times New Roman"/>
          <w:sz w:val="28"/>
          <w:szCs w:val="28"/>
        </w:rPr>
        <w:t>На конец уч</w:t>
      </w:r>
      <w:r>
        <w:rPr>
          <w:rFonts w:ascii="Times New Roman" w:hAnsi="Times New Roman"/>
          <w:sz w:val="28"/>
          <w:szCs w:val="28"/>
        </w:rPr>
        <w:t>ебного года количество учителей</w:t>
      </w:r>
      <w:r w:rsidRPr="001D0F45">
        <w:rPr>
          <w:rFonts w:ascii="Times New Roman" w:hAnsi="Times New Roman"/>
          <w:sz w:val="28"/>
          <w:szCs w:val="28"/>
        </w:rPr>
        <w:t xml:space="preserve">  в школ</w:t>
      </w:r>
      <w:r>
        <w:rPr>
          <w:rFonts w:ascii="Times New Roman" w:hAnsi="Times New Roman"/>
          <w:sz w:val="28"/>
          <w:szCs w:val="28"/>
        </w:rPr>
        <w:t xml:space="preserve">ах с высшей категории – 89(25,3%) , с 1 категории – 215 </w:t>
      </w:r>
      <w:r w:rsidRPr="001D0F45">
        <w:rPr>
          <w:rFonts w:ascii="Times New Roman" w:hAnsi="Times New Roman"/>
          <w:sz w:val="28"/>
          <w:szCs w:val="28"/>
        </w:rPr>
        <w:t>, на соответств</w:t>
      </w:r>
      <w:r>
        <w:rPr>
          <w:rFonts w:ascii="Times New Roman" w:hAnsi="Times New Roman"/>
          <w:sz w:val="28"/>
          <w:szCs w:val="28"/>
        </w:rPr>
        <w:t>ии занимаемой должности – 27,   без категории педагогов -25</w:t>
      </w:r>
      <w:r w:rsidRPr="001D0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(7%).   Всего аттестованных 304 педагогов, что составляет 86,3</w:t>
      </w:r>
      <w:r w:rsidRPr="001D0F45">
        <w:rPr>
          <w:rFonts w:ascii="Times New Roman" w:hAnsi="Times New Roman"/>
          <w:sz w:val="28"/>
          <w:szCs w:val="28"/>
        </w:rPr>
        <w:t xml:space="preserve">%  </w:t>
      </w:r>
      <w:r>
        <w:rPr>
          <w:rFonts w:ascii="Times New Roman" w:hAnsi="Times New Roman"/>
          <w:sz w:val="28"/>
          <w:szCs w:val="28"/>
        </w:rPr>
        <w:t>(РП 86,9</w:t>
      </w:r>
      <w:r w:rsidRPr="001D0F45">
        <w:rPr>
          <w:rFonts w:ascii="Times New Roman" w:hAnsi="Times New Roman"/>
          <w:sz w:val="28"/>
          <w:szCs w:val="28"/>
        </w:rPr>
        <w:t>%).</w:t>
      </w:r>
    </w:p>
    <w:p w:rsidR="00C80851" w:rsidRPr="0040459C" w:rsidRDefault="00491126" w:rsidP="00C8085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49E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808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E49E5">
        <w:rPr>
          <w:rFonts w:ascii="Times New Roman" w:hAnsi="Times New Roman"/>
          <w:sz w:val="28"/>
          <w:szCs w:val="28"/>
        </w:rPr>
        <w:t>округе  складывается тенденция устаревания кадров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C80851" w:rsidRPr="009A0305">
        <w:rPr>
          <w:rFonts w:ascii="Times New Roman" w:eastAsia="Times New Roman" w:hAnsi="Times New Roman"/>
          <w:sz w:val="28"/>
          <w:szCs w:val="28"/>
        </w:rPr>
        <w:t>В образовательных учреждениях работают 15% педагогов пенсионного возраста,  пенсионеров по стажу - 17%. Численность педагогических работников в возрасте от 45 лет составляет 57%.</w:t>
      </w:r>
      <w:r w:rsidR="00C80851">
        <w:rPr>
          <w:rFonts w:ascii="Times New Roman" w:eastAsia="Times New Roman" w:hAnsi="Times New Roman"/>
          <w:sz w:val="28"/>
          <w:szCs w:val="28"/>
        </w:rPr>
        <w:t xml:space="preserve"> </w:t>
      </w:r>
      <w:r w:rsidR="00C80851" w:rsidRPr="009A0305">
        <w:rPr>
          <w:rFonts w:ascii="Times New Roman" w:eastAsia="Times New Roman" w:hAnsi="Times New Roman"/>
          <w:sz w:val="28"/>
          <w:szCs w:val="28"/>
        </w:rPr>
        <w:t>Третья часть всех</w:t>
      </w:r>
      <w:r w:rsidR="00C80851" w:rsidRPr="0040459C">
        <w:rPr>
          <w:rFonts w:ascii="Times New Roman" w:eastAsia="Times New Roman" w:hAnsi="Times New Roman"/>
          <w:sz w:val="28"/>
          <w:szCs w:val="28"/>
        </w:rPr>
        <w:t xml:space="preserve"> педагогических работников имеет стаж более 25 лет. </w:t>
      </w:r>
      <w:r w:rsidR="00C80851" w:rsidRPr="0081073A">
        <w:rPr>
          <w:rFonts w:ascii="Times New Roman" w:hAnsi="Times New Roman"/>
          <w:sz w:val="28"/>
          <w:szCs w:val="28"/>
        </w:rPr>
        <w:t xml:space="preserve">Молодых учителей </w:t>
      </w:r>
      <w:r w:rsidR="00C80851" w:rsidRPr="0081073A">
        <w:rPr>
          <w:rFonts w:eastAsia="Arial Unicode MS"/>
        </w:rPr>
        <w:t xml:space="preserve"> </w:t>
      </w:r>
      <w:r w:rsidR="00C80851" w:rsidRPr="00326FDA">
        <w:rPr>
          <w:rFonts w:ascii="Times New Roman" w:eastAsia="Arial Unicode MS" w:hAnsi="Times New Roman"/>
          <w:sz w:val="28"/>
          <w:szCs w:val="28"/>
        </w:rPr>
        <w:t>в возрасте до 35 лет, проработавшие в образовательном учреждении округа не более трех лет -</w:t>
      </w:r>
      <w:r w:rsidR="00C80851" w:rsidRPr="003A3F6C">
        <w:rPr>
          <w:rFonts w:eastAsia="Arial Unicode MS"/>
        </w:rPr>
        <w:t xml:space="preserve"> </w:t>
      </w:r>
      <w:r w:rsidR="00C80851" w:rsidRPr="003A3F6C">
        <w:rPr>
          <w:rFonts w:ascii="Times New Roman" w:hAnsi="Times New Roman"/>
          <w:sz w:val="28"/>
          <w:szCs w:val="28"/>
        </w:rPr>
        <w:t xml:space="preserve"> 5,3% .  Ежегодно  не более 2% педагогов  трудоустраиваются  в школы  после окончания педагогического колледжа, педагогического университета. </w:t>
      </w:r>
      <w:r w:rsidR="00C80851" w:rsidRPr="00EB1B4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762F9" w:rsidRDefault="005762F9" w:rsidP="00413A74">
      <w:pPr>
        <w:jc w:val="both"/>
        <w:rPr>
          <w:rFonts w:ascii="Times New Roman" w:hAnsi="Times New Roman"/>
          <w:sz w:val="28"/>
          <w:szCs w:val="28"/>
        </w:rPr>
      </w:pPr>
      <w:r w:rsidRPr="00DC1F8F">
        <w:rPr>
          <w:rFonts w:ascii="Times New Roman" w:eastAsia="Times New Roman" w:hAnsi="Times New Roman"/>
          <w:sz w:val="28"/>
          <w:szCs w:val="28"/>
        </w:rPr>
        <w:t xml:space="preserve">Завершающая четверть учебного года стала </w:t>
      </w:r>
      <w:proofErr w:type="gramStart"/>
      <w:r w:rsidRPr="00DC1F8F">
        <w:rPr>
          <w:rFonts w:ascii="Times New Roman" w:eastAsia="Times New Roman" w:hAnsi="Times New Roman"/>
          <w:sz w:val="28"/>
          <w:szCs w:val="28"/>
        </w:rPr>
        <w:t>для всех нас в определенной мере испытанием на предмет профессиональной готовности к работе в дистанционном режиме</w:t>
      </w:r>
      <w:proofErr w:type="gramEnd"/>
      <w:r w:rsidRPr="00DC1F8F">
        <w:rPr>
          <w:rFonts w:ascii="Times New Roman" w:eastAsia="Times New Roman" w:hAnsi="Times New Roman"/>
          <w:sz w:val="28"/>
          <w:szCs w:val="28"/>
        </w:rPr>
        <w:t xml:space="preserve">.    Наши педагоги успешно справились с этой задачей. Они активно делились опытом на площадке телекомпании ОРТ, записав для детей области 27 телеуроков.  В проекте приняли учителя школы №4: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Багаутдинова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Фания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Исхаковна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Мойченкова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 Елена Владимировна,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Сираева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 Лилия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Сайфулловна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, Петрова  Ирина Владимировна,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Рютина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 Юлия Николаевна, Мещерина Наталья Викторовна, Тюрина Лариса Алексеевна; учителям школы №7: Нечаева Ольга Александровна, Матросова Людмила Анатольевна,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Мешкова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 Ирина Викторовна; учитель школы №1 Леонова</w:t>
      </w:r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 </w:t>
      </w:r>
      <w:r w:rsidRPr="00DC1F8F">
        <w:rPr>
          <w:rFonts w:ascii="Times New Roman" w:eastAsia="Times New Roman" w:hAnsi="Times New Roman"/>
          <w:sz w:val="28"/>
          <w:szCs w:val="28"/>
        </w:rPr>
        <w:t xml:space="preserve">Ольга  Викторовна; учитель школы № 117: </w:t>
      </w:r>
      <w:proofErr w:type="spellStart"/>
      <w:r w:rsidRPr="00DC1F8F">
        <w:rPr>
          <w:rFonts w:ascii="Times New Roman" w:eastAsia="Times New Roman" w:hAnsi="Times New Roman"/>
          <w:sz w:val="28"/>
          <w:szCs w:val="28"/>
        </w:rPr>
        <w:t>Пичужкина</w:t>
      </w:r>
      <w:proofErr w:type="spellEnd"/>
      <w:r w:rsidRPr="00DC1F8F">
        <w:rPr>
          <w:rFonts w:ascii="Times New Roman" w:eastAsia="Times New Roman" w:hAnsi="Times New Roman"/>
          <w:sz w:val="28"/>
          <w:szCs w:val="28"/>
        </w:rPr>
        <w:t xml:space="preserve">  Елена  Витальевна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762F9" w:rsidRDefault="005762F9" w:rsidP="00413A74">
      <w:pPr>
        <w:jc w:val="both"/>
        <w:rPr>
          <w:rFonts w:ascii="Times New Roman" w:hAnsi="Times New Roman"/>
          <w:sz w:val="28"/>
          <w:szCs w:val="28"/>
        </w:rPr>
      </w:pPr>
    </w:p>
    <w:p w:rsidR="00B76141" w:rsidRDefault="00B76141" w:rsidP="00413A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последние годы было много сделано для повышения качества образования. </w:t>
      </w:r>
      <w:r w:rsidRPr="00F445D3">
        <w:rPr>
          <w:rFonts w:ascii="Times New Roman" w:hAnsi="Times New Roman"/>
          <w:sz w:val="28"/>
          <w:szCs w:val="28"/>
        </w:rPr>
        <w:t xml:space="preserve">Важнейшей составляющей системы оценки качества образования является </w:t>
      </w:r>
      <w:r w:rsidR="00841CEF">
        <w:rPr>
          <w:rFonts w:ascii="Times New Roman" w:hAnsi="Times New Roman"/>
          <w:sz w:val="28"/>
          <w:szCs w:val="28"/>
        </w:rPr>
        <w:t>государственная итоговая аттестация, которая проводится в форме основного государственного экзамена или государственного выпускного экзамена за курс основного общего образования и   единого государственного</w:t>
      </w:r>
      <w:r w:rsidRPr="00F445D3">
        <w:rPr>
          <w:rFonts w:ascii="Times New Roman" w:hAnsi="Times New Roman"/>
          <w:sz w:val="28"/>
          <w:szCs w:val="28"/>
        </w:rPr>
        <w:t xml:space="preserve"> экзамен</w:t>
      </w:r>
      <w:r w:rsidR="00841CEF">
        <w:rPr>
          <w:rFonts w:ascii="Times New Roman" w:hAnsi="Times New Roman"/>
          <w:sz w:val="28"/>
          <w:szCs w:val="28"/>
        </w:rPr>
        <w:t>а за курс среднего общего образования</w:t>
      </w:r>
      <w:r w:rsidRPr="00F445D3">
        <w:rPr>
          <w:rFonts w:ascii="Times New Roman" w:hAnsi="Times New Roman"/>
          <w:sz w:val="28"/>
          <w:szCs w:val="28"/>
        </w:rPr>
        <w:t xml:space="preserve">.  </w:t>
      </w:r>
    </w:p>
    <w:p w:rsidR="005762F9" w:rsidRPr="005314F7" w:rsidRDefault="005762F9" w:rsidP="005762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2AB3">
        <w:rPr>
          <w:rFonts w:ascii="Times New Roman" w:hAnsi="Times New Roman"/>
          <w:sz w:val="28"/>
          <w:szCs w:val="28"/>
        </w:rPr>
        <w:t>В 2020  основной государственный экзамен был отменен</w:t>
      </w:r>
      <w:r w:rsidRPr="00344855">
        <w:rPr>
          <w:rFonts w:ascii="Times New Roman" w:hAnsi="Times New Roman"/>
          <w:sz w:val="28"/>
          <w:szCs w:val="28"/>
        </w:rPr>
        <w:t>. Итоговые отметки  по учебным предметам</w:t>
      </w:r>
      <w:r>
        <w:rPr>
          <w:rFonts w:ascii="Times New Roman" w:hAnsi="Times New Roman"/>
          <w:sz w:val="28"/>
          <w:szCs w:val="28"/>
        </w:rPr>
        <w:t>, изучаемым в 9 классе, были выставлены на основе годовой отметки выпускника за 9 класс</w:t>
      </w:r>
      <w:r w:rsidRPr="0057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полученного «зачета» за итоговое собеседование по русскому языку. </w:t>
      </w:r>
      <w:r w:rsidRPr="005314F7">
        <w:rPr>
          <w:rFonts w:ascii="Times New Roman" w:hAnsi="Times New Roman"/>
          <w:sz w:val="28"/>
          <w:szCs w:val="28"/>
        </w:rPr>
        <w:t xml:space="preserve">Всего выпускников 9-х классов в школах </w:t>
      </w:r>
      <w:proofErr w:type="spellStart"/>
      <w:r w:rsidRPr="005314F7">
        <w:rPr>
          <w:rFonts w:ascii="Times New Roman" w:hAnsi="Times New Roman"/>
          <w:sz w:val="28"/>
          <w:szCs w:val="28"/>
        </w:rPr>
        <w:t>Сорочинского</w:t>
      </w:r>
      <w:proofErr w:type="spellEnd"/>
      <w:r w:rsidRPr="005314F7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5314F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49</w:t>
      </w:r>
      <w:r w:rsidRPr="005314F7">
        <w:rPr>
          <w:rFonts w:ascii="Times New Roman" w:hAnsi="Times New Roman"/>
          <w:sz w:val="28"/>
          <w:szCs w:val="28"/>
        </w:rPr>
        <w:t xml:space="preserve"> человек, из них </w:t>
      </w:r>
      <w:r>
        <w:rPr>
          <w:rFonts w:ascii="Times New Roman" w:hAnsi="Times New Roman"/>
          <w:sz w:val="28"/>
          <w:szCs w:val="28"/>
        </w:rPr>
        <w:t>десять</w:t>
      </w:r>
      <w:r w:rsidRPr="005314F7">
        <w:rPr>
          <w:rFonts w:ascii="Times New Roman" w:hAnsi="Times New Roman"/>
          <w:sz w:val="28"/>
          <w:szCs w:val="28"/>
        </w:rPr>
        <w:t xml:space="preserve"> обучающихся восьмого вида. </w:t>
      </w:r>
      <w:r>
        <w:rPr>
          <w:rFonts w:ascii="Times New Roman" w:hAnsi="Times New Roman"/>
          <w:sz w:val="28"/>
          <w:szCs w:val="28"/>
        </w:rPr>
        <w:t xml:space="preserve">Аттестаты были получены </w:t>
      </w:r>
      <w:r w:rsidRPr="005314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38</w:t>
      </w:r>
      <w:r w:rsidRPr="005314F7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ами. Свидетельство получили девять</w:t>
      </w:r>
      <w:r w:rsidRPr="005314F7">
        <w:rPr>
          <w:rFonts w:ascii="Times New Roman" w:hAnsi="Times New Roman"/>
          <w:sz w:val="28"/>
          <w:szCs w:val="28"/>
        </w:rPr>
        <w:t xml:space="preserve"> выпускников</w:t>
      </w:r>
      <w:r>
        <w:rPr>
          <w:rFonts w:ascii="Times New Roman" w:hAnsi="Times New Roman"/>
          <w:sz w:val="28"/>
          <w:szCs w:val="28"/>
        </w:rPr>
        <w:t>. Один выпускник (</w:t>
      </w:r>
      <w:proofErr w:type="spellStart"/>
      <w:r>
        <w:rPr>
          <w:rFonts w:ascii="Times New Roman" w:hAnsi="Times New Roman"/>
          <w:sz w:val="28"/>
          <w:szCs w:val="28"/>
        </w:rPr>
        <w:t>Войковская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СОШ) оставлен на повторный год обучения. </w:t>
      </w:r>
      <w:r w:rsidRPr="005314F7">
        <w:rPr>
          <w:rFonts w:ascii="Times New Roman" w:hAnsi="Times New Roman"/>
          <w:sz w:val="28"/>
          <w:szCs w:val="28"/>
        </w:rPr>
        <w:t xml:space="preserve"> Аттестаты особого образца (с отличием)  вручены </w:t>
      </w:r>
      <w:r>
        <w:rPr>
          <w:rFonts w:ascii="Times New Roman" w:hAnsi="Times New Roman"/>
          <w:sz w:val="28"/>
          <w:szCs w:val="28"/>
        </w:rPr>
        <w:t>25</w:t>
      </w:r>
      <w:r w:rsidRPr="005314F7">
        <w:rPr>
          <w:rFonts w:ascii="Times New Roman" w:hAnsi="Times New Roman"/>
          <w:sz w:val="28"/>
          <w:szCs w:val="28"/>
        </w:rPr>
        <w:t xml:space="preserve"> выпускникам.</w:t>
      </w:r>
    </w:p>
    <w:p w:rsidR="005762F9" w:rsidRDefault="005762F9" w:rsidP="00413A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ЕГЭ - составляющая часть комплекса мер, направленных  на систематическое  обновление содержания общего образования на основе мониторинговых исследований и с учетом  современных достижений науки и технологий, изменений запросов обучающихся и общества, ориентированности на применение знаний, умений и навыков в реальных жизненных условиях. </w:t>
      </w:r>
    </w:p>
    <w:p w:rsidR="00CE372D" w:rsidRDefault="005762F9" w:rsidP="00CE372D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586D59" w:rsidRPr="0063494D">
        <w:rPr>
          <w:rFonts w:ascii="Times New Roman" w:hAnsi="Times New Roman"/>
          <w:sz w:val="28"/>
          <w:szCs w:val="28"/>
        </w:rPr>
        <w:t xml:space="preserve"> </w:t>
      </w:r>
      <w:r w:rsidR="00CE372D">
        <w:rPr>
          <w:rFonts w:ascii="Times New Roman" w:eastAsia="Times New Roman" w:hAnsi="Times New Roman"/>
          <w:sz w:val="28"/>
          <w:szCs w:val="28"/>
        </w:rPr>
        <w:t>г</w:t>
      </w:r>
      <w:r w:rsidR="00CE372D" w:rsidRPr="0084468A">
        <w:rPr>
          <w:rFonts w:ascii="Times New Roman" w:eastAsia="Times New Roman" w:hAnsi="Times New Roman"/>
          <w:sz w:val="28"/>
          <w:szCs w:val="28"/>
        </w:rPr>
        <w:t>осударственную итоговую аттестацию по программам среднего общего образования в 2020 году проходили 121 выпускник 11классов школ округа</w:t>
      </w:r>
      <w:r w:rsidR="00586D59" w:rsidRPr="0063494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372D" w:rsidRPr="0084468A">
        <w:rPr>
          <w:rFonts w:ascii="Times New Roman" w:hAnsi="Times New Roman"/>
          <w:sz w:val="28"/>
          <w:szCs w:val="28"/>
        </w:rPr>
        <w:t>Высокие баллы от 90 до 100  получили 50 выпускников (в 2019 г.-39 выпускников) по русскому языку, математике, обществознанию, физике, английскому языку, истории, химии, литературе.</w:t>
      </w:r>
      <w:proofErr w:type="gramEnd"/>
      <w:r w:rsidR="00CE372D">
        <w:rPr>
          <w:rFonts w:ascii="Times New Roman" w:hAnsi="Times New Roman"/>
          <w:sz w:val="28"/>
          <w:szCs w:val="28"/>
        </w:rPr>
        <w:t xml:space="preserve"> </w:t>
      </w:r>
      <w:r w:rsidR="00CE372D" w:rsidRPr="0084468A">
        <w:rPr>
          <w:rFonts w:ascii="Times New Roman" w:hAnsi="Times New Roman"/>
          <w:sz w:val="28"/>
          <w:szCs w:val="28"/>
        </w:rPr>
        <w:t xml:space="preserve">Получили  медаль  «За особые успехи в учении»  33 выпускника из 6 школ округа (СОШ №1-5 выпускников, СОШ №3- 5 выпускников, СОШ №4-13 выпускников, СОШ №5-3 выпускника, СОШ №7- 6 выпускников, СОШ №117-1 выпускник). </w:t>
      </w:r>
      <w:r w:rsidR="00CE372D">
        <w:rPr>
          <w:rFonts w:ascii="Times New Roman" w:hAnsi="Times New Roman"/>
          <w:sz w:val="28"/>
          <w:szCs w:val="28"/>
        </w:rPr>
        <w:t xml:space="preserve"> </w:t>
      </w:r>
      <w:r w:rsidR="00CE372D" w:rsidRPr="00781C1B">
        <w:rPr>
          <w:rFonts w:ascii="Times New Roman" w:eastAsia="Times New Roman" w:hAnsi="Times New Roman"/>
          <w:sz w:val="28"/>
          <w:szCs w:val="28"/>
        </w:rPr>
        <w:t xml:space="preserve">Экзамены в этом году проходили в непростых условиях. Необходимость использования </w:t>
      </w:r>
      <w:r w:rsidR="00CE372D">
        <w:rPr>
          <w:rFonts w:ascii="Times New Roman" w:eastAsia="Times New Roman" w:hAnsi="Times New Roman"/>
          <w:sz w:val="28"/>
          <w:szCs w:val="28"/>
        </w:rPr>
        <w:t xml:space="preserve">средств защиты, мер социальной </w:t>
      </w:r>
      <w:r w:rsidR="00CE372D" w:rsidRPr="00781C1B">
        <w:rPr>
          <w:rFonts w:ascii="Times New Roman" w:eastAsia="Times New Roman" w:hAnsi="Times New Roman"/>
          <w:sz w:val="28"/>
          <w:szCs w:val="28"/>
        </w:rPr>
        <w:t>дистанци</w:t>
      </w:r>
      <w:r w:rsidR="00CE372D">
        <w:rPr>
          <w:rFonts w:ascii="Times New Roman" w:eastAsia="Times New Roman" w:hAnsi="Times New Roman"/>
          <w:sz w:val="28"/>
          <w:szCs w:val="28"/>
        </w:rPr>
        <w:t>и и</w:t>
      </w:r>
      <w:r w:rsidR="00CE372D" w:rsidRPr="00781C1B">
        <w:rPr>
          <w:rFonts w:ascii="Times New Roman" w:eastAsia="Times New Roman" w:hAnsi="Times New Roman"/>
          <w:sz w:val="28"/>
          <w:szCs w:val="28"/>
        </w:rPr>
        <w:t xml:space="preserve"> то, что ЕГЭ несколько раз переносился, вызвало дополнительную нервозность участников и организаторов. Сложности добавили и погодные условия, так как июль – самый жаркий месяц года.   Не смотря на это, все экзамены прошли в штатном режиме, нарушений порядка проведения экзаменов со стороны участников не установлено.</w:t>
      </w:r>
      <w:r w:rsidR="00CE372D" w:rsidRPr="00CE372D">
        <w:rPr>
          <w:rFonts w:ascii="Times New Roman" w:hAnsi="Times New Roman"/>
          <w:sz w:val="28"/>
          <w:szCs w:val="28"/>
        </w:rPr>
        <w:t xml:space="preserve"> </w:t>
      </w:r>
      <w:r w:rsidR="00CE372D">
        <w:rPr>
          <w:rFonts w:ascii="Times New Roman" w:hAnsi="Times New Roman"/>
          <w:sz w:val="28"/>
          <w:szCs w:val="28"/>
        </w:rPr>
        <w:t>Результат в 100 баллов  по русскому языку получен</w:t>
      </w:r>
      <w:r w:rsidR="00B574F8">
        <w:rPr>
          <w:rFonts w:ascii="Times New Roman" w:hAnsi="Times New Roman"/>
          <w:sz w:val="28"/>
          <w:szCs w:val="28"/>
        </w:rPr>
        <w:t xml:space="preserve"> 5 выпускниками:</w:t>
      </w:r>
      <w:r w:rsidR="00CE372D">
        <w:rPr>
          <w:rFonts w:ascii="Times New Roman" w:hAnsi="Times New Roman"/>
          <w:sz w:val="28"/>
          <w:szCs w:val="28"/>
        </w:rPr>
        <w:t xml:space="preserve"> 2 выпускни</w:t>
      </w:r>
      <w:r w:rsidR="00B574F8">
        <w:rPr>
          <w:rFonts w:ascii="Times New Roman" w:hAnsi="Times New Roman"/>
          <w:sz w:val="28"/>
          <w:szCs w:val="28"/>
        </w:rPr>
        <w:t xml:space="preserve">цы </w:t>
      </w:r>
      <w:r w:rsidR="00CE372D">
        <w:rPr>
          <w:rFonts w:ascii="Times New Roman" w:hAnsi="Times New Roman"/>
          <w:sz w:val="28"/>
          <w:szCs w:val="28"/>
        </w:rPr>
        <w:t>СОШ №4 (учитель Мещерина Н.В.), выпускником СОШ №5 (учитель Черкасова С.А.), 2 выпускни</w:t>
      </w:r>
      <w:r w:rsidR="00B574F8">
        <w:rPr>
          <w:rFonts w:ascii="Times New Roman" w:hAnsi="Times New Roman"/>
          <w:sz w:val="28"/>
          <w:szCs w:val="28"/>
        </w:rPr>
        <w:t>цами</w:t>
      </w:r>
      <w:r w:rsidR="00CE372D">
        <w:rPr>
          <w:rFonts w:ascii="Times New Roman" w:hAnsi="Times New Roman"/>
          <w:sz w:val="28"/>
          <w:szCs w:val="28"/>
        </w:rPr>
        <w:t xml:space="preserve"> СОШ №7 (учитель </w:t>
      </w:r>
      <w:proofErr w:type="spellStart"/>
      <w:r w:rsidR="00CE372D">
        <w:rPr>
          <w:rFonts w:ascii="Times New Roman" w:hAnsi="Times New Roman"/>
          <w:sz w:val="28"/>
          <w:szCs w:val="28"/>
        </w:rPr>
        <w:t>Мешкова</w:t>
      </w:r>
      <w:proofErr w:type="spellEnd"/>
      <w:r w:rsidR="00CE372D">
        <w:rPr>
          <w:rFonts w:ascii="Times New Roman" w:hAnsi="Times New Roman"/>
          <w:sz w:val="28"/>
          <w:szCs w:val="28"/>
        </w:rPr>
        <w:t xml:space="preserve"> И.В.).</w:t>
      </w:r>
    </w:p>
    <w:p w:rsidR="00CE372D" w:rsidRDefault="00CE372D" w:rsidP="00413A7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303CA9" w:rsidRDefault="00303CA9" w:rsidP="00586D5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2020</w:t>
      </w:r>
      <w:r w:rsidRPr="0023620A">
        <w:rPr>
          <w:rFonts w:ascii="Times New Roman" w:eastAsia="Times New Roman" w:hAnsi="Times New Roman"/>
          <w:sz w:val="28"/>
          <w:szCs w:val="28"/>
        </w:rPr>
        <w:t xml:space="preserve"> году в региональном этапе всероссийской олимпиа</w:t>
      </w:r>
      <w:r>
        <w:rPr>
          <w:rFonts w:ascii="Times New Roman" w:eastAsia="Times New Roman" w:hAnsi="Times New Roman"/>
          <w:sz w:val="28"/>
          <w:szCs w:val="28"/>
        </w:rPr>
        <w:t>ды школьников приняли участие 23 школьника по 10</w:t>
      </w:r>
      <w:r w:rsidRPr="0023620A">
        <w:rPr>
          <w:rFonts w:ascii="Times New Roman" w:eastAsia="Times New Roman" w:hAnsi="Times New Roman"/>
          <w:sz w:val="28"/>
          <w:szCs w:val="28"/>
        </w:rPr>
        <w:t xml:space="preserve"> общеобразовательным дисциплинам. Кроме того в областной олимпиаде по основам правосл</w:t>
      </w:r>
      <w:r>
        <w:rPr>
          <w:rFonts w:ascii="Times New Roman" w:eastAsia="Times New Roman" w:hAnsi="Times New Roman"/>
          <w:sz w:val="28"/>
          <w:szCs w:val="28"/>
        </w:rPr>
        <w:t>авной культуры приняли участие 3 школьника из СОШ №1 и СОШ №</w:t>
      </w:r>
      <w:r w:rsidRPr="0023620A">
        <w:rPr>
          <w:rFonts w:ascii="Times New Roman" w:eastAsia="Times New Roman" w:hAnsi="Times New Roman"/>
          <w:sz w:val="28"/>
          <w:szCs w:val="28"/>
        </w:rPr>
        <w:t>7.  По итогам участия в олимп</w:t>
      </w:r>
      <w:r>
        <w:rPr>
          <w:rFonts w:ascii="Times New Roman" w:eastAsia="Times New Roman" w:hAnsi="Times New Roman"/>
          <w:sz w:val="28"/>
          <w:szCs w:val="28"/>
        </w:rPr>
        <w:t>иаде определены 10</w:t>
      </w:r>
      <w:r w:rsidRPr="0023620A">
        <w:rPr>
          <w:rFonts w:ascii="Times New Roman" w:eastAsia="Times New Roman" w:hAnsi="Times New Roman"/>
          <w:sz w:val="28"/>
          <w:szCs w:val="28"/>
        </w:rPr>
        <w:t xml:space="preserve"> призеров </w:t>
      </w:r>
      <w:r>
        <w:rPr>
          <w:rFonts w:ascii="Times New Roman" w:eastAsia="Times New Roman" w:hAnsi="Times New Roman"/>
          <w:sz w:val="28"/>
          <w:szCs w:val="28"/>
        </w:rPr>
        <w:t xml:space="preserve">по технологии, биологии, </w:t>
      </w:r>
      <w:r w:rsidRPr="0023620A">
        <w:rPr>
          <w:rFonts w:ascii="Times New Roman" w:eastAsia="Times New Roman" w:hAnsi="Times New Roman"/>
          <w:sz w:val="28"/>
          <w:szCs w:val="28"/>
        </w:rPr>
        <w:t>литературе, физической культуре, основам православной культуры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03C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региональном этапе олимпиады по физике им. Максвелла стал победителем обучающийся МБОУ «СОШ №5» (учитель Доманова И.А.)</w:t>
      </w:r>
    </w:p>
    <w:p w:rsidR="00AB1ABF" w:rsidRPr="004F4E49" w:rsidRDefault="00D3660A" w:rsidP="00D3660A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B1ABF" w:rsidRPr="004F4E49">
        <w:rPr>
          <w:rFonts w:ascii="Times New Roman" w:hAnsi="Times New Roman"/>
          <w:bCs/>
          <w:sz w:val="28"/>
          <w:szCs w:val="28"/>
        </w:rPr>
        <w:t>Наряду с общим образованием большую роль в процессе духовного, интеллектуального и физического развития детей, удовлетворения их творческих и образовательных потребностей выполняет система дополнительного образования.</w:t>
      </w:r>
    </w:p>
    <w:p w:rsidR="00D3660A" w:rsidRDefault="00AB1ABF" w:rsidP="00D3660A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 xml:space="preserve"> Дополнительное образование детей реализуется следующими муниципальными бюджетными учреждениями дополнительного образования:</w:t>
      </w:r>
      <w:r w:rsidR="00D3660A">
        <w:rPr>
          <w:rFonts w:ascii="Times New Roman" w:hAnsi="Times New Roman"/>
          <w:sz w:val="28"/>
          <w:szCs w:val="28"/>
        </w:rPr>
        <w:t xml:space="preserve"> МБУДО «ДЮСШ», МБУДО «ЦДТ», МБУДО «ЦДТТ»</w:t>
      </w:r>
      <w:r w:rsidR="00951822">
        <w:rPr>
          <w:rFonts w:ascii="Times New Roman" w:hAnsi="Times New Roman"/>
          <w:sz w:val="28"/>
          <w:szCs w:val="28"/>
        </w:rPr>
        <w:t>.</w:t>
      </w:r>
    </w:p>
    <w:p w:rsidR="00B574F8" w:rsidRPr="00FC1DE0" w:rsidRDefault="00B574F8" w:rsidP="00B574F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54AE">
        <w:rPr>
          <w:rFonts w:ascii="Times New Roman" w:hAnsi="Times New Roman"/>
          <w:sz w:val="28"/>
          <w:szCs w:val="28"/>
        </w:rPr>
        <w:t xml:space="preserve">Важным условием обновления содержания и повышения качества дополнительных образовательных услуг является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конкурсах. В к</w:t>
      </w:r>
      <w:r w:rsidRPr="00FC1DE0">
        <w:rPr>
          <w:rFonts w:ascii="Times New Roman" w:hAnsi="Times New Roman"/>
          <w:bCs/>
          <w:sz w:val="28"/>
          <w:szCs w:val="28"/>
        </w:rPr>
        <w:t>онкурс</w:t>
      </w:r>
      <w:r>
        <w:rPr>
          <w:rFonts w:ascii="Times New Roman" w:hAnsi="Times New Roman"/>
          <w:bCs/>
          <w:sz w:val="28"/>
          <w:szCs w:val="28"/>
        </w:rPr>
        <w:t>е</w:t>
      </w:r>
      <w:r w:rsidRPr="00FC1DE0">
        <w:rPr>
          <w:rFonts w:ascii="Times New Roman" w:hAnsi="Times New Roman"/>
          <w:bCs/>
          <w:sz w:val="28"/>
          <w:szCs w:val="28"/>
        </w:rPr>
        <w:t xml:space="preserve"> </w:t>
      </w:r>
      <w:r w:rsidRPr="00FC1DE0">
        <w:rPr>
          <w:rFonts w:ascii="Times New Roman" w:hAnsi="Times New Roman"/>
          <w:noProof/>
          <w:sz w:val="28"/>
          <w:szCs w:val="28"/>
        </w:rPr>
        <w:t xml:space="preserve">социально-значимых просветительских проектов  для старшего поколения </w:t>
      </w:r>
      <w:r w:rsidRPr="00FC1DE0">
        <w:rPr>
          <w:rFonts w:ascii="Times New Roman" w:hAnsi="Times New Roman"/>
          <w:bCs/>
          <w:sz w:val="28"/>
          <w:szCs w:val="28"/>
        </w:rPr>
        <w:t>«Серебряный возраст</w:t>
      </w:r>
      <w:r>
        <w:rPr>
          <w:rFonts w:ascii="Times New Roman" w:hAnsi="Times New Roman"/>
          <w:bCs/>
          <w:sz w:val="28"/>
          <w:szCs w:val="28"/>
        </w:rPr>
        <w:t>»</w:t>
      </w:r>
      <w:r w:rsidRPr="00FC1DE0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стал</w:t>
      </w:r>
      <w:r w:rsidRPr="00FC1D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бедителем</w:t>
      </w:r>
      <w:r w:rsidRPr="00FC1DE0">
        <w:rPr>
          <w:rFonts w:ascii="Times New Roman" w:hAnsi="Times New Roman"/>
          <w:bCs/>
          <w:sz w:val="28"/>
          <w:szCs w:val="28"/>
        </w:rPr>
        <w:t xml:space="preserve"> проект</w:t>
      </w:r>
      <w:r w:rsidRPr="00FC1DE0">
        <w:rPr>
          <w:rFonts w:ascii="Times New Roman" w:hAnsi="Times New Roman"/>
          <w:sz w:val="28"/>
          <w:szCs w:val="28"/>
        </w:rPr>
        <w:t xml:space="preserve"> "Клуб межнационального общения "</w:t>
      </w:r>
      <w:proofErr w:type="spellStart"/>
      <w:r w:rsidRPr="00FC1DE0">
        <w:rPr>
          <w:rFonts w:ascii="Times New Roman" w:hAnsi="Times New Roman"/>
          <w:sz w:val="28"/>
          <w:szCs w:val="28"/>
        </w:rPr>
        <w:t>Интербаб</w:t>
      </w:r>
      <w:r>
        <w:rPr>
          <w:rFonts w:ascii="Times New Roman" w:hAnsi="Times New Roman"/>
          <w:sz w:val="28"/>
          <w:szCs w:val="28"/>
        </w:rPr>
        <w:t>ушки</w:t>
      </w:r>
      <w:proofErr w:type="spellEnd"/>
      <w:r>
        <w:rPr>
          <w:rFonts w:ascii="Times New Roman" w:hAnsi="Times New Roman"/>
          <w:sz w:val="28"/>
          <w:szCs w:val="28"/>
        </w:rPr>
        <w:t>", получен  г</w:t>
      </w:r>
      <w:r w:rsidRPr="00FC1DE0">
        <w:rPr>
          <w:rFonts w:ascii="Times New Roman" w:hAnsi="Times New Roman"/>
          <w:sz w:val="28"/>
          <w:szCs w:val="28"/>
        </w:rPr>
        <w:t xml:space="preserve">рант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1DE0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DE0">
        <w:rPr>
          <w:rFonts w:ascii="Times New Roman" w:hAnsi="Times New Roman"/>
          <w:sz w:val="28"/>
          <w:szCs w:val="28"/>
        </w:rPr>
        <w:t>тыс. руб.</w:t>
      </w:r>
    </w:p>
    <w:p w:rsidR="00B574F8" w:rsidRPr="00FC1DE0" w:rsidRDefault="00FE42E8" w:rsidP="00B574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проектов</w:t>
      </w:r>
      <w:r w:rsidR="00B574F8">
        <w:rPr>
          <w:rFonts w:ascii="Times New Roman" w:hAnsi="Times New Roman"/>
          <w:sz w:val="28"/>
          <w:szCs w:val="28"/>
        </w:rPr>
        <w:t xml:space="preserve"> ф</w:t>
      </w:r>
      <w:r w:rsidR="00B574F8" w:rsidRPr="00FC1DE0">
        <w:rPr>
          <w:rFonts w:ascii="Times New Roman" w:hAnsi="Times New Roman"/>
          <w:sz w:val="28"/>
          <w:szCs w:val="28"/>
        </w:rPr>
        <w:t>онд</w:t>
      </w:r>
      <w:r w:rsidR="00B574F8">
        <w:rPr>
          <w:rFonts w:ascii="Times New Roman" w:hAnsi="Times New Roman"/>
          <w:sz w:val="28"/>
          <w:szCs w:val="28"/>
        </w:rPr>
        <w:t>а</w:t>
      </w:r>
      <w:r w:rsidR="00B574F8" w:rsidRPr="00FC1DE0">
        <w:rPr>
          <w:rFonts w:ascii="Times New Roman" w:hAnsi="Times New Roman"/>
          <w:sz w:val="28"/>
          <w:szCs w:val="28"/>
        </w:rPr>
        <w:t xml:space="preserve"> президентских грантов -  Фонд по содействию организации творческого досуга "На тропу добра"</w:t>
      </w:r>
      <w:r w:rsidR="00B574F8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ил</w:t>
      </w:r>
      <w:r w:rsidR="00B574F8">
        <w:rPr>
          <w:rFonts w:ascii="Times New Roman" w:hAnsi="Times New Roman"/>
          <w:sz w:val="28"/>
          <w:szCs w:val="28"/>
        </w:rPr>
        <w:t xml:space="preserve"> </w:t>
      </w:r>
      <w:r w:rsidR="00B574F8" w:rsidRPr="00FC1DE0">
        <w:rPr>
          <w:rFonts w:ascii="Times New Roman" w:hAnsi="Times New Roman"/>
          <w:sz w:val="28"/>
          <w:szCs w:val="28"/>
        </w:rPr>
        <w:t xml:space="preserve">проект </w:t>
      </w:r>
      <w:r w:rsidR="00B574F8">
        <w:rPr>
          <w:rFonts w:ascii="Times New Roman" w:hAnsi="Times New Roman"/>
          <w:sz w:val="28"/>
          <w:szCs w:val="28"/>
        </w:rPr>
        <w:t>«</w:t>
      </w:r>
      <w:r w:rsidR="00B574F8" w:rsidRPr="00FC1DE0">
        <w:rPr>
          <w:rFonts w:ascii="Times New Roman" w:hAnsi="Times New Roman"/>
          <w:sz w:val="28"/>
          <w:szCs w:val="28"/>
        </w:rPr>
        <w:t>Университет новогодних чудес</w:t>
      </w:r>
      <w:r w:rsidR="00B574F8">
        <w:rPr>
          <w:rFonts w:ascii="Times New Roman" w:hAnsi="Times New Roman"/>
          <w:sz w:val="28"/>
          <w:szCs w:val="28"/>
        </w:rPr>
        <w:t>», который стал победителем и  получил г</w:t>
      </w:r>
      <w:r w:rsidR="00B574F8" w:rsidRPr="00FC1DE0">
        <w:rPr>
          <w:rFonts w:ascii="Times New Roman" w:hAnsi="Times New Roman"/>
          <w:sz w:val="28"/>
          <w:szCs w:val="28"/>
        </w:rPr>
        <w:t xml:space="preserve">рант </w:t>
      </w:r>
      <w:r w:rsidR="00B574F8">
        <w:rPr>
          <w:rFonts w:ascii="Times New Roman" w:hAnsi="Times New Roman"/>
          <w:sz w:val="28"/>
          <w:szCs w:val="28"/>
        </w:rPr>
        <w:t xml:space="preserve">- </w:t>
      </w:r>
      <w:r w:rsidR="00B574F8" w:rsidRPr="00FC1DE0">
        <w:rPr>
          <w:rFonts w:ascii="Times New Roman" w:hAnsi="Times New Roman"/>
          <w:sz w:val="28"/>
          <w:szCs w:val="28"/>
        </w:rPr>
        <w:t>493</w:t>
      </w:r>
      <w:r w:rsidR="00B574F8">
        <w:rPr>
          <w:rFonts w:ascii="Times New Roman" w:hAnsi="Times New Roman"/>
          <w:sz w:val="28"/>
          <w:szCs w:val="28"/>
        </w:rPr>
        <w:t xml:space="preserve"> </w:t>
      </w:r>
      <w:r w:rsidR="00B574F8" w:rsidRPr="00FC1DE0">
        <w:rPr>
          <w:rFonts w:ascii="Times New Roman" w:hAnsi="Times New Roman"/>
          <w:sz w:val="28"/>
          <w:szCs w:val="28"/>
        </w:rPr>
        <w:t>949руб.</w:t>
      </w:r>
      <w:r w:rsidR="00B574F8">
        <w:rPr>
          <w:rFonts w:ascii="Times New Roman" w:hAnsi="Times New Roman"/>
          <w:sz w:val="28"/>
          <w:szCs w:val="28"/>
        </w:rPr>
        <w:t xml:space="preserve"> Проект «Мери </w:t>
      </w:r>
      <w:proofErr w:type="spellStart"/>
      <w:r w:rsidR="00B574F8">
        <w:rPr>
          <w:rFonts w:ascii="Times New Roman" w:hAnsi="Times New Roman"/>
          <w:sz w:val="28"/>
          <w:szCs w:val="28"/>
        </w:rPr>
        <w:t>Поппинс</w:t>
      </w:r>
      <w:proofErr w:type="spellEnd"/>
      <w:r w:rsidR="00B574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4F8">
        <w:rPr>
          <w:rFonts w:ascii="Times New Roman" w:hAnsi="Times New Roman"/>
          <w:sz w:val="28"/>
          <w:szCs w:val="28"/>
        </w:rPr>
        <w:t>онлайн</w:t>
      </w:r>
      <w:proofErr w:type="spellEnd"/>
      <w:r w:rsidR="00B574F8">
        <w:rPr>
          <w:rFonts w:ascii="Times New Roman" w:hAnsi="Times New Roman"/>
          <w:sz w:val="28"/>
          <w:szCs w:val="28"/>
        </w:rPr>
        <w:t>» стал победителем в конкурсе проектов Фонда Потанина, получил грант- 147075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390F" w:rsidRDefault="009405E7" w:rsidP="006C16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76C3">
        <w:rPr>
          <w:rFonts w:ascii="Times New Roman" w:hAnsi="Times New Roman"/>
          <w:color w:val="000000"/>
          <w:sz w:val="28"/>
          <w:szCs w:val="28"/>
        </w:rPr>
        <w:t>Общий охват дополнитель</w:t>
      </w:r>
      <w:r>
        <w:rPr>
          <w:rFonts w:ascii="Times New Roman" w:hAnsi="Times New Roman"/>
          <w:color w:val="000000"/>
          <w:sz w:val="28"/>
          <w:szCs w:val="28"/>
        </w:rPr>
        <w:t>ным образованием составляет 4772</w:t>
      </w:r>
      <w:r w:rsidRPr="00CA76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76C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A76C3">
        <w:rPr>
          <w:rFonts w:ascii="Times New Roman" w:hAnsi="Times New Roman"/>
          <w:color w:val="000000"/>
          <w:sz w:val="28"/>
          <w:szCs w:val="28"/>
        </w:rPr>
        <w:t xml:space="preserve"> (АППГ – 4630)</w:t>
      </w:r>
      <w:r>
        <w:rPr>
          <w:rFonts w:ascii="Times New Roman" w:hAnsi="Times New Roman"/>
          <w:color w:val="000000"/>
          <w:sz w:val="28"/>
          <w:szCs w:val="28"/>
        </w:rPr>
        <w:t xml:space="preserve">. Увеличению охвата </w:t>
      </w:r>
      <w:r w:rsidR="00951822">
        <w:rPr>
          <w:rFonts w:ascii="Times New Roman" w:hAnsi="Times New Roman"/>
          <w:sz w:val="28"/>
          <w:szCs w:val="28"/>
        </w:rPr>
        <w:t xml:space="preserve">способствовало развитие новых, наиболее востребованных у современного поколения детей,  технических направлений: робототехника, </w:t>
      </w:r>
      <w:proofErr w:type="spellStart"/>
      <w:r w:rsidR="00951822">
        <w:rPr>
          <w:rFonts w:ascii="Times New Roman" w:hAnsi="Times New Roman"/>
          <w:sz w:val="28"/>
          <w:szCs w:val="28"/>
        </w:rPr>
        <w:t>медиа-центр</w:t>
      </w:r>
      <w:proofErr w:type="spellEnd"/>
      <w:r w:rsidR="00951822">
        <w:rPr>
          <w:rFonts w:ascii="Times New Roman" w:hAnsi="Times New Roman"/>
          <w:sz w:val="28"/>
          <w:szCs w:val="28"/>
        </w:rPr>
        <w:t xml:space="preserve"> и т.д.</w:t>
      </w:r>
      <w:r w:rsidRPr="009405E7">
        <w:rPr>
          <w:rFonts w:ascii="Times New Roman" w:hAnsi="Times New Roman"/>
          <w:sz w:val="28"/>
          <w:szCs w:val="28"/>
        </w:rPr>
        <w:t xml:space="preserve"> </w:t>
      </w:r>
      <w:r w:rsidRPr="00B22725">
        <w:rPr>
          <w:rFonts w:ascii="Times New Roman" w:hAnsi="Times New Roman"/>
          <w:sz w:val="28"/>
          <w:szCs w:val="28"/>
        </w:rPr>
        <w:t xml:space="preserve">В минувшем году на базе МБУДО «ЦДТ»  открылись новые творческие объединения: </w:t>
      </w:r>
      <w:proofErr w:type="gramStart"/>
      <w:r w:rsidRPr="00B22725">
        <w:rPr>
          <w:rFonts w:ascii="Times New Roman" w:hAnsi="Times New Roman"/>
          <w:sz w:val="28"/>
          <w:szCs w:val="28"/>
        </w:rPr>
        <w:t>«</w:t>
      </w:r>
      <w:proofErr w:type="spellStart"/>
      <w:r w:rsidRPr="00B22725">
        <w:rPr>
          <w:rFonts w:ascii="Times New Roman" w:hAnsi="Times New Roman"/>
          <w:sz w:val="28"/>
          <w:szCs w:val="28"/>
        </w:rPr>
        <w:t>Скретч</w:t>
      </w:r>
      <w:proofErr w:type="spellEnd"/>
      <w:r w:rsidRPr="00B22725">
        <w:rPr>
          <w:rFonts w:ascii="Times New Roman" w:hAnsi="Times New Roman"/>
          <w:sz w:val="28"/>
          <w:szCs w:val="28"/>
        </w:rPr>
        <w:t xml:space="preserve"> программирование»</w:t>
      </w:r>
      <w:r>
        <w:rPr>
          <w:rFonts w:ascii="Times New Roman" w:hAnsi="Times New Roman"/>
          <w:sz w:val="28"/>
          <w:szCs w:val="28"/>
        </w:rPr>
        <w:t>,  объединение юных аниматоров «Заводилы»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Гладких Л.А.), студия «Юные дизайнеры»</w:t>
      </w:r>
      <w:r w:rsidRPr="00B22725">
        <w:rPr>
          <w:rFonts w:ascii="Times New Roman" w:hAnsi="Times New Roman"/>
          <w:sz w:val="28"/>
          <w:szCs w:val="28"/>
        </w:rPr>
        <w:t xml:space="preserve"> (рук. </w:t>
      </w:r>
      <w:proofErr w:type="spellStart"/>
      <w:r w:rsidRPr="00B22725">
        <w:rPr>
          <w:rFonts w:ascii="Times New Roman" w:hAnsi="Times New Roman"/>
          <w:sz w:val="28"/>
          <w:szCs w:val="28"/>
        </w:rPr>
        <w:t>Котюкова</w:t>
      </w:r>
      <w:proofErr w:type="spellEnd"/>
      <w:r w:rsidRPr="00B22725">
        <w:rPr>
          <w:rFonts w:ascii="Times New Roman" w:hAnsi="Times New Roman"/>
          <w:sz w:val="28"/>
          <w:szCs w:val="28"/>
        </w:rPr>
        <w:t xml:space="preserve"> Е.И.),  хореографическая студия «Непоседы» (рук. Прокофьева А.М.).  </w:t>
      </w:r>
      <w:r w:rsidR="006C1657">
        <w:rPr>
          <w:rFonts w:ascii="Times New Roman" w:hAnsi="Times New Roman"/>
          <w:sz w:val="28"/>
          <w:szCs w:val="28"/>
        </w:rPr>
        <w:t xml:space="preserve">Во всех </w:t>
      </w:r>
      <w:r w:rsidR="00082624" w:rsidRPr="001773C6">
        <w:rPr>
          <w:rFonts w:ascii="Times New Roman" w:hAnsi="Times New Roman"/>
          <w:sz w:val="28"/>
          <w:szCs w:val="28"/>
        </w:rPr>
        <w:t xml:space="preserve"> школах округа  функционируют военно-патриотические клубы.  </w:t>
      </w:r>
      <w:r w:rsidR="006C1657">
        <w:rPr>
          <w:rFonts w:ascii="Times New Roman" w:hAnsi="Times New Roman"/>
          <w:sz w:val="28"/>
          <w:szCs w:val="28"/>
        </w:rPr>
        <w:t>О</w:t>
      </w:r>
      <w:r w:rsidR="00082624">
        <w:rPr>
          <w:rFonts w:ascii="Times New Roman" w:hAnsi="Times New Roman"/>
          <w:sz w:val="28"/>
          <w:szCs w:val="28"/>
        </w:rPr>
        <w:t>бщий охват в  2020 году составил 463 подростка</w:t>
      </w:r>
      <w:r w:rsidR="001C77BF">
        <w:rPr>
          <w:rFonts w:ascii="Times New Roman" w:hAnsi="Times New Roman"/>
          <w:sz w:val="28"/>
          <w:szCs w:val="28"/>
        </w:rPr>
        <w:t>.</w:t>
      </w:r>
    </w:p>
    <w:p w:rsidR="00D3660A" w:rsidRDefault="001C77BF" w:rsidP="006C16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3660A" w:rsidRPr="00AF379B">
        <w:rPr>
          <w:rFonts w:ascii="Times New Roman" w:hAnsi="Times New Roman"/>
          <w:sz w:val="28"/>
          <w:szCs w:val="28"/>
        </w:rPr>
        <w:t xml:space="preserve">олее </w:t>
      </w:r>
      <w:r w:rsidR="00C63C6D">
        <w:rPr>
          <w:rFonts w:ascii="Times New Roman" w:hAnsi="Times New Roman"/>
          <w:sz w:val="28"/>
          <w:szCs w:val="28"/>
        </w:rPr>
        <w:t>280</w:t>
      </w:r>
      <w:r w:rsidR="00D3660A" w:rsidRPr="00AF379B">
        <w:rPr>
          <w:rFonts w:ascii="Times New Roman" w:hAnsi="Times New Roman"/>
          <w:sz w:val="28"/>
          <w:szCs w:val="28"/>
        </w:rPr>
        <w:t xml:space="preserve"> призовых мест на соревнованиях различного уровня заняли юные спортсмены: футболисты, волейболисты, гиревики, хоккеисты, легкоатлеты, борцы</w:t>
      </w:r>
      <w:r w:rsidR="006D390F">
        <w:rPr>
          <w:rFonts w:ascii="Times New Roman" w:hAnsi="Times New Roman"/>
          <w:sz w:val="28"/>
          <w:szCs w:val="28"/>
        </w:rPr>
        <w:t xml:space="preserve">. </w:t>
      </w:r>
    </w:p>
    <w:p w:rsidR="00586D59" w:rsidRPr="0063494D" w:rsidRDefault="00586D59" w:rsidP="00586D59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Конечно, в настоящее время  и  в  образовании имеется ряд проблем:</w:t>
      </w:r>
    </w:p>
    <w:p w:rsidR="00586D59" w:rsidRPr="0063494D" w:rsidRDefault="00CB723C" w:rsidP="008741BF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586D59" w:rsidRPr="0063494D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8741BF">
        <w:rPr>
          <w:rFonts w:ascii="Times New Roman" w:hAnsi="Times New Roman"/>
          <w:sz w:val="28"/>
          <w:szCs w:val="28"/>
        </w:rPr>
        <w:t>5</w:t>
      </w:r>
      <w:r w:rsidR="00A60F9F">
        <w:rPr>
          <w:rFonts w:ascii="Times New Roman" w:hAnsi="Times New Roman"/>
          <w:sz w:val="28"/>
          <w:szCs w:val="28"/>
        </w:rPr>
        <w:t>6</w:t>
      </w:r>
      <w:r w:rsidR="008741BF">
        <w:rPr>
          <w:rFonts w:ascii="Times New Roman" w:hAnsi="Times New Roman"/>
          <w:sz w:val="28"/>
          <w:szCs w:val="28"/>
        </w:rPr>
        <w:t>8 обучающихся, что составляет 11,</w:t>
      </w:r>
      <w:r w:rsidR="00A60F9F">
        <w:rPr>
          <w:rFonts w:ascii="Times New Roman" w:hAnsi="Times New Roman"/>
          <w:sz w:val="28"/>
          <w:szCs w:val="28"/>
        </w:rPr>
        <w:t>04</w:t>
      </w:r>
      <w:r w:rsidR="008741BF">
        <w:rPr>
          <w:rFonts w:ascii="Times New Roman" w:hAnsi="Times New Roman"/>
          <w:sz w:val="28"/>
          <w:szCs w:val="28"/>
        </w:rPr>
        <w:t xml:space="preserve">% от общего количества обучающихся   </w:t>
      </w:r>
      <w:r w:rsidR="00586D59" w:rsidRPr="0063494D">
        <w:rPr>
          <w:rFonts w:ascii="Times New Roman" w:hAnsi="Times New Roman"/>
          <w:sz w:val="28"/>
          <w:szCs w:val="28"/>
        </w:rPr>
        <w:t>(АППГ -</w:t>
      </w:r>
      <w:r w:rsidR="008741BF" w:rsidRPr="0063494D">
        <w:rPr>
          <w:rFonts w:ascii="Times New Roman" w:hAnsi="Times New Roman"/>
          <w:sz w:val="28"/>
          <w:szCs w:val="28"/>
        </w:rPr>
        <w:t>1</w:t>
      </w:r>
      <w:r w:rsidR="00A60F9F">
        <w:rPr>
          <w:rFonts w:ascii="Times New Roman" w:hAnsi="Times New Roman"/>
          <w:sz w:val="28"/>
          <w:szCs w:val="28"/>
        </w:rPr>
        <w:t>1</w:t>
      </w:r>
      <w:r w:rsidR="008741BF" w:rsidRPr="0063494D">
        <w:rPr>
          <w:rFonts w:ascii="Times New Roman" w:hAnsi="Times New Roman"/>
          <w:sz w:val="28"/>
          <w:szCs w:val="28"/>
        </w:rPr>
        <w:t>,</w:t>
      </w:r>
      <w:r w:rsidR="00A60F9F">
        <w:rPr>
          <w:rFonts w:ascii="Times New Roman" w:hAnsi="Times New Roman"/>
          <w:sz w:val="28"/>
          <w:szCs w:val="28"/>
        </w:rPr>
        <w:t>8</w:t>
      </w:r>
      <w:r w:rsidR="008741BF" w:rsidRPr="0063494D">
        <w:rPr>
          <w:rFonts w:ascii="Times New Roman" w:hAnsi="Times New Roman"/>
          <w:sz w:val="28"/>
          <w:szCs w:val="28"/>
        </w:rPr>
        <w:t>%</w:t>
      </w:r>
      <w:proofErr w:type="gramStart"/>
      <w:r w:rsidR="008741BF" w:rsidRPr="0063494D">
        <w:rPr>
          <w:rFonts w:ascii="Times New Roman" w:hAnsi="Times New Roman"/>
          <w:sz w:val="28"/>
          <w:szCs w:val="28"/>
        </w:rPr>
        <w:t xml:space="preserve"> </w:t>
      </w:r>
      <w:r w:rsidR="008741BF">
        <w:rPr>
          <w:rFonts w:ascii="Times New Roman" w:hAnsi="Times New Roman"/>
          <w:sz w:val="28"/>
          <w:szCs w:val="28"/>
        </w:rPr>
        <w:t>)</w:t>
      </w:r>
      <w:proofErr w:type="gramEnd"/>
      <w:r w:rsidR="008741BF">
        <w:rPr>
          <w:rFonts w:ascii="Times New Roman" w:hAnsi="Times New Roman"/>
          <w:sz w:val="28"/>
          <w:szCs w:val="28"/>
        </w:rPr>
        <w:t xml:space="preserve">  </w:t>
      </w:r>
      <w:r w:rsidR="00586D59" w:rsidRPr="0063494D">
        <w:rPr>
          <w:rFonts w:ascii="Times New Roman" w:hAnsi="Times New Roman"/>
          <w:sz w:val="28"/>
          <w:szCs w:val="28"/>
        </w:rPr>
        <w:t xml:space="preserve"> школ занимаются во вторую смену. В две смены организован образовательный процесс в МБОУ «СОШ №1», МАОУ «СОШ № 3», МАОУ «СОШ № 7». </w:t>
      </w:r>
    </w:p>
    <w:p w:rsidR="00586D59" w:rsidRPr="0063494D" w:rsidRDefault="008741BF" w:rsidP="00586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Не решены вопросы </w:t>
      </w:r>
      <w:r w:rsidR="00586D59" w:rsidRPr="0063494D">
        <w:rPr>
          <w:rFonts w:ascii="Times New Roman" w:hAnsi="Times New Roman"/>
          <w:sz w:val="28"/>
          <w:szCs w:val="28"/>
        </w:rPr>
        <w:t>кадрового обеспечения школ, особенно в сельских школах, требуют немедленного принятия решений, так как в школах работают</w:t>
      </w:r>
      <w:r w:rsidR="00A60F9F">
        <w:rPr>
          <w:rFonts w:ascii="Times New Roman" w:hAnsi="Times New Roman"/>
          <w:sz w:val="28"/>
          <w:szCs w:val="28"/>
        </w:rPr>
        <w:t xml:space="preserve"> 34 педагога</w:t>
      </w:r>
      <w:r w:rsidR="00586D59" w:rsidRPr="0063494D">
        <w:rPr>
          <w:rFonts w:ascii="Times New Roman" w:hAnsi="Times New Roman"/>
          <w:sz w:val="28"/>
          <w:szCs w:val="28"/>
        </w:rPr>
        <w:t>-</w:t>
      </w:r>
      <w:r w:rsidR="00A60F9F">
        <w:rPr>
          <w:rFonts w:ascii="Times New Roman" w:hAnsi="Times New Roman"/>
          <w:sz w:val="28"/>
          <w:szCs w:val="28"/>
        </w:rPr>
        <w:t xml:space="preserve"> </w:t>
      </w:r>
      <w:r w:rsidR="00586D59" w:rsidRPr="0063494D">
        <w:rPr>
          <w:rFonts w:ascii="Times New Roman" w:hAnsi="Times New Roman"/>
          <w:sz w:val="28"/>
          <w:szCs w:val="28"/>
        </w:rPr>
        <w:t xml:space="preserve">«условные» специалисты, не имеющие </w:t>
      </w:r>
      <w:r w:rsidR="00A60F9F">
        <w:rPr>
          <w:rFonts w:ascii="Times New Roman" w:hAnsi="Times New Roman"/>
          <w:sz w:val="28"/>
          <w:szCs w:val="28"/>
        </w:rPr>
        <w:t>профессиональной переподготовки</w:t>
      </w:r>
      <w:proofErr w:type="gramStart"/>
      <w:r w:rsidR="00A60F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60F9F">
        <w:rPr>
          <w:rFonts w:ascii="Times New Roman" w:hAnsi="Times New Roman"/>
          <w:sz w:val="28"/>
          <w:szCs w:val="28"/>
        </w:rPr>
        <w:t xml:space="preserve"> 2019 году данный показатель -28 человек.</w:t>
      </w:r>
      <w:r w:rsidR="00586D59" w:rsidRPr="0063494D">
        <w:rPr>
          <w:rFonts w:ascii="Times New Roman" w:hAnsi="Times New Roman"/>
          <w:sz w:val="28"/>
          <w:szCs w:val="28"/>
        </w:rPr>
        <w:t xml:space="preserve"> Идёт старение педагогических кадров (средний возраст педагогов приближается к 52 годам). </w:t>
      </w:r>
    </w:p>
    <w:p w:rsidR="005873A7" w:rsidRDefault="00586D59" w:rsidP="00586D59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3.</w:t>
      </w:r>
      <w:r w:rsidRPr="0063494D">
        <w:rPr>
          <w:rFonts w:ascii="Times New Roman" w:hAnsi="Times New Roman"/>
          <w:sz w:val="28"/>
          <w:szCs w:val="28"/>
        </w:rPr>
        <w:tab/>
      </w:r>
      <w:r w:rsidR="005873A7">
        <w:rPr>
          <w:rFonts w:ascii="Times New Roman" w:hAnsi="Times New Roman"/>
          <w:sz w:val="28"/>
          <w:szCs w:val="28"/>
        </w:rPr>
        <w:t>Остаются сегодня вопросы</w:t>
      </w:r>
      <w:r w:rsidRPr="0063494D">
        <w:rPr>
          <w:rFonts w:ascii="Times New Roman" w:hAnsi="Times New Roman"/>
          <w:sz w:val="28"/>
          <w:szCs w:val="28"/>
        </w:rPr>
        <w:t xml:space="preserve"> к организации системы воспитательной работы сред</w:t>
      </w:r>
      <w:r>
        <w:rPr>
          <w:rFonts w:ascii="Times New Roman" w:hAnsi="Times New Roman"/>
          <w:sz w:val="28"/>
          <w:szCs w:val="28"/>
        </w:rPr>
        <w:t>и школьников</w:t>
      </w:r>
      <w:r w:rsidR="005873A7">
        <w:rPr>
          <w:rFonts w:ascii="Times New Roman" w:hAnsi="Times New Roman"/>
          <w:sz w:val="28"/>
          <w:szCs w:val="28"/>
        </w:rPr>
        <w:t>, так как продолжают совершаться преступления и правонарушения в подростковой среде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86D59" w:rsidRPr="0063494D" w:rsidRDefault="00586D59" w:rsidP="00586D59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 xml:space="preserve">4.  Требует обновления материально-техническая база образовательных организаций, недостаточно спортивного инвентаря, оборудования для школьных мастерских, детских площадок в дошкольных учреждениях. </w:t>
      </w:r>
    </w:p>
    <w:p w:rsidR="00586D59" w:rsidRPr="0063494D" w:rsidRDefault="00586D59" w:rsidP="00586D59">
      <w:pPr>
        <w:jc w:val="both"/>
        <w:rPr>
          <w:rFonts w:ascii="Times New Roman" w:hAnsi="Times New Roman"/>
          <w:sz w:val="28"/>
          <w:szCs w:val="28"/>
        </w:rPr>
      </w:pPr>
      <w:r w:rsidRPr="0063494D">
        <w:rPr>
          <w:rFonts w:ascii="Times New Roman" w:hAnsi="Times New Roman"/>
          <w:sz w:val="28"/>
          <w:szCs w:val="28"/>
        </w:rPr>
        <w:t>В целях решения проблем сферы образования необходимо решить следующие задачи:</w:t>
      </w:r>
    </w:p>
    <w:p w:rsidR="00A60F9F" w:rsidRDefault="00AB517D" w:rsidP="00AB517D">
      <w:pPr>
        <w:jc w:val="both"/>
        <w:rPr>
          <w:rFonts w:ascii="Times New Roman" w:hAnsi="Times New Roman"/>
          <w:sz w:val="28"/>
          <w:szCs w:val="28"/>
        </w:rPr>
      </w:pPr>
      <w:r w:rsidRPr="005C6C63">
        <w:rPr>
          <w:rFonts w:ascii="Times New Roman" w:hAnsi="Times New Roman"/>
          <w:sz w:val="28"/>
          <w:szCs w:val="28"/>
        </w:rPr>
        <w:t>- обеспечить на уровнях основного общего и среднего общего образования внедрение новых методов обучения и воспитания, образовательных технологий</w:t>
      </w:r>
      <w:r w:rsidR="00A60F9F">
        <w:rPr>
          <w:rFonts w:ascii="Times New Roman" w:hAnsi="Times New Roman"/>
          <w:sz w:val="28"/>
          <w:szCs w:val="28"/>
        </w:rPr>
        <w:t>;</w:t>
      </w:r>
      <w:r w:rsidRPr="005C6C63">
        <w:rPr>
          <w:rFonts w:ascii="Times New Roman" w:hAnsi="Times New Roman"/>
          <w:sz w:val="28"/>
          <w:szCs w:val="28"/>
        </w:rPr>
        <w:t xml:space="preserve"> </w:t>
      </w:r>
    </w:p>
    <w:p w:rsidR="00AB517D" w:rsidRPr="005C6C63" w:rsidRDefault="00AB517D" w:rsidP="00AB517D">
      <w:pPr>
        <w:jc w:val="both"/>
        <w:rPr>
          <w:rFonts w:ascii="Times New Roman" w:hAnsi="Times New Roman"/>
          <w:sz w:val="28"/>
          <w:szCs w:val="28"/>
        </w:rPr>
      </w:pPr>
      <w:r w:rsidRPr="005C6C63">
        <w:rPr>
          <w:rFonts w:ascii="Times New Roman" w:hAnsi="Times New Roman"/>
          <w:sz w:val="28"/>
          <w:szCs w:val="28"/>
        </w:rPr>
        <w:t xml:space="preserve">- организовать </w:t>
      </w:r>
      <w:r w:rsidR="00A60F9F">
        <w:rPr>
          <w:rFonts w:ascii="Times New Roman" w:hAnsi="Times New Roman"/>
          <w:sz w:val="28"/>
          <w:szCs w:val="28"/>
        </w:rPr>
        <w:t>вовлечение в</w:t>
      </w:r>
      <w:r w:rsidRPr="005C6C63">
        <w:rPr>
          <w:rFonts w:ascii="Times New Roman" w:hAnsi="Times New Roman"/>
          <w:sz w:val="28"/>
          <w:szCs w:val="28"/>
        </w:rPr>
        <w:t xml:space="preserve"> функционировани</w:t>
      </w:r>
      <w:r w:rsidR="00A60F9F">
        <w:rPr>
          <w:rFonts w:ascii="Times New Roman" w:hAnsi="Times New Roman"/>
          <w:sz w:val="28"/>
          <w:szCs w:val="28"/>
        </w:rPr>
        <w:t>е</w:t>
      </w:r>
      <w:r w:rsidRPr="005C6C63">
        <w:rPr>
          <w:rFonts w:ascii="Times New Roman" w:hAnsi="Times New Roman"/>
          <w:sz w:val="28"/>
          <w:szCs w:val="28"/>
        </w:rPr>
        <w:t xml:space="preserve"> центра образования цифрового и гуманитарного профилей «Точка роста»</w:t>
      </w:r>
      <w:r w:rsidR="00A60F9F">
        <w:rPr>
          <w:rFonts w:ascii="Times New Roman" w:hAnsi="Times New Roman"/>
          <w:sz w:val="28"/>
          <w:szCs w:val="28"/>
        </w:rPr>
        <w:t xml:space="preserve"> другие ОУ </w:t>
      </w:r>
      <w:proofErr w:type="spellStart"/>
      <w:r w:rsidR="00A60F9F">
        <w:rPr>
          <w:rFonts w:ascii="Times New Roman" w:hAnsi="Times New Roman"/>
          <w:sz w:val="28"/>
          <w:szCs w:val="28"/>
        </w:rPr>
        <w:t>Сорочинского</w:t>
      </w:r>
      <w:proofErr w:type="spellEnd"/>
      <w:r w:rsidR="00A60F9F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C6C63">
        <w:rPr>
          <w:rFonts w:ascii="Times New Roman" w:hAnsi="Times New Roman"/>
          <w:sz w:val="28"/>
          <w:szCs w:val="28"/>
        </w:rPr>
        <w:t>;</w:t>
      </w:r>
    </w:p>
    <w:p w:rsidR="00AB517D" w:rsidRPr="005C6C63" w:rsidRDefault="00AB517D" w:rsidP="00AB517D">
      <w:pPr>
        <w:jc w:val="both"/>
        <w:rPr>
          <w:rFonts w:ascii="Times New Roman" w:hAnsi="Times New Roman"/>
          <w:sz w:val="28"/>
          <w:szCs w:val="28"/>
        </w:rPr>
      </w:pPr>
      <w:r w:rsidRPr="005C6C63">
        <w:rPr>
          <w:rFonts w:ascii="Times New Roman" w:hAnsi="Times New Roman"/>
          <w:sz w:val="28"/>
          <w:szCs w:val="28"/>
        </w:rPr>
        <w:t xml:space="preserve">- </w:t>
      </w:r>
      <w:r w:rsidR="00A60F9F">
        <w:rPr>
          <w:rFonts w:ascii="Times New Roman" w:hAnsi="Times New Roman"/>
          <w:sz w:val="28"/>
          <w:szCs w:val="28"/>
        </w:rPr>
        <w:t xml:space="preserve">продолжить внедрение мероприятий по эффективной </w:t>
      </w:r>
      <w:r w:rsidRPr="005C6C63">
        <w:rPr>
          <w:rFonts w:ascii="Times New Roman" w:hAnsi="Times New Roman"/>
          <w:sz w:val="28"/>
          <w:szCs w:val="28"/>
        </w:rPr>
        <w:t>подготовк</w:t>
      </w:r>
      <w:r w:rsidR="00A60F9F">
        <w:rPr>
          <w:rFonts w:ascii="Times New Roman" w:hAnsi="Times New Roman"/>
          <w:sz w:val="28"/>
          <w:szCs w:val="28"/>
        </w:rPr>
        <w:t>е</w:t>
      </w:r>
      <w:r w:rsidRPr="005C6C63">
        <w:rPr>
          <w:rFonts w:ascii="Times New Roman" w:hAnsi="Times New Roman"/>
          <w:sz w:val="28"/>
          <w:szCs w:val="28"/>
        </w:rPr>
        <w:t xml:space="preserve"> одаренных детей к успешному участию в этапах всероссийской олимпиады школьников;</w:t>
      </w:r>
    </w:p>
    <w:p w:rsidR="00AB517D" w:rsidRPr="005C6C63" w:rsidRDefault="00AB517D" w:rsidP="00AB517D">
      <w:pPr>
        <w:jc w:val="both"/>
        <w:rPr>
          <w:rFonts w:ascii="Times New Roman" w:hAnsi="Times New Roman"/>
          <w:sz w:val="28"/>
          <w:szCs w:val="28"/>
        </w:rPr>
      </w:pPr>
      <w:r w:rsidRPr="005C6C63">
        <w:rPr>
          <w:rFonts w:ascii="Times New Roman" w:hAnsi="Times New Roman"/>
          <w:sz w:val="28"/>
          <w:szCs w:val="28"/>
        </w:rPr>
        <w:t xml:space="preserve">- обеспечить реализацию муниципального  мониторинга образовательных достижений учащихся и качества образования                              с использованием современных измерителей для комплексной оценки предметных, </w:t>
      </w:r>
      <w:proofErr w:type="spellStart"/>
      <w:r w:rsidRPr="005C6C6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C6C63">
        <w:rPr>
          <w:rFonts w:ascii="Times New Roman" w:hAnsi="Times New Roman"/>
          <w:sz w:val="28"/>
          <w:szCs w:val="28"/>
        </w:rPr>
        <w:t xml:space="preserve"> и личностных результатов;</w:t>
      </w:r>
    </w:p>
    <w:p w:rsidR="00AB517D" w:rsidRPr="005C6C63" w:rsidRDefault="00AB517D" w:rsidP="00AB517D">
      <w:pPr>
        <w:jc w:val="both"/>
        <w:rPr>
          <w:rFonts w:ascii="Times New Roman" w:hAnsi="Times New Roman"/>
          <w:sz w:val="28"/>
          <w:szCs w:val="28"/>
        </w:rPr>
      </w:pPr>
      <w:r w:rsidRPr="005C6C63">
        <w:rPr>
          <w:rFonts w:ascii="Times New Roman" w:hAnsi="Times New Roman"/>
          <w:sz w:val="28"/>
          <w:szCs w:val="28"/>
        </w:rPr>
        <w:t>- продолжить проведение работ со школами с низкими образовательными результатами;</w:t>
      </w:r>
    </w:p>
    <w:p w:rsidR="00AB517D" w:rsidRPr="005C6C63" w:rsidRDefault="001F78F4" w:rsidP="00AB51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517D" w:rsidRPr="005C6C63">
        <w:rPr>
          <w:rFonts w:ascii="Times New Roman" w:hAnsi="Times New Roman"/>
          <w:sz w:val="28"/>
          <w:szCs w:val="28"/>
        </w:rPr>
        <w:t>организовать отбор</w:t>
      </w:r>
      <w:r>
        <w:rPr>
          <w:rFonts w:ascii="Times New Roman" w:hAnsi="Times New Roman"/>
          <w:sz w:val="28"/>
          <w:szCs w:val="28"/>
        </w:rPr>
        <w:t xml:space="preserve"> и внедрение </w:t>
      </w:r>
      <w:r w:rsidR="00AB517D" w:rsidRPr="005C6C63">
        <w:rPr>
          <w:rFonts w:ascii="Times New Roman" w:hAnsi="Times New Roman"/>
          <w:sz w:val="28"/>
          <w:szCs w:val="28"/>
        </w:rPr>
        <w:t>лучших практик инновационного опыта работы</w:t>
      </w:r>
      <w:r>
        <w:rPr>
          <w:rFonts w:ascii="Times New Roman" w:hAnsi="Times New Roman"/>
          <w:sz w:val="28"/>
          <w:szCs w:val="28"/>
        </w:rPr>
        <w:t xml:space="preserve"> классных руководителей</w:t>
      </w:r>
      <w:r w:rsidR="00AB517D" w:rsidRPr="005C6C63">
        <w:rPr>
          <w:rFonts w:ascii="Times New Roman" w:hAnsi="Times New Roman"/>
          <w:sz w:val="28"/>
          <w:szCs w:val="28"/>
        </w:rPr>
        <w:t>;</w:t>
      </w:r>
    </w:p>
    <w:p w:rsidR="00AB517D" w:rsidRPr="005C6C63" w:rsidRDefault="001F78F4" w:rsidP="00AB51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517D" w:rsidRPr="005C6C63">
        <w:rPr>
          <w:rFonts w:ascii="Times New Roman" w:hAnsi="Times New Roman"/>
          <w:sz w:val="28"/>
          <w:szCs w:val="28"/>
        </w:rPr>
        <w:t>обеспечить эффективную систему выявления, поддержки                            и развития способностей и талантов у детей и молодежи и их подготовки участия в интеллектуальных состязаниях различного уровня.</w:t>
      </w:r>
    </w:p>
    <w:sectPr w:rsidR="00AB517D" w:rsidRPr="005C6C63" w:rsidSect="0083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D6FFF"/>
    <w:rsid w:val="00011094"/>
    <w:rsid w:val="00050D00"/>
    <w:rsid w:val="00061811"/>
    <w:rsid w:val="00065CDC"/>
    <w:rsid w:val="000700F3"/>
    <w:rsid w:val="00082624"/>
    <w:rsid w:val="000A07A2"/>
    <w:rsid w:val="000D55EF"/>
    <w:rsid w:val="000D6FFF"/>
    <w:rsid w:val="00160B5D"/>
    <w:rsid w:val="001A2FEE"/>
    <w:rsid w:val="001B6972"/>
    <w:rsid w:val="001C77BF"/>
    <w:rsid w:val="001F78F4"/>
    <w:rsid w:val="002475D0"/>
    <w:rsid w:val="00251553"/>
    <w:rsid w:val="0025719E"/>
    <w:rsid w:val="00261136"/>
    <w:rsid w:val="002805C1"/>
    <w:rsid w:val="002A15D6"/>
    <w:rsid w:val="002B120D"/>
    <w:rsid w:val="00303CA9"/>
    <w:rsid w:val="00335702"/>
    <w:rsid w:val="00345698"/>
    <w:rsid w:val="0035764B"/>
    <w:rsid w:val="00365D93"/>
    <w:rsid w:val="003E7D64"/>
    <w:rsid w:val="00413A74"/>
    <w:rsid w:val="004244C4"/>
    <w:rsid w:val="00434E36"/>
    <w:rsid w:val="00451E3F"/>
    <w:rsid w:val="00485371"/>
    <w:rsid w:val="00491126"/>
    <w:rsid w:val="00506583"/>
    <w:rsid w:val="0056772C"/>
    <w:rsid w:val="005762F9"/>
    <w:rsid w:val="00586D59"/>
    <w:rsid w:val="005873A7"/>
    <w:rsid w:val="005C462A"/>
    <w:rsid w:val="005D01FA"/>
    <w:rsid w:val="00605A32"/>
    <w:rsid w:val="00626E40"/>
    <w:rsid w:val="006449D9"/>
    <w:rsid w:val="006B08D8"/>
    <w:rsid w:val="006B282F"/>
    <w:rsid w:val="006C1657"/>
    <w:rsid w:val="006D390F"/>
    <w:rsid w:val="006F0AE0"/>
    <w:rsid w:val="006F7F55"/>
    <w:rsid w:val="00712449"/>
    <w:rsid w:val="00733194"/>
    <w:rsid w:val="00784831"/>
    <w:rsid w:val="007C6096"/>
    <w:rsid w:val="008110F5"/>
    <w:rsid w:val="00830B3C"/>
    <w:rsid w:val="00841CEF"/>
    <w:rsid w:val="00850E5F"/>
    <w:rsid w:val="0085498A"/>
    <w:rsid w:val="0086102F"/>
    <w:rsid w:val="008741BF"/>
    <w:rsid w:val="008D5EA7"/>
    <w:rsid w:val="008E2A17"/>
    <w:rsid w:val="008F4844"/>
    <w:rsid w:val="009017C9"/>
    <w:rsid w:val="009405E7"/>
    <w:rsid w:val="00941203"/>
    <w:rsid w:val="00951822"/>
    <w:rsid w:val="00956927"/>
    <w:rsid w:val="00974A23"/>
    <w:rsid w:val="009A6792"/>
    <w:rsid w:val="009A746F"/>
    <w:rsid w:val="009F0BE5"/>
    <w:rsid w:val="00A1330B"/>
    <w:rsid w:val="00A372F5"/>
    <w:rsid w:val="00A60F9F"/>
    <w:rsid w:val="00AB1ABF"/>
    <w:rsid w:val="00AB3093"/>
    <w:rsid w:val="00AB517D"/>
    <w:rsid w:val="00AC56CE"/>
    <w:rsid w:val="00AF379B"/>
    <w:rsid w:val="00B13A47"/>
    <w:rsid w:val="00B400F8"/>
    <w:rsid w:val="00B574F8"/>
    <w:rsid w:val="00B73C76"/>
    <w:rsid w:val="00B76141"/>
    <w:rsid w:val="00B81A20"/>
    <w:rsid w:val="00C20900"/>
    <w:rsid w:val="00C23B8F"/>
    <w:rsid w:val="00C63C6D"/>
    <w:rsid w:val="00C744F3"/>
    <w:rsid w:val="00C80851"/>
    <w:rsid w:val="00C90809"/>
    <w:rsid w:val="00CB723C"/>
    <w:rsid w:val="00CE372D"/>
    <w:rsid w:val="00D109B8"/>
    <w:rsid w:val="00D31FF9"/>
    <w:rsid w:val="00D3660A"/>
    <w:rsid w:val="00D62E3C"/>
    <w:rsid w:val="00D643FB"/>
    <w:rsid w:val="00D71A20"/>
    <w:rsid w:val="00D85822"/>
    <w:rsid w:val="00DD1DEF"/>
    <w:rsid w:val="00E467C0"/>
    <w:rsid w:val="00E73AEC"/>
    <w:rsid w:val="00EE0872"/>
    <w:rsid w:val="00F4727A"/>
    <w:rsid w:val="00F726EB"/>
    <w:rsid w:val="00F8577B"/>
    <w:rsid w:val="00FC5499"/>
    <w:rsid w:val="00FD5328"/>
    <w:rsid w:val="00FE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59"/>
    <w:pPr>
      <w:spacing w:after="0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1A20"/>
    <w:pPr>
      <w:spacing w:after="200"/>
      <w:ind w:left="720" w:firstLine="0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rsid w:val="00B81A20"/>
    <w:rPr>
      <w:rFonts w:ascii="Calibri" w:eastAsia="Times New Roman" w:hAnsi="Calibri" w:cs="Calibri"/>
      <w:lang w:eastAsia="ru-RU"/>
    </w:rPr>
  </w:style>
  <w:style w:type="paragraph" w:styleId="a5">
    <w:name w:val="No Spacing"/>
    <w:aliases w:val="No Spacing,Обрнадзор,Без интервала1"/>
    <w:link w:val="a6"/>
    <w:uiPriority w:val="1"/>
    <w:qFormat/>
    <w:rsid w:val="00C80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No Spacing Знак,Обрнадзор Знак,Без интервала1 Знак"/>
    <w:link w:val="a5"/>
    <w:uiPriority w:val="1"/>
    <w:rsid w:val="00C808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Батталова</cp:lastModifiedBy>
  <cp:revision>24</cp:revision>
  <cp:lastPrinted>2021-02-03T12:03:00Z</cp:lastPrinted>
  <dcterms:created xsi:type="dcterms:W3CDTF">2020-04-29T06:52:00Z</dcterms:created>
  <dcterms:modified xsi:type="dcterms:W3CDTF">2021-02-10T10:59:00Z</dcterms:modified>
</cp:coreProperties>
</file>