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C1" w:rsidRDefault="00434BC1" w:rsidP="005C267B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BC1" w:rsidRDefault="00434BC1" w:rsidP="00E77238">
      <w:pPr>
        <w:spacing w:after="0" w:line="240" w:lineRule="auto"/>
        <w:ind w:left="1701" w:right="127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7238" w:rsidRPr="00D827A2" w:rsidRDefault="00E77238" w:rsidP="005C26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Выездное </w:t>
      </w:r>
      <w:r w:rsidR="007907D9" w:rsidRPr="00D827A2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по делам несовершеннолетних и защите их прав администрации </w:t>
      </w:r>
      <w:proofErr w:type="spellStart"/>
      <w:r w:rsidR="007907D9" w:rsidRPr="00D827A2">
        <w:rPr>
          <w:rFonts w:ascii="Times New Roman" w:eastAsia="Times New Roman" w:hAnsi="Times New Roman" w:cs="Times New Roman"/>
          <w:sz w:val="26"/>
          <w:szCs w:val="26"/>
        </w:rPr>
        <w:t>Сорочинского</w:t>
      </w:r>
      <w:proofErr w:type="spellEnd"/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прошло в МБОУ «2-Михайловская СОШ». </w:t>
      </w:r>
    </w:p>
    <w:p w:rsidR="003054FC" w:rsidRPr="00D827A2" w:rsidRDefault="00E77238" w:rsidP="005C26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комиссии были заслушаны самоотчеты родителей, состоящих на контроле служб системы профилактики. </w:t>
      </w:r>
      <w:r w:rsidR="00434BC1">
        <w:rPr>
          <w:rFonts w:ascii="Times New Roman" w:eastAsia="Times New Roman" w:hAnsi="Times New Roman" w:cs="Times New Roman"/>
          <w:sz w:val="26"/>
          <w:szCs w:val="26"/>
        </w:rPr>
        <w:t xml:space="preserve">Комиссия отметила ответственное отношение родителей к своему здоровью и здоровью своей семьи. </w:t>
      </w:r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Приглашенные сообщили, что прошли вакцинацию от </w:t>
      </w:r>
      <w:proofErr w:type="spellStart"/>
      <w:r w:rsidRPr="00D827A2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54FC" w:rsidRPr="00D827A2">
        <w:rPr>
          <w:rFonts w:ascii="Times New Roman" w:eastAsia="Times New Roman" w:hAnsi="Times New Roman" w:cs="Times New Roman"/>
          <w:sz w:val="26"/>
          <w:szCs w:val="26"/>
        </w:rPr>
        <w:t xml:space="preserve">инфекции, одна родительница ждет звонка из </w:t>
      </w:r>
      <w:proofErr w:type="spellStart"/>
      <w:r w:rsidR="003054FC" w:rsidRPr="00D827A2">
        <w:rPr>
          <w:rFonts w:ascii="Times New Roman" w:eastAsia="Times New Roman" w:hAnsi="Times New Roman" w:cs="Times New Roman"/>
          <w:sz w:val="26"/>
          <w:szCs w:val="26"/>
        </w:rPr>
        <w:t>ФАПа</w:t>
      </w:r>
      <w:proofErr w:type="spellEnd"/>
      <w:r w:rsidR="003054FC" w:rsidRPr="00D827A2">
        <w:rPr>
          <w:rFonts w:ascii="Times New Roman" w:eastAsia="Times New Roman" w:hAnsi="Times New Roman" w:cs="Times New Roman"/>
          <w:sz w:val="26"/>
          <w:szCs w:val="26"/>
        </w:rPr>
        <w:t xml:space="preserve"> на ревакцинацию. Заместитель председателя комиссии, директор ГБУ СО «КЦСОН» Наталья Анненкова разъяснила многодетным семьям право на получение субсидий, оздоровление</w:t>
      </w:r>
      <w:r w:rsidR="00434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54FC" w:rsidRPr="00D827A2">
        <w:rPr>
          <w:rFonts w:ascii="Times New Roman" w:eastAsia="Times New Roman" w:hAnsi="Times New Roman" w:cs="Times New Roman"/>
          <w:sz w:val="26"/>
          <w:szCs w:val="26"/>
        </w:rPr>
        <w:t xml:space="preserve"> детей в летнюю кампанию, оформление полагающихся пособий. </w:t>
      </w:r>
    </w:p>
    <w:p w:rsidR="00E77238" w:rsidRDefault="00E77238" w:rsidP="005C26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ED6CE1" w:rsidRPr="00D827A2">
        <w:rPr>
          <w:rFonts w:ascii="Times New Roman" w:eastAsia="Times New Roman" w:hAnsi="Times New Roman" w:cs="Times New Roman"/>
          <w:sz w:val="26"/>
          <w:szCs w:val="26"/>
        </w:rPr>
        <w:t xml:space="preserve"> комиссии </w:t>
      </w:r>
      <w:r w:rsidRPr="00D827A2">
        <w:rPr>
          <w:rFonts w:ascii="Times New Roman" w:eastAsia="Times New Roman" w:hAnsi="Times New Roman" w:cs="Times New Roman"/>
          <w:sz w:val="26"/>
          <w:szCs w:val="26"/>
        </w:rPr>
        <w:t>заслушали д</w:t>
      </w:r>
      <w:r w:rsidR="003054FC" w:rsidRPr="00D827A2">
        <w:rPr>
          <w:rFonts w:ascii="Times New Roman" w:eastAsia="Times New Roman" w:hAnsi="Times New Roman" w:cs="Times New Roman"/>
          <w:sz w:val="26"/>
          <w:szCs w:val="26"/>
        </w:rPr>
        <w:t>иректора школы Татьяну Пронину</w:t>
      </w:r>
      <w:r w:rsidR="006C6C5A">
        <w:rPr>
          <w:rFonts w:ascii="Times New Roman" w:eastAsia="Times New Roman" w:hAnsi="Times New Roman" w:cs="Times New Roman"/>
          <w:sz w:val="26"/>
          <w:szCs w:val="26"/>
        </w:rPr>
        <w:t xml:space="preserve"> по вопросу </w:t>
      </w:r>
      <w:r w:rsidR="003054FC" w:rsidRPr="00D827A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D827A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внеурочной деятельности, как одна из форм профилактики правонарушений</w:t>
      </w:r>
      <w:r w:rsidR="003054FC" w:rsidRPr="00D827A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82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054FC" w:rsidRPr="00D827A2">
        <w:rPr>
          <w:rFonts w:ascii="Times New Roman" w:hAnsi="Times New Roman" w:cs="Times New Roman"/>
          <w:color w:val="000000" w:themeColor="text1"/>
          <w:sz w:val="26"/>
          <w:szCs w:val="26"/>
        </w:rPr>
        <w:t>Татьяна Михайловна поде</w:t>
      </w:r>
      <w:r w:rsidR="00D827A2" w:rsidRPr="00D82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лилась опытом работы с несовершеннолетними, состоящими на контроле комиссии по делам несовершеннолетних и защите их прав. В течение прошлого года таких обучающихся в школе было 2, оба мальчика </w:t>
      </w:r>
      <w:r w:rsidR="006C6C5A">
        <w:rPr>
          <w:rFonts w:ascii="Times New Roman" w:hAnsi="Times New Roman" w:cs="Times New Roman"/>
          <w:color w:val="000000" w:themeColor="text1"/>
          <w:sz w:val="26"/>
          <w:szCs w:val="26"/>
        </w:rPr>
        <w:t>приобщились к спорту</w:t>
      </w:r>
      <w:r w:rsidR="00D827A2" w:rsidRPr="00D82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занимают призовые места на соревнованиях муниципального уровня, помогают родителям дома, «подтянули» учебу. Ребята сняты с контроля комиссии. </w:t>
      </w:r>
      <w:r w:rsidR="00D827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Членам комиссии была представлена презентация о возможностях внеурочной </w:t>
      </w:r>
      <w:r w:rsidR="002A07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деятельности </w:t>
      </w:r>
      <w:r w:rsidR="002A4CFC">
        <w:rPr>
          <w:rFonts w:ascii="Times New Roman" w:hAnsi="Times New Roman" w:cs="Times New Roman"/>
          <w:color w:val="000000" w:themeColor="text1"/>
          <w:sz w:val="26"/>
          <w:szCs w:val="26"/>
        </w:rPr>
        <w:t>школы, занятости,</w:t>
      </w:r>
      <w:r w:rsidR="002A07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обучающихся,</w:t>
      </w:r>
      <w:r w:rsidR="002A4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состоящих на внутри </w:t>
      </w:r>
      <w:r w:rsidR="002A0748">
        <w:rPr>
          <w:rFonts w:ascii="Times New Roman" w:hAnsi="Times New Roman" w:cs="Times New Roman"/>
          <w:color w:val="000000" w:themeColor="text1"/>
          <w:sz w:val="26"/>
          <w:szCs w:val="26"/>
        </w:rPr>
        <w:t>школьном контроле</w:t>
      </w:r>
      <w:r w:rsidR="002A4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B1B5D" w:rsidRDefault="006B1B5D" w:rsidP="005C26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После зас</w:t>
      </w:r>
      <w:r w:rsidR="006C6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едания для членов </w:t>
      </w:r>
      <w:proofErr w:type="gramStart"/>
      <w:r w:rsidR="006C6C5A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 провели</w:t>
      </w:r>
      <w:proofErr w:type="gramEnd"/>
      <w:r w:rsidR="006C6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экскурсию по школе: осмотрели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спортивный зал, отремонтированный в этом году  в рамках регионального проекта «Успех каждого ребенка»</w:t>
      </w:r>
      <w:r w:rsidR="006C6C5A">
        <w:rPr>
          <w:rFonts w:ascii="Times New Roman" w:hAnsi="Times New Roman" w:cs="Times New Roman"/>
          <w:color w:val="000000" w:themeColor="text1"/>
          <w:sz w:val="26"/>
          <w:szCs w:val="26"/>
        </w:rPr>
        <w:t>, познакомились с содержанием стенда, оформленного в рамках месячника правовых знаний.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C267B" w:rsidRDefault="005C267B" w:rsidP="005C26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7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29BF390" wp14:editId="53DB9C46">
            <wp:extent cx="2743200" cy="1980565"/>
            <wp:effectExtent l="0" t="0" r="0" b="635"/>
            <wp:docPr id="1" name="Рисунок 1" descr="C:\Users\Admin\Downloads\IMG_20211124_1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1124_1104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81" cy="198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C267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CC843FA" wp14:editId="19E4AB1C">
            <wp:extent cx="2743200" cy="1981200"/>
            <wp:effectExtent l="0" t="0" r="0" b="0"/>
            <wp:docPr id="4" name="Рисунок 4" descr="C:\Users\Admin\Downloads\IMG_20211124_11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11124_1156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68" cy="198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67B" w:rsidRPr="00D827A2" w:rsidRDefault="005C267B" w:rsidP="005C26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7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43200" cy="2667635"/>
            <wp:effectExtent l="0" t="0" r="0" b="0"/>
            <wp:docPr id="5" name="Рисунок 5" descr="C:\Users\Admin\Downloads\IMG_20211124_1136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11124_113642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57" cy="26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67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41295" cy="2667000"/>
            <wp:effectExtent l="0" t="0" r="1905" b="0"/>
            <wp:docPr id="6" name="Рисунок 6" descr="C:\Users\Admin\Downloads\IMG_20211124_11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11124_1157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15" cy="26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38" w:rsidRPr="00D827A2" w:rsidRDefault="00E77238" w:rsidP="005C267B">
      <w:pPr>
        <w:spacing w:after="0" w:line="240" w:lineRule="auto"/>
        <w:ind w:right="127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7238" w:rsidRPr="00D827A2" w:rsidRDefault="00E77238" w:rsidP="005C267B">
      <w:pPr>
        <w:spacing w:after="0" w:line="240" w:lineRule="auto"/>
        <w:ind w:right="127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CE1" w:rsidRPr="00D827A2" w:rsidRDefault="00ED6CE1" w:rsidP="005C267B">
      <w:pPr>
        <w:spacing w:after="0" w:line="240" w:lineRule="auto"/>
        <w:ind w:right="127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2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5F64" w:rsidRPr="00D827A2" w:rsidRDefault="007C5F64" w:rsidP="005C267B">
      <w:pPr>
        <w:spacing w:after="0" w:line="240" w:lineRule="auto"/>
        <w:ind w:right="127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7D9" w:rsidRPr="00D827A2" w:rsidRDefault="007907D9" w:rsidP="005C267B">
      <w:pPr>
        <w:shd w:val="clear" w:color="auto" w:fill="FFFFFF"/>
        <w:spacing w:after="0" w:line="240" w:lineRule="auto"/>
        <w:ind w:right="127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07D9" w:rsidRPr="00D827A2" w:rsidRDefault="007907D9" w:rsidP="007907D9">
      <w:pPr>
        <w:spacing w:line="240" w:lineRule="auto"/>
        <w:ind w:left="1701" w:right="127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4D64" w:rsidRPr="00D827A2" w:rsidRDefault="009A4D64">
      <w:pPr>
        <w:rPr>
          <w:sz w:val="26"/>
          <w:szCs w:val="26"/>
        </w:rPr>
      </w:pPr>
    </w:p>
    <w:sectPr w:rsidR="009A4D64" w:rsidRPr="00D827A2" w:rsidSect="00434B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C54"/>
    <w:multiLevelType w:val="hybridMultilevel"/>
    <w:tmpl w:val="7C58D21C"/>
    <w:lvl w:ilvl="0" w:tplc="BF3AC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4E3E69"/>
    <w:multiLevelType w:val="hybridMultilevel"/>
    <w:tmpl w:val="844CFA10"/>
    <w:lvl w:ilvl="0" w:tplc="9D601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3C"/>
    <w:rsid w:val="002462E1"/>
    <w:rsid w:val="002A0748"/>
    <w:rsid w:val="002A4CFC"/>
    <w:rsid w:val="003054FC"/>
    <w:rsid w:val="00434BC1"/>
    <w:rsid w:val="004B685F"/>
    <w:rsid w:val="005C267B"/>
    <w:rsid w:val="00600E27"/>
    <w:rsid w:val="006B1B5D"/>
    <w:rsid w:val="006C6C5A"/>
    <w:rsid w:val="00713135"/>
    <w:rsid w:val="007907D9"/>
    <w:rsid w:val="007C5F64"/>
    <w:rsid w:val="009A4D64"/>
    <w:rsid w:val="00C3193C"/>
    <w:rsid w:val="00D71610"/>
    <w:rsid w:val="00D827A2"/>
    <w:rsid w:val="00E77238"/>
    <w:rsid w:val="00E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9438"/>
  <w15:docId w15:val="{4252B5B2-BD25-406A-8DE5-F7ADD5A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D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6D12-BDDF-4089-91C3-66A17406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Admin</cp:lastModifiedBy>
  <cp:revision>3</cp:revision>
  <dcterms:created xsi:type="dcterms:W3CDTF">2021-11-25T04:29:00Z</dcterms:created>
  <dcterms:modified xsi:type="dcterms:W3CDTF">2021-11-25T04:29:00Z</dcterms:modified>
</cp:coreProperties>
</file>