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4820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9E0F8C" w:rsidTr="009E0F8C">
        <w:tc>
          <w:tcPr>
            <w:tcW w:w="4820" w:type="dxa"/>
          </w:tcPr>
          <w:p w:rsidR="009E0F8C" w:rsidRPr="009E0F8C" w:rsidRDefault="009E0F8C" w:rsidP="009E0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F8C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2 </w:t>
            </w:r>
          </w:p>
          <w:p w:rsidR="009E0F8C" w:rsidRDefault="009E0F8C" w:rsidP="009E0F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0F8C">
              <w:rPr>
                <w:rFonts w:ascii="Times New Roman" w:hAnsi="Times New Roman" w:cs="Times New Roman"/>
                <w:sz w:val="28"/>
                <w:szCs w:val="28"/>
              </w:rPr>
              <w:t>к протоколу заседания Общественного совета от 30.03.2020</w:t>
            </w:r>
          </w:p>
        </w:tc>
      </w:tr>
    </w:tbl>
    <w:p w:rsidR="009E0F8C" w:rsidRDefault="009E0F8C" w:rsidP="009E0F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1A58" w:rsidRDefault="00E465C9" w:rsidP="009E0F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65C9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E465C9" w:rsidRDefault="00E465C9" w:rsidP="009E0F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465C9">
        <w:rPr>
          <w:rFonts w:ascii="Times New Roman" w:hAnsi="Times New Roman" w:cs="Times New Roman"/>
          <w:sz w:val="28"/>
          <w:szCs w:val="28"/>
        </w:rPr>
        <w:t>по результатам исполнения Плана мероприятий (</w:t>
      </w:r>
      <w:bookmarkStart w:id="0" w:name="_GoBack"/>
      <w:bookmarkEnd w:id="0"/>
      <w:r w:rsidRPr="00E465C9">
        <w:rPr>
          <w:rFonts w:ascii="Times New Roman" w:hAnsi="Times New Roman" w:cs="Times New Roman"/>
          <w:sz w:val="28"/>
          <w:szCs w:val="28"/>
        </w:rPr>
        <w:t xml:space="preserve">дорожной карты) по содействию развитию конкуренции </w:t>
      </w:r>
      <w:proofErr w:type="gramStart"/>
      <w:r w:rsidRPr="00E465C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465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465C9">
        <w:rPr>
          <w:rFonts w:ascii="Times New Roman" w:hAnsi="Times New Roman" w:cs="Times New Roman"/>
          <w:sz w:val="28"/>
          <w:szCs w:val="28"/>
        </w:rPr>
        <w:t>Сорочинском</w:t>
      </w:r>
      <w:proofErr w:type="gramEnd"/>
      <w:r w:rsidRPr="00E465C9">
        <w:rPr>
          <w:rFonts w:ascii="Times New Roman" w:hAnsi="Times New Roman" w:cs="Times New Roman"/>
          <w:sz w:val="28"/>
          <w:szCs w:val="28"/>
        </w:rPr>
        <w:t xml:space="preserve"> городском округе за 201</w:t>
      </w:r>
      <w:r w:rsidR="00303FD7">
        <w:rPr>
          <w:rFonts w:ascii="Times New Roman" w:hAnsi="Times New Roman" w:cs="Times New Roman"/>
          <w:sz w:val="28"/>
          <w:szCs w:val="28"/>
        </w:rPr>
        <w:t>9</w:t>
      </w:r>
      <w:r w:rsidRPr="00E465C9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E465C9" w:rsidRDefault="00585043" w:rsidP="00B31F37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53FBC"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В целях внедрения на территории</w:t>
      </w:r>
      <w:r w:rsidRPr="005850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Сорочинский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округ Оренбургской области стандарта развития конкуренции в </w:t>
      </w:r>
      <w:r w:rsidR="00933868" w:rsidRPr="006B0D3D">
        <w:rPr>
          <w:rFonts w:ascii="Times New Roman" w:hAnsi="Times New Roman"/>
          <w:sz w:val="28"/>
          <w:szCs w:val="28"/>
        </w:rPr>
        <w:t xml:space="preserve">соответствии с требованиями стандарта развития конкуренции в субъектах Российской Федерации, утвержденного распоряжением Правительства Российской Федерации от 17 апреля  2019 года </w:t>
      </w:r>
      <w:r w:rsidR="00933868" w:rsidRPr="006B0D3D">
        <w:rPr>
          <w:rStyle w:val="a8"/>
          <w:b w:val="0"/>
          <w:sz w:val="28"/>
          <w:szCs w:val="28"/>
        </w:rPr>
        <w:t xml:space="preserve">№ 768-р и </w:t>
      </w:r>
      <w:r w:rsidR="00933868" w:rsidRPr="006B0D3D">
        <w:rPr>
          <w:rFonts w:ascii="Times New Roman" w:hAnsi="Times New Roman"/>
          <w:sz w:val="28"/>
          <w:szCs w:val="28"/>
        </w:rPr>
        <w:t>План</w:t>
      </w:r>
      <w:r w:rsidR="00933868">
        <w:rPr>
          <w:rFonts w:ascii="Times New Roman" w:hAnsi="Times New Roman"/>
          <w:sz w:val="28"/>
          <w:szCs w:val="28"/>
        </w:rPr>
        <w:t>ом</w:t>
      </w:r>
      <w:r w:rsidR="00933868" w:rsidRPr="006B0D3D">
        <w:rPr>
          <w:rFonts w:ascii="Times New Roman" w:hAnsi="Times New Roman"/>
          <w:sz w:val="28"/>
          <w:szCs w:val="28"/>
        </w:rPr>
        <w:t xml:space="preserve"> мероприятий по содействию развитию конкуренции в Оренбургской области на 2019– 2022 годы</w:t>
      </w:r>
      <w:r w:rsidR="00933868">
        <w:rPr>
          <w:rFonts w:ascii="Times New Roman" w:hAnsi="Times New Roman"/>
          <w:sz w:val="28"/>
          <w:szCs w:val="28"/>
        </w:rPr>
        <w:t>, утверждённого Указом Губернатора Оренбургской области от 23.09.2019 № 437</w:t>
      </w:r>
      <w:r>
        <w:rPr>
          <w:rFonts w:ascii="Times New Roman" w:hAnsi="Times New Roman" w:cs="Times New Roman"/>
          <w:sz w:val="28"/>
          <w:szCs w:val="28"/>
        </w:rPr>
        <w:t xml:space="preserve">  Постановлением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Сорочинского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="00933868">
        <w:rPr>
          <w:rFonts w:ascii="Times New Roman" w:hAnsi="Times New Roman" w:cs="Times New Roman"/>
          <w:sz w:val="28"/>
          <w:szCs w:val="28"/>
        </w:rPr>
        <w:t xml:space="preserve">от 15.11.2019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933868">
        <w:rPr>
          <w:rFonts w:ascii="Times New Roman" w:hAnsi="Times New Roman" w:cs="Times New Roman"/>
          <w:sz w:val="28"/>
          <w:szCs w:val="28"/>
        </w:rPr>
        <w:t>1858</w:t>
      </w:r>
      <w:r>
        <w:rPr>
          <w:rFonts w:ascii="Times New Roman" w:hAnsi="Times New Roman" w:cs="Times New Roman"/>
          <w:sz w:val="28"/>
          <w:szCs w:val="28"/>
        </w:rPr>
        <w:t xml:space="preserve">-п был утвержден план мероприятий («дорожная карта») по содействию развитию конкуренции в муниципальном образовании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Сорочинский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округ Оренбургской области на 201</w:t>
      </w:r>
      <w:r w:rsidR="0093386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933868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годы. </w:t>
      </w:r>
    </w:p>
    <w:p w:rsidR="00D24870" w:rsidRDefault="00D24870" w:rsidP="00B31F37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В «дорожной карте» определены контрольные показатели и первоочередные мероприятия </w:t>
      </w:r>
      <w:r w:rsidR="00B31F37">
        <w:rPr>
          <w:rFonts w:ascii="Times New Roman" w:hAnsi="Times New Roman" w:cs="Times New Roman"/>
          <w:sz w:val="28"/>
          <w:szCs w:val="28"/>
        </w:rPr>
        <w:t>по развитию конкуренции по основным направлениям:</w:t>
      </w:r>
    </w:p>
    <w:p w:rsidR="00B31F37" w:rsidRDefault="00B31F37" w:rsidP="00B31F37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60B6C">
        <w:rPr>
          <w:rFonts w:ascii="Times New Roman" w:hAnsi="Times New Roman" w:cs="Times New Roman"/>
          <w:sz w:val="28"/>
          <w:szCs w:val="28"/>
        </w:rPr>
        <w:t>м</w:t>
      </w:r>
      <w:r w:rsidR="00260B6C" w:rsidRPr="00260B6C">
        <w:rPr>
          <w:rFonts w:ascii="Times New Roman" w:hAnsi="Times New Roman" w:cs="Times New Roman"/>
          <w:sz w:val="28"/>
          <w:szCs w:val="28"/>
        </w:rPr>
        <w:t xml:space="preserve">ероприятия по содействию развитию конкуренции на товарных рынках </w:t>
      </w:r>
      <w:proofErr w:type="gramStart"/>
      <w:r w:rsidR="00260B6C" w:rsidRPr="00260B6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260B6C" w:rsidRPr="00260B6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60B6C" w:rsidRPr="00260B6C">
        <w:rPr>
          <w:rFonts w:ascii="Times New Roman" w:hAnsi="Times New Roman" w:cs="Times New Roman"/>
          <w:sz w:val="28"/>
          <w:szCs w:val="28"/>
        </w:rPr>
        <w:t>Сорочинском</w:t>
      </w:r>
      <w:proofErr w:type="gramEnd"/>
      <w:r w:rsidR="00260B6C" w:rsidRPr="00260B6C">
        <w:rPr>
          <w:rFonts w:ascii="Times New Roman" w:hAnsi="Times New Roman" w:cs="Times New Roman"/>
          <w:sz w:val="28"/>
          <w:szCs w:val="28"/>
        </w:rPr>
        <w:t xml:space="preserve"> городском округе  Оренбургской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31F37" w:rsidRDefault="00B31F37" w:rsidP="00B31F37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41CC5">
        <w:rPr>
          <w:rFonts w:ascii="Times New Roman" w:hAnsi="Times New Roman"/>
          <w:sz w:val="28"/>
          <w:szCs w:val="28"/>
        </w:rPr>
        <w:t>с</w:t>
      </w:r>
      <w:r w:rsidR="00341CC5" w:rsidRPr="001E3C76">
        <w:rPr>
          <w:rFonts w:ascii="Times New Roman" w:hAnsi="Times New Roman"/>
          <w:sz w:val="28"/>
          <w:szCs w:val="28"/>
        </w:rPr>
        <w:t xml:space="preserve">истемные мероприятия, направленные на развитие конкурентной среды </w:t>
      </w:r>
      <w:proofErr w:type="gramStart"/>
      <w:r w:rsidR="00341CC5" w:rsidRPr="001E3C76">
        <w:rPr>
          <w:rFonts w:ascii="Times New Roman" w:hAnsi="Times New Roman"/>
          <w:sz w:val="28"/>
          <w:szCs w:val="28"/>
        </w:rPr>
        <w:t>в</w:t>
      </w:r>
      <w:proofErr w:type="gramEnd"/>
      <w:r w:rsidR="00341CC5" w:rsidRPr="001E3C7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CC5" w:rsidRPr="00260B6C">
        <w:rPr>
          <w:rFonts w:ascii="Times New Roman" w:hAnsi="Times New Roman" w:cs="Times New Roman"/>
          <w:sz w:val="28"/>
          <w:szCs w:val="28"/>
        </w:rPr>
        <w:t>Сорочинском</w:t>
      </w:r>
      <w:proofErr w:type="gramEnd"/>
      <w:r w:rsidR="00341CC5" w:rsidRPr="00260B6C">
        <w:rPr>
          <w:rFonts w:ascii="Times New Roman" w:hAnsi="Times New Roman" w:cs="Times New Roman"/>
          <w:sz w:val="28"/>
          <w:szCs w:val="28"/>
        </w:rPr>
        <w:t xml:space="preserve"> городском округе  </w:t>
      </w:r>
      <w:r w:rsidR="00341CC5" w:rsidRPr="001E3C76">
        <w:rPr>
          <w:rFonts w:ascii="Times New Roman" w:hAnsi="Times New Roman"/>
          <w:sz w:val="28"/>
          <w:szCs w:val="28"/>
        </w:rPr>
        <w:t>Оренбургской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1F37" w:rsidRDefault="003A752C" w:rsidP="00B31F37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249CA">
        <w:rPr>
          <w:rFonts w:ascii="Times New Roman" w:hAnsi="Times New Roman" w:cs="Times New Roman"/>
          <w:sz w:val="28"/>
          <w:szCs w:val="28"/>
        </w:rPr>
        <w:t xml:space="preserve">В «дорожной карте» </w:t>
      </w:r>
      <w:r w:rsidR="001D34AF">
        <w:rPr>
          <w:rFonts w:ascii="Times New Roman" w:hAnsi="Times New Roman" w:cs="Times New Roman"/>
          <w:sz w:val="28"/>
          <w:szCs w:val="28"/>
        </w:rPr>
        <w:t xml:space="preserve">запланированы мероприятия по </w:t>
      </w:r>
      <w:r w:rsidR="009340D8">
        <w:rPr>
          <w:rFonts w:ascii="Times New Roman" w:hAnsi="Times New Roman" w:cs="Times New Roman"/>
          <w:sz w:val="28"/>
          <w:szCs w:val="28"/>
        </w:rPr>
        <w:t xml:space="preserve">следующим </w:t>
      </w:r>
      <w:r w:rsidR="001D34AF">
        <w:rPr>
          <w:rFonts w:ascii="Times New Roman" w:hAnsi="Times New Roman" w:cs="Times New Roman"/>
          <w:sz w:val="28"/>
          <w:szCs w:val="28"/>
        </w:rPr>
        <w:t>рынкам</w:t>
      </w:r>
      <w:r w:rsidR="00A153AB">
        <w:rPr>
          <w:rFonts w:ascii="Times New Roman" w:hAnsi="Times New Roman" w:cs="Times New Roman"/>
          <w:sz w:val="28"/>
          <w:szCs w:val="28"/>
        </w:rPr>
        <w:t>:</w:t>
      </w:r>
    </w:p>
    <w:p w:rsidR="001367C4" w:rsidRPr="001367C4" w:rsidRDefault="001367C4" w:rsidP="001367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1367C4">
        <w:rPr>
          <w:rFonts w:ascii="Times New Roman" w:hAnsi="Times New Roman" w:cs="Times New Roman"/>
          <w:sz w:val="28"/>
          <w:szCs w:val="28"/>
        </w:rPr>
        <w:tab/>
        <w:t>Рынок услуг общего образования.</w:t>
      </w:r>
    </w:p>
    <w:p w:rsidR="001367C4" w:rsidRDefault="001367C4" w:rsidP="003D1476">
      <w:pPr>
        <w:pStyle w:val="a3"/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данном рынке запланировано мероприятие: </w:t>
      </w:r>
      <w:r w:rsidRPr="001367C4">
        <w:rPr>
          <w:rFonts w:ascii="Times New Roman" w:hAnsi="Times New Roman" w:cs="Times New Roman"/>
          <w:sz w:val="28"/>
          <w:szCs w:val="28"/>
        </w:rPr>
        <w:t>Обеспечение участия одаренных школьников частных образовательных организаций в областных мероприятиях, организуемых для выявления и поддержки талантливой молодежи (в том числе во всех этапах всероссийской олимпиады школьников)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367C4" w:rsidRDefault="001367C4" w:rsidP="003D1476">
      <w:pPr>
        <w:pStyle w:val="a3"/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1367C4">
        <w:rPr>
          <w:rFonts w:ascii="Times New Roman" w:hAnsi="Times New Roman" w:cs="Times New Roman"/>
          <w:sz w:val="28"/>
          <w:szCs w:val="28"/>
        </w:rPr>
        <w:t>В 2019 году одаренные школьники частной образовательной школы приняли участие в областных, международных олимпиадах «Русский медвежонок», «Коала», «Кенгуру», «</w:t>
      </w:r>
      <w:proofErr w:type="spellStart"/>
      <w:r w:rsidRPr="001367C4">
        <w:rPr>
          <w:rFonts w:ascii="Times New Roman" w:hAnsi="Times New Roman" w:cs="Times New Roman"/>
          <w:sz w:val="28"/>
          <w:szCs w:val="28"/>
        </w:rPr>
        <w:t>Инфоурок</w:t>
      </w:r>
      <w:proofErr w:type="spellEnd"/>
      <w:r w:rsidRPr="001367C4">
        <w:rPr>
          <w:rFonts w:ascii="Times New Roman" w:hAnsi="Times New Roman" w:cs="Times New Roman"/>
          <w:sz w:val="28"/>
          <w:szCs w:val="28"/>
        </w:rPr>
        <w:t>», «Эму»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43C4" w:rsidRDefault="00FE608A" w:rsidP="00C56C46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 р</w:t>
      </w:r>
      <w:r w:rsidRPr="00FE608A">
        <w:rPr>
          <w:rFonts w:ascii="Times New Roman" w:hAnsi="Times New Roman" w:cs="Times New Roman"/>
          <w:sz w:val="28"/>
          <w:szCs w:val="28"/>
        </w:rPr>
        <w:t>ынк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E608A">
        <w:rPr>
          <w:rFonts w:ascii="Times New Roman" w:hAnsi="Times New Roman" w:cs="Times New Roman"/>
          <w:sz w:val="28"/>
          <w:szCs w:val="28"/>
        </w:rPr>
        <w:t xml:space="preserve"> услуг дополнительного образования детей</w:t>
      </w:r>
      <w:r w:rsidR="00C56C46">
        <w:rPr>
          <w:rFonts w:ascii="Times New Roman" w:hAnsi="Times New Roman" w:cs="Times New Roman"/>
          <w:sz w:val="28"/>
          <w:szCs w:val="28"/>
        </w:rPr>
        <w:t xml:space="preserve"> запланировано мероприятие:</w:t>
      </w:r>
      <w:r w:rsidR="00C56C46" w:rsidRPr="00C56C46">
        <w:t xml:space="preserve"> </w:t>
      </w:r>
      <w:r w:rsidR="00C249EF">
        <w:rPr>
          <w:rFonts w:ascii="Times New Roman" w:hAnsi="Times New Roman" w:cs="Times New Roman"/>
          <w:sz w:val="28"/>
          <w:szCs w:val="28"/>
        </w:rPr>
        <w:t>о</w:t>
      </w:r>
      <w:r w:rsidR="00C56C46" w:rsidRPr="00C56C46">
        <w:rPr>
          <w:rFonts w:ascii="Times New Roman" w:hAnsi="Times New Roman" w:cs="Times New Roman"/>
          <w:sz w:val="28"/>
          <w:szCs w:val="28"/>
        </w:rPr>
        <w:t>казание методической и консультативной помощи частным организациям  дополнительного образования детей и физическим лицам  по вопросам организации деятельности</w:t>
      </w:r>
      <w:r w:rsidR="00C56C46">
        <w:rPr>
          <w:rFonts w:ascii="Times New Roman" w:hAnsi="Times New Roman" w:cs="Times New Roman"/>
          <w:sz w:val="28"/>
          <w:szCs w:val="28"/>
        </w:rPr>
        <w:t>.</w:t>
      </w:r>
    </w:p>
    <w:p w:rsidR="00C56C46" w:rsidRDefault="00C56C46" w:rsidP="00C56C46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56C46">
        <w:rPr>
          <w:rFonts w:ascii="Times New Roman" w:hAnsi="Times New Roman" w:cs="Times New Roman"/>
          <w:sz w:val="28"/>
          <w:szCs w:val="28"/>
        </w:rPr>
        <w:t>На территории городского округа   1 частная организация и 2 ИП оказывают услуги по дополнительному образованию детей</w:t>
      </w:r>
      <w:r>
        <w:rPr>
          <w:rFonts w:ascii="Times New Roman" w:hAnsi="Times New Roman" w:cs="Times New Roman"/>
          <w:sz w:val="28"/>
          <w:szCs w:val="28"/>
        </w:rPr>
        <w:t xml:space="preserve">, которым оказывается посильная </w:t>
      </w:r>
      <w:r w:rsidRPr="00C56C46">
        <w:rPr>
          <w:rFonts w:ascii="Times New Roman" w:hAnsi="Times New Roman" w:cs="Times New Roman"/>
          <w:sz w:val="28"/>
          <w:szCs w:val="28"/>
        </w:rPr>
        <w:t>методическ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C56C46">
        <w:rPr>
          <w:rFonts w:ascii="Times New Roman" w:hAnsi="Times New Roman" w:cs="Times New Roman"/>
          <w:sz w:val="28"/>
          <w:szCs w:val="28"/>
        </w:rPr>
        <w:t xml:space="preserve"> и консультативн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C56C46">
        <w:rPr>
          <w:rFonts w:ascii="Times New Roman" w:hAnsi="Times New Roman" w:cs="Times New Roman"/>
          <w:sz w:val="28"/>
          <w:szCs w:val="28"/>
        </w:rPr>
        <w:t xml:space="preserve"> помощ</w:t>
      </w:r>
      <w:r>
        <w:rPr>
          <w:rFonts w:ascii="Times New Roman" w:hAnsi="Times New Roman" w:cs="Times New Roman"/>
          <w:sz w:val="28"/>
          <w:szCs w:val="28"/>
        </w:rPr>
        <w:t>ь.</w:t>
      </w:r>
    </w:p>
    <w:p w:rsidR="00C56C46" w:rsidRDefault="00C56C46" w:rsidP="00C56C46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C56C46">
        <w:rPr>
          <w:rFonts w:ascii="Times New Roman" w:hAnsi="Times New Roman" w:cs="Times New Roman"/>
          <w:sz w:val="28"/>
          <w:szCs w:val="28"/>
        </w:rPr>
        <w:tab/>
        <w:t>Рынок услуг розничной торговли лекарственными препаратами, медицинскими изделиями и сопутствующими товарами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2F20" w:rsidRDefault="00C56C46" w:rsidP="00C56C46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На данном рынке запланировано довести </w:t>
      </w:r>
      <w:r w:rsidRPr="00C56C46">
        <w:rPr>
          <w:rFonts w:ascii="Times New Roman" w:hAnsi="Times New Roman" w:cs="Times New Roman"/>
          <w:sz w:val="28"/>
          <w:szCs w:val="28"/>
        </w:rPr>
        <w:t>дол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56C46">
        <w:rPr>
          <w:rFonts w:ascii="Times New Roman" w:hAnsi="Times New Roman" w:cs="Times New Roman"/>
          <w:sz w:val="28"/>
          <w:szCs w:val="28"/>
        </w:rPr>
        <w:t xml:space="preserve"> организаций частной формы собственности в сфере услуг розничной торговли лекарственными препаратами, медицинскими изделиями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6C46">
        <w:rPr>
          <w:rFonts w:ascii="Times New Roman" w:hAnsi="Times New Roman" w:cs="Times New Roman"/>
          <w:sz w:val="28"/>
          <w:szCs w:val="28"/>
        </w:rPr>
        <w:t>сопутствующими товарами</w:t>
      </w:r>
      <w:r>
        <w:rPr>
          <w:rFonts w:ascii="Times New Roman" w:hAnsi="Times New Roman" w:cs="Times New Roman"/>
          <w:sz w:val="28"/>
          <w:szCs w:val="28"/>
        </w:rPr>
        <w:t xml:space="preserve"> до 37,5 %. По состоянию на 01 января 2020 года данный показатель составил 37,5%.</w:t>
      </w:r>
    </w:p>
    <w:p w:rsidR="00C56C46" w:rsidRDefault="00042F20" w:rsidP="00C56C46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</w:t>
      </w:r>
      <w:r w:rsidRPr="00042F20">
        <w:rPr>
          <w:rFonts w:ascii="Times New Roman" w:hAnsi="Times New Roman" w:cs="Times New Roman"/>
          <w:sz w:val="28"/>
          <w:szCs w:val="28"/>
        </w:rPr>
        <w:t>а р</w:t>
      </w:r>
      <w:r w:rsidRPr="00042F20">
        <w:rPr>
          <w:rStyle w:val="fontstyle01"/>
          <w:sz w:val="28"/>
          <w:szCs w:val="28"/>
        </w:rPr>
        <w:t>ынке услуг по сбору и транспортированию твердых коммунальных отходов</w:t>
      </w:r>
      <w:r w:rsidR="00C56C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запланировано мероприятие:</w:t>
      </w:r>
      <w:r w:rsidRPr="00042F20">
        <w:t xml:space="preserve"> </w:t>
      </w:r>
      <w:r w:rsidRPr="00042F20">
        <w:rPr>
          <w:rFonts w:ascii="Times New Roman" w:hAnsi="Times New Roman" w:cs="Times New Roman"/>
          <w:sz w:val="28"/>
          <w:szCs w:val="28"/>
        </w:rPr>
        <w:t>Формирование экологической культуры населения в сфере обращения с отходами посредством  реализации комплекса мер, направленных на обеспечение доступа к информации в сфере обращения с отходами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042F20"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42F20">
        <w:rPr>
          <w:rFonts w:ascii="Times New Roman" w:hAnsi="Times New Roman" w:cs="Times New Roman"/>
          <w:sz w:val="28"/>
          <w:szCs w:val="28"/>
        </w:rPr>
        <w:t>рганизация инфраструктуры по обращению с ТКО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2F20" w:rsidRDefault="00042F20" w:rsidP="00C56C46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рамках данного мероприятия запланировано довести долю</w:t>
      </w:r>
      <w:r w:rsidRPr="00042F20">
        <w:t xml:space="preserve"> </w:t>
      </w:r>
      <w:r w:rsidRPr="00042F20">
        <w:rPr>
          <w:rFonts w:ascii="Times New Roman" w:hAnsi="Times New Roman" w:cs="Times New Roman"/>
          <w:sz w:val="28"/>
          <w:szCs w:val="28"/>
        </w:rPr>
        <w:t>организаций частной формы собственности в сфере услуг по сбору и транспортированию ТКО</w:t>
      </w:r>
      <w:r>
        <w:rPr>
          <w:rFonts w:ascii="Times New Roman" w:hAnsi="Times New Roman" w:cs="Times New Roman"/>
          <w:sz w:val="28"/>
          <w:szCs w:val="28"/>
        </w:rPr>
        <w:t xml:space="preserve"> до 99,5%. По состоянию на 01 января 2020 года данный показатель составил 100%.</w:t>
      </w:r>
    </w:p>
    <w:p w:rsidR="00042F20" w:rsidRDefault="00042F20" w:rsidP="00C56C46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 р</w:t>
      </w:r>
      <w:r w:rsidRPr="00042F20">
        <w:rPr>
          <w:rFonts w:ascii="Times New Roman" w:hAnsi="Times New Roman" w:cs="Times New Roman"/>
          <w:sz w:val="28"/>
          <w:szCs w:val="28"/>
        </w:rPr>
        <w:t>ынк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42F20">
        <w:rPr>
          <w:rFonts w:ascii="Times New Roman" w:hAnsi="Times New Roman" w:cs="Times New Roman"/>
          <w:sz w:val="28"/>
          <w:szCs w:val="28"/>
        </w:rPr>
        <w:t xml:space="preserve"> выполнения работ по содержанию и текущему ремонту общего имущества собственников помещений в многоквартирном доме</w:t>
      </w:r>
      <w:r w:rsidR="000018BB">
        <w:rPr>
          <w:rFonts w:ascii="Times New Roman" w:hAnsi="Times New Roman" w:cs="Times New Roman"/>
          <w:sz w:val="28"/>
          <w:szCs w:val="28"/>
        </w:rPr>
        <w:t xml:space="preserve"> запланировано мероприятие: с</w:t>
      </w:r>
      <w:r w:rsidR="000018BB" w:rsidRPr="000018BB">
        <w:rPr>
          <w:rFonts w:ascii="Times New Roman" w:hAnsi="Times New Roman" w:cs="Times New Roman"/>
          <w:sz w:val="28"/>
          <w:szCs w:val="28"/>
        </w:rPr>
        <w:t>нижение количества нарушений антимонопольного законодательства при проведении конкурсов по отбору управляющей организации, предусмотренных Жилищным кодексом Российской Федерации и правилами проведения муниципальным образованием открытого конкурса по отбору управляющей организации для управления многоквартирным домом</w:t>
      </w:r>
      <w:r w:rsidR="000018BB">
        <w:rPr>
          <w:rFonts w:ascii="Times New Roman" w:hAnsi="Times New Roman" w:cs="Times New Roman"/>
          <w:sz w:val="28"/>
          <w:szCs w:val="28"/>
        </w:rPr>
        <w:t>.</w:t>
      </w:r>
    </w:p>
    <w:p w:rsidR="000018BB" w:rsidRDefault="000018BB" w:rsidP="00C56C46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В рамках данного мероприятия запланировано довести долю</w:t>
      </w:r>
      <w:r w:rsidRPr="000018BB">
        <w:t xml:space="preserve"> </w:t>
      </w:r>
      <w:r w:rsidRPr="000018BB">
        <w:rPr>
          <w:rFonts w:ascii="Times New Roman" w:hAnsi="Times New Roman" w:cs="Times New Roman"/>
          <w:sz w:val="28"/>
          <w:szCs w:val="28"/>
        </w:rPr>
        <w:t>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</w:t>
      </w:r>
      <w:r>
        <w:rPr>
          <w:rFonts w:ascii="Times New Roman" w:hAnsi="Times New Roman" w:cs="Times New Roman"/>
          <w:sz w:val="28"/>
          <w:szCs w:val="28"/>
        </w:rPr>
        <w:t xml:space="preserve"> до 97,2%. По состоянию на 01 января 2020 года данный показатель составил 100%.</w:t>
      </w:r>
      <w:r w:rsidR="000626BF" w:rsidRPr="000626BF">
        <w:rPr>
          <w:rFonts w:ascii="Times New Roman" w:hAnsi="Times New Roman" w:cs="Times New Roman"/>
          <w:sz w:val="28"/>
          <w:szCs w:val="28"/>
        </w:rPr>
        <w:t>На территории городского округа две организации частной формы собственности  ООО УК «Оникс» и ООО «</w:t>
      </w:r>
      <w:proofErr w:type="spellStart"/>
      <w:r w:rsidR="000626BF" w:rsidRPr="000626BF">
        <w:rPr>
          <w:rFonts w:ascii="Times New Roman" w:hAnsi="Times New Roman" w:cs="Times New Roman"/>
          <w:sz w:val="28"/>
          <w:szCs w:val="28"/>
        </w:rPr>
        <w:t>Сорочинская</w:t>
      </w:r>
      <w:proofErr w:type="spellEnd"/>
      <w:r w:rsidR="000626BF" w:rsidRPr="000626BF">
        <w:rPr>
          <w:rFonts w:ascii="Times New Roman" w:hAnsi="Times New Roman" w:cs="Times New Roman"/>
          <w:sz w:val="28"/>
          <w:szCs w:val="28"/>
        </w:rPr>
        <w:t xml:space="preserve"> Альтернатива» являются управляющими компаниями МКД</w:t>
      </w:r>
      <w:proofErr w:type="gramEnd"/>
      <w:r w:rsidR="000626BF" w:rsidRPr="000626BF">
        <w:rPr>
          <w:rFonts w:ascii="Times New Roman" w:hAnsi="Times New Roman" w:cs="Times New Roman"/>
          <w:sz w:val="28"/>
          <w:szCs w:val="28"/>
        </w:rPr>
        <w:t>, выполняют работы по содержанию и текущему ремонту общего имущества собственников помещений</w:t>
      </w:r>
      <w:r w:rsidR="000626BF">
        <w:rPr>
          <w:rFonts w:ascii="Times New Roman" w:hAnsi="Times New Roman" w:cs="Times New Roman"/>
          <w:sz w:val="28"/>
          <w:szCs w:val="28"/>
        </w:rPr>
        <w:t>.</w:t>
      </w:r>
    </w:p>
    <w:p w:rsidR="000626BF" w:rsidRDefault="000626BF" w:rsidP="00C56C46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0626BF">
        <w:t xml:space="preserve"> </w:t>
      </w:r>
      <w:r>
        <w:rPr>
          <w:rFonts w:ascii="Times New Roman" w:hAnsi="Times New Roman" w:cs="Times New Roman"/>
          <w:sz w:val="28"/>
          <w:szCs w:val="28"/>
        </w:rPr>
        <w:t>На р</w:t>
      </w:r>
      <w:r w:rsidRPr="000626BF">
        <w:rPr>
          <w:rFonts w:ascii="Times New Roman" w:hAnsi="Times New Roman" w:cs="Times New Roman"/>
          <w:sz w:val="28"/>
          <w:szCs w:val="28"/>
        </w:rPr>
        <w:t>ынк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626BF">
        <w:rPr>
          <w:rFonts w:ascii="Times New Roman" w:hAnsi="Times New Roman" w:cs="Times New Roman"/>
          <w:sz w:val="28"/>
          <w:szCs w:val="28"/>
        </w:rPr>
        <w:t xml:space="preserve"> оказания услуг по перевозке пассажиров автомобильным транспортом по муниципальным маршрутам регулярных перевозок</w:t>
      </w:r>
      <w:r>
        <w:rPr>
          <w:rFonts w:ascii="Times New Roman" w:hAnsi="Times New Roman" w:cs="Times New Roman"/>
          <w:sz w:val="28"/>
          <w:szCs w:val="28"/>
        </w:rPr>
        <w:t xml:space="preserve"> запланировано проведение нескольких мероприятий, в том числе: О</w:t>
      </w:r>
      <w:r w:rsidRPr="000626BF">
        <w:rPr>
          <w:rFonts w:ascii="Times New Roman" w:hAnsi="Times New Roman" w:cs="Times New Roman"/>
          <w:sz w:val="28"/>
          <w:szCs w:val="28"/>
        </w:rPr>
        <w:t xml:space="preserve">рганизация </w:t>
      </w:r>
      <w:proofErr w:type="gramStart"/>
      <w:r w:rsidRPr="000626BF">
        <w:rPr>
          <w:rFonts w:ascii="Times New Roman" w:hAnsi="Times New Roman" w:cs="Times New Roman"/>
          <w:sz w:val="28"/>
          <w:szCs w:val="28"/>
        </w:rPr>
        <w:t>проведения аукционов (конкурсов) в электронной форме на право заключения муниципальных контрактов на выполнение работ по перевозке пассажиров автомобильным транспортом и городским наземным электрическим транспортом по маршрутам регулярных перевозок по регулируемым тарифам, на которых отдельным категориям граждан предоставляются меры социальной поддержки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0626BF">
        <w:rPr>
          <w:rFonts w:ascii="Times New Roman" w:hAnsi="Times New Roman" w:cs="Times New Roman"/>
          <w:sz w:val="28"/>
          <w:szCs w:val="28"/>
        </w:rPr>
        <w:t>Организация проведения открытых конкурсов на право осуществления перевозок по муниципальным маршрутам регулярных перевозок автомобильным транспортом по нерегулируемым тарифам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26BF">
        <w:rPr>
          <w:rFonts w:ascii="Times New Roman" w:hAnsi="Times New Roman" w:cs="Times New Roman"/>
          <w:sz w:val="28"/>
          <w:szCs w:val="28"/>
        </w:rPr>
        <w:t>Проведение мониторинга выполнения перевозчиками условий выданных свидетельств на право осуществления регулярных перевозок по муниципальному маршруту, обеспечение принятия оперативных мер по прекращению действия свидетельства в случае ненадлежащего исполнения условий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0626BF">
        <w:rPr>
          <w:rFonts w:ascii="Times New Roman" w:hAnsi="Times New Roman" w:cs="Times New Roman"/>
          <w:sz w:val="28"/>
          <w:szCs w:val="28"/>
        </w:rPr>
        <w:t>Взаимодействие с территориальными управлениями федеральных органов исполнительной власти  с целью пресечения деятельности по перевозке пассажиров по муниципальным маршрутам без разрешительных документов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0626BF">
        <w:rPr>
          <w:rFonts w:ascii="Times New Roman" w:hAnsi="Times New Roman" w:cs="Times New Roman"/>
          <w:sz w:val="28"/>
          <w:szCs w:val="28"/>
        </w:rPr>
        <w:lastRenderedPageBreak/>
        <w:t>Включение в муниципальные контракты на выполнение работ по перевозке пассажиров, связанные с осуществлением регулярных перевозок по муниципальным маршрутам регулярных перевозок по регулируемым тарифам, возможности привлечения к исполнению контрактов соисполнителей из числа субъектов малого предпринимательства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43C4" w:rsidRDefault="000626BF" w:rsidP="000626BF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данных мероприятий запланировано довести долю</w:t>
      </w:r>
      <w:r w:rsidRPr="000626BF">
        <w:t xml:space="preserve"> </w:t>
      </w:r>
      <w:r w:rsidRPr="000626BF">
        <w:rPr>
          <w:rFonts w:ascii="Times New Roman" w:hAnsi="Times New Roman" w:cs="Times New Roman"/>
          <w:sz w:val="28"/>
          <w:szCs w:val="28"/>
        </w:rPr>
        <w:t>услуг (работ) по перевозке пассажиров автомобильным транспортом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26BF">
        <w:rPr>
          <w:rFonts w:ascii="Times New Roman" w:hAnsi="Times New Roman" w:cs="Times New Roman"/>
          <w:sz w:val="28"/>
          <w:szCs w:val="28"/>
        </w:rPr>
        <w:t>по муниципальным маршрутам регулярных перевозок, оказанных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26BF">
        <w:rPr>
          <w:rFonts w:ascii="Times New Roman" w:hAnsi="Times New Roman" w:cs="Times New Roman"/>
          <w:sz w:val="28"/>
          <w:szCs w:val="28"/>
        </w:rPr>
        <w:t>(выполненных) организациями частной формы 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 до 76 %. По состоянию на 01 января 2020 года данный показатель составил 100%.</w:t>
      </w:r>
    </w:p>
    <w:p w:rsidR="002737BF" w:rsidRDefault="002737BF" w:rsidP="002737BF">
      <w:pPr>
        <w:spacing w:after="0" w:line="240" w:lineRule="auto"/>
        <w:ind w:left="-284" w:firstLine="992"/>
        <w:jc w:val="both"/>
      </w:pPr>
      <w:r w:rsidRPr="002737BF">
        <w:rPr>
          <w:rFonts w:ascii="Times New Roman" w:hAnsi="Times New Roman" w:cs="Times New Roman"/>
          <w:sz w:val="28"/>
          <w:szCs w:val="28"/>
        </w:rPr>
        <w:t>В 2019 году проведён аукцион на право заключения муниципальных контрактов на выполнение работ по перевозке пассажиров автомобильным транспортом по трём регулируемым муниципальным маршрутам.</w:t>
      </w:r>
      <w:r w:rsidRPr="002737BF">
        <w:t xml:space="preserve"> </w:t>
      </w:r>
    </w:p>
    <w:p w:rsidR="002737BF" w:rsidRDefault="002737BF" w:rsidP="002737BF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2737BF">
        <w:rPr>
          <w:rFonts w:ascii="Times New Roman" w:hAnsi="Times New Roman" w:cs="Times New Roman"/>
          <w:sz w:val="28"/>
          <w:szCs w:val="28"/>
        </w:rPr>
        <w:t>Перевозчику выданы свидетельства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37BF">
        <w:rPr>
          <w:rFonts w:ascii="Times New Roman" w:hAnsi="Times New Roman" w:cs="Times New Roman"/>
          <w:sz w:val="28"/>
          <w:szCs w:val="28"/>
        </w:rPr>
        <w:t>на право осуществления регулярных перевозок по всем муниципальным маршрутам.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37BF">
        <w:rPr>
          <w:rFonts w:ascii="Times New Roman" w:hAnsi="Times New Roman" w:cs="Times New Roman"/>
          <w:sz w:val="28"/>
          <w:szCs w:val="28"/>
        </w:rPr>
        <w:t>Условия выданных свидетельств перевозчиком выполняются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737BF" w:rsidRDefault="002737BF" w:rsidP="002737BF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2737BF">
        <w:rPr>
          <w:rFonts w:ascii="Times New Roman" w:hAnsi="Times New Roman" w:cs="Times New Roman"/>
          <w:sz w:val="28"/>
          <w:szCs w:val="28"/>
        </w:rPr>
        <w:t xml:space="preserve">На территории городского округа 1 частный перевозчик (ИП </w:t>
      </w:r>
      <w:proofErr w:type="spellStart"/>
      <w:r w:rsidRPr="002737BF">
        <w:rPr>
          <w:rFonts w:ascii="Times New Roman" w:hAnsi="Times New Roman" w:cs="Times New Roman"/>
          <w:sz w:val="28"/>
          <w:szCs w:val="28"/>
        </w:rPr>
        <w:t>Шалабаев</w:t>
      </w:r>
      <w:proofErr w:type="spellEnd"/>
      <w:r w:rsidRPr="002737BF">
        <w:rPr>
          <w:rFonts w:ascii="Times New Roman" w:hAnsi="Times New Roman" w:cs="Times New Roman"/>
          <w:sz w:val="28"/>
          <w:szCs w:val="28"/>
        </w:rPr>
        <w:t xml:space="preserve"> М.Ж.) осуществляет пассажирские перевозки по муниципальным маршрутам. Предложений и обращений по формированию новой сети муниципальных маршрутов с его стороны не поступало.</w:t>
      </w:r>
    </w:p>
    <w:p w:rsidR="002737BF" w:rsidRDefault="002737BF" w:rsidP="002737BF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737BF">
        <w:rPr>
          <w:rFonts w:ascii="Times New Roman" w:hAnsi="Times New Roman" w:cs="Times New Roman"/>
          <w:sz w:val="28"/>
          <w:szCs w:val="28"/>
        </w:rPr>
        <w:t>В ходе рейдовых мероприятий, проводимых совместно с Межрайонной ИФНС № 4 по Оренбургской области, нарушителей по перевозке пассажиров по муниципальным маршрутам без разрешительных документов не выявлено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E5B6D" w:rsidRDefault="002737BF" w:rsidP="00EE5B6D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2737BF">
        <w:rPr>
          <w:rFonts w:ascii="Times New Roman" w:hAnsi="Times New Roman" w:cs="Times New Roman"/>
          <w:sz w:val="28"/>
          <w:szCs w:val="28"/>
        </w:rPr>
        <w:t xml:space="preserve">По регулярным перевозкам по регулируемым тарифам на территории городского округа три муниципальных маршрута. Все  контракты (3) заключены с ИП </w:t>
      </w:r>
      <w:proofErr w:type="spellStart"/>
      <w:r w:rsidRPr="002737BF">
        <w:rPr>
          <w:rFonts w:ascii="Times New Roman" w:hAnsi="Times New Roman" w:cs="Times New Roman"/>
          <w:sz w:val="28"/>
          <w:szCs w:val="28"/>
        </w:rPr>
        <w:t>Шалабаев</w:t>
      </w:r>
      <w:proofErr w:type="spellEnd"/>
      <w:r w:rsidRPr="002737BF">
        <w:rPr>
          <w:rFonts w:ascii="Times New Roman" w:hAnsi="Times New Roman" w:cs="Times New Roman"/>
          <w:sz w:val="28"/>
          <w:szCs w:val="28"/>
        </w:rPr>
        <w:t xml:space="preserve"> М.Ж.</w:t>
      </w:r>
    </w:p>
    <w:p w:rsidR="009643C4" w:rsidRDefault="00794D88" w:rsidP="00794D88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На р</w:t>
      </w:r>
      <w:r w:rsidRPr="00794D88">
        <w:rPr>
          <w:rFonts w:ascii="Times New Roman" w:hAnsi="Times New Roman" w:cs="Times New Roman"/>
          <w:sz w:val="28"/>
          <w:szCs w:val="28"/>
        </w:rPr>
        <w:t>ынк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94D88">
        <w:rPr>
          <w:rFonts w:ascii="Times New Roman" w:hAnsi="Times New Roman" w:cs="Times New Roman"/>
          <w:sz w:val="28"/>
          <w:szCs w:val="28"/>
        </w:rPr>
        <w:t xml:space="preserve"> оказания услуг по перевозке пассажиров автомобильным транспортом по межмуниципальным маршрутам регулярных перевозок </w:t>
      </w:r>
      <w:r>
        <w:rPr>
          <w:rFonts w:ascii="Times New Roman" w:hAnsi="Times New Roman" w:cs="Times New Roman"/>
          <w:sz w:val="28"/>
          <w:szCs w:val="28"/>
        </w:rPr>
        <w:t>запланировано мероприятие:</w:t>
      </w:r>
      <w:r w:rsidRPr="00794D88"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94D88">
        <w:rPr>
          <w:rFonts w:ascii="Times New Roman" w:hAnsi="Times New Roman" w:cs="Times New Roman"/>
          <w:sz w:val="28"/>
          <w:szCs w:val="28"/>
        </w:rPr>
        <w:t>заимодействие с территориальными управлениями федеральных органов исполнительной власти  с целью пресечения деятельности по перевозке пассажиров по межмуниципальным маршрутам без разрешительных документов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43C4" w:rsidRDefault="00794D88" w:rsidP="00794D88">
      <w:pPr>
        <w:spacing w:after="0" w:line="240" w:lineRule="auto"/>
        <w:ind w:left="-284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рамках данного мероприятия запланировано довести долю</w:t>
      </w:r>
      <w:r w:rsidRPr="00794D88">
        <w:t xml:space="preserve"> </w:t>
      </w:r>
      <w:r w:rsidRPr="00794D88">
        <w:rPr>
          <w:rFonts w:ascii="Times New Roman" w:hAnsi="Times New Roman" w:cs="Times New Roman"/>
          <w:sz w:val="28"/>
          <w:szCs w:val="28"/>
        </w:rPr>
        <w:t>услуг (работ) по перевозке пассажиров автомобильным транспортом по межмуниципальным маршрутам регулярных перевозок, оказанных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4D88">
        <w:rPr>
          <w:rFonts w:ascii="Times New Roman" w:hAnsi="Times New Roman" w:cs="Times New Roman"/>
          <w:sz w:val="28"/>
          <w:szCs w:val="28"/>
        </w:rPr>
        <w:t>(выполненных) организациями частной формы 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 до 99%. По состоянию на 01 января 2020 п</w:t>
      </w:r>
      <w:r w:rsidRPr="00794D88">
        <w:rPr>
          <w:rFonts w:ascii="Times New Roman" w:hAnsi="Times New Roman" w:cs="Times New Roman"/>
          <w:sz w:val="28"/>
          <w:szCs w:val="28"/>
        </w:rPr>
        <w:t>о межмуниципальным маршрутам регулярных перевозок три перевозчика предоставляют услуги по перевозке пассажиров автомобильным транспортом</w:t>
      </w:r>
      <w:r>
        <w:rPr>
          <w:rFonts w:ascii="Times New Roman" w:hAnsi="Times New Roman" w:cs="Times New Roman"/>
          <w:sz w:val="28"/>
          <w:szCs w:val="28"/>
        </w:rPr>
        <w:t xml:space="preserve"> и показатель равен 100%.</w:t>
      </w:r>
      <w:proofErr w:type="gramEnd"/>
    </w:p>
    <w:p w:rsidR="0096586D" w:rsidRDefault="0096586D" w:rsidP="00794D88">
      <w:pPr>
        <w:spacing w:after="0" w:line="240" w:lineRule="auto"/>
        <w:ind w:left="-284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р</w:t>
      </w:r>
      <w:r w:rsidRPr="0096586D">
        <w:rPr>
          <w:rFonts w:ascii="Times New Roman" w:hAnsi="Times New Roman" w:cs="Times New Roman"/>
          <w:sz w:val="28"/>
          <w:szCs w:val="28"/>
        </w:rPr>
        <w:t>ынк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6586D">
        <w:rPr>
          <w:rFonts w:ascii="Times New Roman" w:hAnsi="Times New Roman" w:cs="Times New Roman"/>
          <w:sz w:val="28"/>
          <w:szCs w:val="28"/>
        </w:rPr>
        <w:t xml:space="preserve"> оказания услуг по перевозке пассажиров и багажа легковым такси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Сорочинского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96586D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мероприятиями дорожной карты предусмотрено</w:t>
      </w:r>
      <w:r w:rsidRPr="0096586D"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6586D">
        <w:rPr>
          <w:rFonts w:ascii="Times New Roman" w:hAnsi="Times New Roman" w:cs="Times New Roman"/>
          <w:sz w:val="28"/>
          <w:szCs w:val="28"/>
        </w:rPr>
        <w:t>заимодействие с территориальными управлениями федеральных органов исполнительной власти с целью пресечения деятельности по перевозке пассажиров легковыми такси без разрешительных документов</w:t>
      </w:r>
      <w:r w:rsidR="00DA0EFD">
        <w:rPr>
          <w:rFonts w:ascii="Times New Roman" w:hAnsi="Times New Roman" w:cs="Times New Roman"/>
          <w:sz w:val="28"/>
          <w:szCs w:val="28"/>
        </w:rPr>
        <w:t xml:space="preserve"> в рамках и доведение доли </w:t>
      </w:r>
      <w:r w:rsidR="00DA0EFD" w:rsidRPr="00DA0EFD">
        <w:rPr>
          <w:rFonts w:ascii="Times New Roman" w:hAnsi="Times New Roman" w:cs="Times New Roman"/>
          <w:sz w:val="28"/>
          <w:szCs w:val="28"/>
        </w:rPr>
        <w:t xml:space="preserve">организаций частной формы собственности в сфере оказания услуг по перевозке пассажиров </w:t>
      </w:r>
      <w:r w:rsidR="00DA0EFD" w:rsidRPr="00DA0EFD">
        <w:rPr>
          <w:rFonts w:ascii="Times New Roman" w:hAnsi="Times New Roman" w:cs="Times New Roman"/>
          <w:sz w:val="28"/>
          <w:szCs w:val="28"/>
        </w:rPr>
        <w:lastRenderedPageBreak/>
        <w:t>и багажа</w:t>
      </w:r>
      <w:proofErr w:type="gramEnd"/>
      <w:r w:rsidR="00DA0EFD" w:rsidRPr="00DA0EFD">
        <w:rPr>
          <w:rFonts w:ascii="Times New Roman" w:hAnsi="Times New Roman" w:cs="Times New Roman"/>
          <w:sz w:val="28"/>
          <w:szCs w:val="28"/>
        </w:rPr>
        <w:t xml:space="preserve"> легковым такси на территории </w:t>
      </w:r>
      <w:proofErr w:type="spellStart"/>
      <w:r w:rsidR="00DA0EFD">
        <w:rPr>
          <w:rFonts w:ascii="Times New Roman" w:hAnsi="Times New Roman" w:cs="Times New Roman"/>
          <w:sz w:val="28"/>
          <w:szCs w:val="28"/>
        </w:rPr>
        <w:t>Сорочинского</w:t>
      </w:r>
      <w:proofErr w:type="spellEnd"/>
      <w:r w:rsidR="00DA0EFD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DA0EFD" w:rsidRPr="00DA0EFD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="00DA0EFD">
        <w:rPr>
          <w:rFonts w:ascii="Times New Roman" w:hAnsi="Times New Roman" w:cs="Times New Roman"/>
          <w:sz w:val="28"/>
          <w:szCs w:val="28"/>
        </w:rPr>
        <w:t xml:space="preserve"> до 100 %.</w:t>
      </w:r>
    </w:p>
    <w:p w:rsidR="00DA0EFD" w:rsidRDefault="00DA0EFD" w:rsidP="00794D88">
      <w:pPr>
        <w:spacing w:after="0" w:line="240" w:lineRule="auto"/>
        <w:ind w:left="-284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01 января 2020 н</w:t>
      </w:r>
      <w:r w:rsidRPr="00DA0EFD">
        <w:rPr>
          <w:rFonts w:ascii="Times New Roman" w:hAnsi="Times New Roman" w:cs="Times New Roman"/>
          <w:sz w:val="28"/>
          <w:szCs w:val="28"/>
        </w:rPr>
        <w:t>а территории городского округа 1 организация и 12 ИП оказывают услуги по перевозке пассажиров и багажа легковым такси.</w:t>
      </w:r>
      <w:r>
        <w:rPr>
          <w:rFonts w:ascii="Times New Roman" w:hAnsi="Times New Roman" w:cs="Times New Roman"/>
          <w:sz w:val="28"/>
          <w:szCs w:val="28"/>
        </w:rPr>
        <w:t xml:space="preserve"> Показатель выполняется.</w:t>
      </w:r>
    </w:p>
    <w:p w:rsidR="00DA0EFD" w:rsidRDefault="00714A18" w:rsidP="00794D88">
      <w:pPr>
        <w:spacing w:after="0" w:line="240" w:lineRule="auto"/>
        <w:ind w:left="-284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рынке</w:t>
      </w:r>
      <w:r w:rsidRPr="00714A18">
        <w:rPr>
          <w:rFonts w:ascii="Times New Roman" w:hAnsi="Times New Roman" w:cs="Times New Roman"/>
          <w:sz w:val="28"/>
          <w:szCs w:val="28"/>
        </w:rPr>
        <w:t xml:space="preserve"> жилищного строительства (за исключением Московского фонда реновации жилой застройки и индивидуального жилищного строительства)</w:t>
      </w:r>
      <w:r>
        <w:rPr>
          <w:rFonts w:ascii="Times New Roman" w:hAnsi="Times New Roman" w:cs="Times New Roman"/>
          <w:sz w:val="28"/>
          <w:szCs w:val="28"/>
        </w:rPr>
        <w:t xml:space="preserve"> запланировано несколько мероприятий:</w:t>
      </w:r>
      <w:r w:rsidRPr="00714A18"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14A18">
        <w:rPr>
          <w:rFonts w:ascii="Times New Roman" w:hAnsi="Times New Roman" w:cs="Times New Roman"/>
          <w:sz w:val="28"/>
          <w:szCs w:val="28"/>
        </w:rPr>
        <w:t>окращение количества процедур, необходимых для получения разрешения на строительство, а также сроков их прохождения</w:t>
      </w:r>
      <w:r>
        <w:rPr>
          <w:rFonts w:ascii="Times New Roman" w:hAnsi="Times New Roman" w:cs="Times New Roman"/>
          <w:sz w:val="28"/>
          <w:szCs w:val="28"/>
        </w:rPr>
        <w:t xml:space="preserve"> и о</w:t>
      </w:r>
      <w:r w:rsidRPr="00714A18">
        <w:rPr>
          <w:rFonts w:ascii="Times New Roman" w:hAnsi="Times New Roman" w:cs="Times New Roman"/>
          <w:sz w:val="28"/>
          <w:szCs w:val="28"/>
        </w:rPr>
        <w:t>беспечение проведения муниципальными образованиями аукционов на право аренды земельных участков в целях жилищного строительства, развития застроенных территорий, освоения территории в целях строительства стандартного жилья, комплексного освоения земельных</w:t>
      </w:r>
      <w:proofErr w:type="gramEnd"/>
      <w:r w:rsidRPr="00714A18">
        <w:rPr>
          <w:rFonts w:ascii="Times New Roman" w:hAnsi="Times New Roman" w:cs="Times New Roman"/>
          <w:sz w:val="28"/>
          <w:szCs w:val="28"/>
        </w:rPr>
        <w:t xml:space="preserve"> участков в целях строительства стандартного жилья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4A18" w:rsidRDefault="00714A18" w:rsidP="00714A18">
      <w:pPr>
        <w:spacing w:after="0" w:line="240" w:lineRule="auto"/>
        <w:ind w:left="-284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данных мероприятий запланировано доведение доли </w:t>
      </w:r>
      <w:r w:rsidRPr="00714A18">
        <w:rPr>
          <w:rFonts w:ascii="Times New Roman" w:hAnsi="Times New Roman" w:cs="Times New Roman"/>
          <w:sz w:val="28"/>
          <w:szCs w:val="28"/>
        </w:rPr>
        <w:t>организаций частной формы собственности в сфере жилищного строительства (за исключением Московского фонда реновации жилой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4A18">
        <w:rPr>
          <w:rFonts w:ascii="Times New Roman" w:hAnsi="Times New Roman" w:cs="Times New Roman"/>
          <w:sz w:val="28"/>
          <w:szCs w:val="28"/>
        </w:rPr>
        <w:t>застройки и индивидуального жилищного строительства)</w:t>
      </w:r>
      <w:r>
        <w:rPr>
          <w:rFonts w:ascii="Times New Roman" w:hAnsi="Times New Roman" w:cs="Times New Roman"/>
          <w:sz w:val="28"/>
          <w:szCs w:val="28"/>
        </w:rPr>
        <w:t xml:space="preserve"> до 95 %.</w:t>
      </w:r>
    </w:p>
    <w:p w:rsidR="00DA0EFD" w:rsidRDefault="00714A18" w:rsidP="00794D88">
      <w:pPr>
        <w:spacing w:after="0" w:line="240" w:lineRule="auto"/>
        <w:ind w:left="-284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01 января 2020 года н</w:t>
      </w:r>
      <w:r w:rsidRPr="00714A18">
        <w:rPr>
          <w:rFonts w:ascii="Times New Roman" w:hAnsi="Times New Roman" w:cs="Times New Roman"/>
          <w:sz w:val="28"/>
          <w:szCs w:val="28"/>
        </w:rPr>
        <w:t>а территории городского округа  одна организации частной формы собственности и два ИП  осуществляют деятельность  в сфере жилищного строительства</w:t>
      </w:r>
      <w:r>
        <w:rPr>
          <w:rFonts w:ascii="Times New Roman" w:hAnsi="Times New Roman" w:cs="Times New Roman"/>
          <w:sz w:val="28"/>
          <w:szCs w:val="28"/>
        </w:rPr>
        <w:t>. Соответственно показатель равен 100 процентам.</w:t>
      </w:r>
      <w:r w:rsidR="006D45CF">
        <w:rPr>
          <w:rFonts w:ascii="Times New Roman" w:hAnsi="Times New Roman" w:cs="Times New Roman"/>
          <w:sz w:val="28"/>
          <w:szCs w:val="28"/>
        </w:rPr>
        <w:t xml:space="preserve"> </w:t>
      </w:r>
      <w:r w:rsidR="006D45CF" w:rsidRPr="006D45CF">
        <w:rPr>
          <w:rFonts w:ascii="Times New Roman" w:hAnsi="Times New Roman" w:cs="Times New Roman"/>
          <w:sz w:val="28"/>
          <w:szCs w:val="28"/>
        </w:rPr>
        <w:t>За 2019 год проведено 13 аукционов на  право аренды   64 земельных участков и 9 аукционов на право собственности  13 земельных участков, в том числе  в целях жилищного строительств</w:t>
      </w:r>
      <w:proofErr w:type="gramStart"/>
      <w:r w:rsidR="006D45CF" w:rsidRPr="006D45CF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6D45CF" w:rsidRPr="006D45CF">
        <w:rPr>
          <w:rFonts w:ascii="Times New Roman" w:hAnsi="Times New Roman" w:cs="Times New Roman"/>
          <w:sz w:val="28"/>
          <w:szCs w:val="28"/>
        </w:rPr>
        <w:t xml:space="preserve"> проведено 10 аукционов на которых продано и предоставлено в аренду 18 земельных участков</w:t>
      </w:r>
      <w:r w:rsidR="006D45CF">
        <w:rPr>
          <w:rFonts w:ascii="Times New Roman" w:hAnsi="Times New Roman" w:cs="Times New Roman"/>
          <w:sz w:val="28"/>
          <w:szCs w:val="28"/>
        </w:rPr>
        <w:t>.</w:t>
      </w:r>
    </w:p>
    <w:p w:rsidR="006D45CF" w:rsidRDefault="006D45CF" w:rsidP="00794D88">
      <w:pPr>
        <w:spacing w:after="0" w:line="240" w:lineRule="auto"/>
        <w:ind w:left="-284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На р</w:t>
      </w:r>
      <w:r w:rsidRPr="006D45CF">
        <w:rPr>
          <w:rFonts w:ascii="Times New Roman" w:hAnsi="Times New Roman" w:cs="Times New Roman"/>
          <w:sz w:val="28"/>
          <w:szCs w:val="28"/>
        </w:rPr>
        <w:t>ынк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D45CF">
        <w:rPr>
          <w:rFonts w:ascii="Times New Roman" w:hAnsi="Times New Roman" w:cs="Times New Roman"/>
          <w:sz w:val="28"/>
          <w:szCs w:val="28"/>
        </w:rPr>
        <w:t xml:space="preserve"> архитектурно-строительного проектирования</w:t>
      </w:r>
      <w:r>
        <w:rPr>
          <w:rFonts w:ascii="Times New Roman" w:hAnsi="Times New Roman" w:cs="Times New Roman"/>
          <w:sz w:val="28"/>
          <w:szCs w:val="28"/>
        </w:rPr>
        <w:t xml:space="preserve"> запланировано и</w:t>
      </w:r>
      <w:r w:rsidRPr="006D45CF">
        <w:rPr>
          <w:rFonts w:ascii="Times New Roman" w:hAnsi="Times New Roman" w:cs="Times New Roman"/>
          <w:sz w:val="28"/>
          <w:szCs w:val="28"/>
        </w:rPr>
        <w:t>нформирование заинтересованных лиц о порядке проведения экспертизы проектной документации и результатов инженерных изысканий, а также о предварительном расчете стоимости работ путем размещения соответствующей информации в сети «Интернет»</w:t>
      </w:r>
      <w:r>
        <w:rPr>
          <w:rFonts w:ascii="Times New Roman" w:hAnsi="Times New Roman" w:cs="Times New Roman"/>
          <w:sz w:val="28"/>
          <w:szCs w:val="28"/>
        </w:rPr>
        <w:t xml:space="preserve"> и доведение доли </w:t>
      </w:r>
      <w:r w:rsidRPr="006D45CF">
        <w:rPr>
          <w:rFonts w:ascii="Times New Roman" w:hAnsi="Times New Roman" w:cs="Times New Roman"/>
          <w:sz w:val="28"/>
          <w:szCs w:val="28"/>
        </w:rPr>
        <w:t>организаций частной формы собственности в сфере архитектурно строительного проектирования</w:t>
      </w:r>
      <w:r>
        <w:rPr>
          <w:rFonts w:ascii="Times New Roman" w:hAnsi="Times New Roman" w:cs="Times New Roman"/>
          <w:sz w:val="28"/>
          <w:szCs w:val="28"/>
        </w:rPr>
        <w:t xml:space="preserve"> до 100 процентов.</w:t>
      </w:r>
    </w:p>
    <w:p w:rsidR="00714A18" w:rsidRDefault="006D45CF" w:rsidP="00794D88">
      <w:pPr>
        <w:spacing w:after="0" w:line="240" w:lineRule="auto"/>
        <w:ind w:left="-284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01 января 2020 года н</w:t>
      </w:r>
      <w:r w:rsidRPr="006D45CF">
        <w:rPr>
          <w:rFonts w:ascii="Times New Roman" w:hAnsi="Times New Roman" w:cs="Times New Roman"/>
          <w:sz w:val="28"/>
          <w:szCs w:val="28"/>
        </w:rPr>
        <w:t>а территории  городского округа две организации частной формы собственности осуществляют деятельность в сфере разработки проектной документации</w:t>
      </w:r>
      <w:r>
        <w:rPr>
          <w:rFonts w:ascii="Times New Roman" w:hAnsi="Times New Roman" w:cs="Times New Roman"/>
          <w:sz w:val="28"/>
          <w:szCs w:val="28"/>
        </w:rPr>
        <w:t xml:space="preserve">, соответственно показатель равен 100 %. Информирование происходит через сайты Министерства строительства РФ и </w:t>
      </w:r>
      <w:r w:rsidRPr="006D45CF">
        <w:rPr>
          <w:rFonts w:ascii="Times New Roman" w:hAnsi="Times New Roman" w:cs="Times New Roman"/>
          <w:sz w:val="28"/>
          <w:szCs w:val="28"/>
        </w:rPr>
        <w:t>Министерства строительства, жилищно-коммунального, дорожного хозяйства и транспорта Оренбургской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D45CF" w:rsidRDefault="006D45CF" w:rsidP="00794D88">
      <w:pPr>
        <w:spacing w:after="0" w:line="240" w:lineRule="auto"/>
        <w:ind w:left="-284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6D45CF">
        <w:rPr>
          <w:rFonts w:ascii="Times New Roman" w:hAnsi="Times New Roman" w:cs="Times New Roman"/>
          <w:sz w:val="28"/>
          <w:szCs w:val="28"/>
        </w:rPr>
        <w:t>На р</w:t>
      </w:r>
      <w:r w:rsidRPr="006D45CF">
        <w:rPr>
          <w:rStyle w:val="fontstyle01"/>
          <w:sz w:val="28"/>
          <w:szCs w:val="28"/>
        </w:rPr>
        <w:t>ынке кадастровых и землеустроительных работ</w:t>
      </w:r>
      <w:r>
        <w:rPr>
          <w:rStyle w:val="fontstyle01"/>
          <w:sz w:val="28"/>
          <w:szCs w:val="28"/>
        </w:rPr>
        <w:t xml:space="preserve"> предусмотрена п</w:t>
      </w:r>
      <w:r w:rsidRPr="006D45CF">
        <w:rPr>
          <w:rStyle w:val="fontstyle01"/>
          <w:sz w:val="28"/>
          <w:szCs w:val="28"/>
        </w:rPr>
        <w:t>опуляризация кадастровых и землеустроительных работ в отношении объектов недвижимости</w:t>
      </w:r>
      <w:r w:rsidR="00140E63">
        <w:rPr>
          <w:rStyle w:val="fontstyle01"/>
          <w:sz w:val="28"/>
          <w:szCs w:val="28"/>
        </w:rPr>
        <w:t xml:space="preserve"> и доведение </w:t>
      </w:r>
      <w:r w:rsidR="00140E63" w:rsidRPr="00140E63">
        <w:rPr>
          <w:rStyle w:val="fontstyle01"/>
          <w:sz w:val="28"/>
          <w:szCs w:val="28"/>
        </w:rPr>
        <w:t>дол</w:t>
      </w:r>
      <w:r w:rsidR="00140E63">
        <w:rPr>
          <w:rStyle w:val="fontstyle01"/>
          <w:sz w:val="28"/>
          <w:szCs w:val="28"/>
        </w:rPr>
        <w:t>и</w:t>
      </w:r>
      <w:r w:rsidR="00140E63" w:rsidRPr="00140E63">
        <w:rPr>
          <w:rStyle w:val="fontstyle01"/>
          <w:sz w:val="28"/>
          <w:szCs w:val="28"/>
        </w:rPr>
        <w:t xml:space="preserve"> организаций частной формы собственности в сфере кадастровых и землеустроительных работ</w:t>
      </w:r>
      <w:r w:rsidR="00140E63">
        <w:rPr>
          <w:rStyle w:val="fontstyle01"/>
          <w:sz w:val="28"/>
          <w:szCs w:val="28"/>
        </w:rPr>
        <w:t xml:space="preserve"> до 80 %. </w:t>
      </w:r>
    </w:p>
    <w:p w:rsidR="00714A18" w:rsidRDefault="00140E63" w:rsidP="00794D88">
      <w:pPr>
        <w:spacing w:after="0" w:line="240" w:lineRule="auto"/>
        <w:ind w:left="-284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01 января 2020 года н</w:t>
      </w:r>
      <w:r w:rsidRPr="00140E63">
        <w:rPr>
          <w:rFonts w:ascii="Times New Roman" w:hAnsi="Times New Roman" w:cs="Times New Roman"/>
          <w:sz w:val="28"/>
          <w:szCs w:val="28"/>
        </w:rPr>
        <w:t>а территории городского округа  2 организации частной формы собственности  и  один ИП оказывают услуги в сфере кадастровых и землеустроительных работ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40E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соответственно показатель равен 100 %.</w:t>
      </w:r>
    </w:p>
    <w:p w:rsidR="00DA0EFD" w:rsidRDefault="00DA0EFD" w:rsidP="00794D88">
      <w:pPr>
        <w:spacing w:after="0" w:line="240" w:lineRule="auto"/>
        <w:ind w:left="-284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E0CD6" w:rsidRDefault="008E0CD6" w:rsidP="00794D88">
      <w:pPr>
        <w:spacing w:after="0" w:line="240" w:lineRule="auto"/>
        <w:ind w:left="-284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же «дорожной картой» предусмотрен ряд системных мероприятий</w:t>
      </w:r>
      <w:r w:rsidR="008A3C86">
        <w:rPr>
          <w:rFonts w:ascii="Times New Roman" w:hAnsi="Times New Roman" w:cs="Times New Roman"/>
          <w:sz w:val="28"/>
          <w:szCs w:val="28"/>
        </w:rPr>
        <w:t>:</w:t>
      </w:r>
    </w:p>
    <w:p w:rsidR="008A3C86" w:rsidRDefault="008A3C86" w:rsidP="008A3C86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8A3C86">
        <w:rPr>
          <w:rFonts w:ascii="Times New Roman" w:hAnsi="Times New Roman" w:cs="Times New Roman"/>
          <w:sz w:val="28"/>
          <w:szCs w:val="28"/>
        </w:rPr>
        <w:t>Обеспечение прозрачности и доступности закупок товаров, работ, услуг, осуществляемых с использованием конкурентных способов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3C86">
        <w:rPr>
          <w:rFonts w:ascii="Times New Roman" w:hAnsi="Times New Roman" w:cs="Times New Roman"/>
          <w:sz w:val="28"/>
          <w:szCs w:val="28"/>
        </w:rPr>
        <w:t>определения поставщиков (подрядчиков, исполнителей)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A3C86" w:rsidRDefault="008A3C86" w:rsidP="008A3C86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8A3C86">
        <w:rPr>
          <w:rFonts w:ascii="Times New Roman" w:hAnsi="Times New Roman" w:cs="Times New Roman"/>
          <w:sz w:val="28"/>
          <w:szCs w:val="28"/>
        </w:rPr>
        <w:t>Устранение избыточного муниципального регулирования, а также снижение административных барьеров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A3C86" w:rsidRDefault="008A3C86" w:rsidP="008A3C86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8A3C86">
        <w:rPr>
          <w:rFonts w:ascii="Times New Roman" w:hAnsi="Times New Roman" w:cs="Times New Roman"/>
          <w:sz w:val="28"/>
          <w:szCs w:val="28"/>
        </w:rPr>
        <w:t>Совершенствование процессов управления в рамках полномочий муниципального образования, закрепленных законодательством Российской Федерации, объектами муниципальной собственности, а также ограничение влияния муниципальных предприятий на конкуренцию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A3C86" w:rsidRDefault="008A3C86" w:rsidP="008A3C86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8A3C86">
        <w:rPr>
          <w:rFonts w:ascii="Times New Roman" w:hAnsi="Times New Roman" w:cs="Times New Roman"/>
          <w:sz w:val="28"/>
          <w:szCs w:val="28"/>
        </w:rPr>
        <w:t>Создание условий для недискриминационного доступа хозяйствующих субъектов на товарные рынки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A3C86" w:rsidRDefault="008A3C86" w:rsidP="008A3C86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8A3C86">
        <w:rPr>
          <w:rFonts w:ascii="Times New Roman" w:hAnsi="Times New Roman" w:cs="Times New Roman"/>
          <w:sz w:val="28"/>
          <w:szCs w:val="28"/>
        </w:rPr>
        <w:t>Стимулирование новых предпринимательских инициатив за счет проведения образовательных мероприятий, обеспечивающих возможности для поиска, отбора и обучения потенциальных предпринимателей, в том числе путем разработки и реализации региональной программы по ускоренному развитию субъектов малого и среднего предпринимательства и достижения показателей ее эффективности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A3C86" w:rsidRDefault="008A3C86" w:rsidP="008A3C86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8A3C86">
        <w:rPr>
          <w:rFonts w:ascii="Times New Roman" w:hAnsi="Times New Roman" w:cs="Times New Roman"/>
          <w:sz w:val="28"/>
          <w:szCs w:val="28"/>
        </w:rPr>
        <w:t>Выявление одаренных детей и молодежи, развитие их талантов и способностей, в том числе с использованием механизмов наставничества и дистанционного обучения в электронной форме, а также социальную поддержку молодых специалистов в различных сферах экономической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A3C86" w:rsidRDefault="008A3C86" w:rsidP="008A3C86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8A3C86">
        <w:rPr>
          <w:rFonts w:ascii="Times New Roman" w:hAnsi="Times New Roman" w:cs="Times New Roman"/>
          <w:sz w:val="28"/>
          <w:szCs w:val="28"/>
        </w:rPr>
        <w:t>Обеспечение равных условий доступа к информации о государственном имуществе Оренбургской области и имуществе, находящемся в собственности муниципального образования, в том числе имуществе, включаемом в перечни для предоставления на льготных условиях субъектам малого и среднего предпринимательства, о реализации такого имущества или предоставлении его во владение и (или) пользование, а также о ресурсах всех видов, находящихся в государственной собственности Оренбургской области и</w:t>
      </w:r>
      <w:proofErr w:type="gramEnd"/>
      <w:r w:rsidRPr="008A3C86">
        <w:rPr>
          <w:rFonts w:ascii="Times New Roman" w:hAnsi="Times New Roman" w:cs="Times New Roman"/>
          <w:sz w:val="28"/>
          <w:szCs w:val="28"/>
        </w:rPr>
        <w:t xml:space="preserve"> муниципальной собственности, путем размещения указанной информации на официальном сайте Российской Федерации в сети «Интернет» для размещения информации о проведении торгов (www.torgi.gov.ru) и на официальном сайте уполномоченного органа в сети «Интернет»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A3C86" w:rsidRDefault="008A3C86" w:rsidP="008A3C86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</w:t>
      </w:r>
      <w:r w:rsidR="00BC3ABB">
        <w:rPr>
          <w:rFonts w:ascii="Times New Roman" w:hAnsi="Times New Roman" w:cs="Times New Roman"/>
          <w:sz w:val="28"/>
          <w:szCs w:val="28"/>
        </w:rPr>
        <w:t>рамках данных мероприятий на постоянной основе</w:t>
      </w:r>
      <w:r w:rsidR="00BC3ABB" w:rsidRPr="00BC3ABB">
        <w:rPr>
          <w:rFonts w:ascii="Times New Roman" w:hAnsi="Times New Roman" w:cs="Times New Roman"/>
          <w:sz w:val="28"/>
          <w:szCs w:val="28"/>
        </w:rPr>
        <w:t xml:space="preserve"> </w:t>
      </w:r>
      <w:r w:rsidR="00BC3ABB">
        <w:rPr>
          <w:rFonts w:ascii="Times New Roman" w:hAnsi="Times New Roman" w:cs="Times New Roman"/>
          <w:sz w:val="28"/>
          <w:szCs w:val="28"/>
        </w:rPr>
        <w:t xml:space="preserve">ведётся непрерывная работа с целью экономического развития и благосостояния </w:t>
      </w:r>
      <w:proofErr w:type="spellStart"/>
      <w:r w:rsidR="00BC3ABB">
        <w:rPr>
          <w:rFonts w:ascii="Times New Roman" w:hAnsi="Times New Roman" w:cs="Times New Roman"/>
          <w:sz w:val="28"/>
          <w:szCs w:val="28"/>
        </w:rPr>
        <w:t>Сорочинского</w:t>
      </w:r>
      <w:proofErr w:type="spellEnd"/>
      <w:r w:rsidR="00BC3ABB">
        <w:rPr>
          <w:rFonts w:ascii="Times New Roman" w:hAnsi="Times New Roman" w:cs="Times New Roman"/>
          <w:sz w:val="28"/>
          <w:szCs w:val="28"/>
        </w:rPr>
        <w:t xml:space="preserve"> городского округа.</w:t>
      </w:r>
    </w:p>
    <w:p w:rsidR="009643C4" w:rsidRDefault="009643C4" w:rsidP="00FE60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43C4" w:rsidRPr="00FE608A" w:rsidRDefault="009643C4" w:rsidP="00FE60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643C4" w:rsidRPr="00FE608A" w:rsidSect="009E0F8C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7D6867"/>
    <w:multiLevelType w:val="multilevel"/>
    <w:tmpl w:val="40C89A4A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2284" w:hanging="121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284" w:hanging="121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84" w:hanging="121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84" w:hanging="121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cs="Times New Roman" w:hint="default"/>
      </w:rPr>
    </w:lvl>
  </w:abstractNum>
  <w:abstractNum w:abstractNumId="1">
    <w:nsid w:val="61E30817"/>
    <w:multiLevelType w:val="hybridMultilevel"/>
    <w:tmpl w:val="7D861260"/>
    <w:lvl w:ilvl="0" w:tplc="4A4A59D4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>
    <w:nsid w:val="76A56BE9"/>
    <w:multiLevelType w:val="hybridMultilevel"/>
    <w:tmpl w:val="7AEAE33E"/>
    <w:lvl w:ilvl="0" w:tplc="6C1E3E9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7D6B43AF"/>
    <w:multiLevelType w:val="hybridMultilevel"/>
    <w:tmpl w:val="AF387A46"/>
    <w:lvl w:ilvl="0" w:tplc="A4004684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5C9"/>
    <w:rsid w:val="000002EB"/>
    <w:rsid w:val="000018BB"/>
    <w:rsid w:val="0002498A"/>
    <w:rsid w:val="00032FCC"/>
    <w:rsid w:val="00037983"/>
    <w:rsid w:val="00042C20"/>
    <w:rsid w:val="00042F20"/>
    <w:rsid w:val="000626BF"/>
    <w:rsid w:val="00081ED2"/>
    <w:rsid w:val="000F3A9E"/>
    <w:rsid w:val="000F3EE3"/>
    <w:rsid w:val="00131492"/>
    <w:rsid w:val="001367C4"/>
    <w:rsid w:val="00140E63"/>
    <w:rsid w:val="0014244C"/>
    <w:rsid w:val="001464DA"/>
    <w:rsid w:val="001C0AAE"/>
    <w:rsid w:val="001C5FFE"/>
    <w:rsid w:val="001D028A"/>
    <w:rsid w:val="001D3389"/>
    <w:rsid w:val="001D34AF"/>
    <w:rsid w:val="001E0C81"/>
    <w:rsid w:val="00210C2F"/>
    <w:rsid w:val="00235FF4"/>
    <w:rsid w:val="00236AF5"/>
    <w:rsid w:val="00256D76"/>
    <w:rsid w:val="00260B6C"/>
    <w:rsid w:val="002737BF"/>
    <w:rsid w:val="00290681"/>
    <w:rsid w:val="00303FD7"/>
    <w:rsid w:val="00310EBF"/>
    <w:rsid w:val="00316D03"/>
    <w:rsid w:val="00341CC5"/>
    <w:rsid w:val="00347AFD"/>
    <w:rsid w:val="003A752C"/>
    <w:rsid w:val="003C39FF"/>
    <w:rsid w:val="003D1476"/>
    <w:rsid w:val="003E15AC"/>
    <w:rsid w:val="003F06EE"/>
    <w:rsid w:val="003F3660"/>
    <w:rsid w:val="00411DF5"/>
    <w:rsid w:val="0042670F"/>
    <w:rsid w:val="00472969"/>
    <w:rsid w:val="004B4AE7"/>
    <w:rsid w:val="004B7B91"/>
    <w:rsid w:val="004D5EBD"/>
    <w:rsid w:val="00504C9E"/>
    <w:rsid w:val="00517C39"/>
    <w:rsid w:val="0052329D"/>
    <w:rsid w:val="005323AA"/>
    <w:rsid w:val="00585043"/>
    <w:rsid w:val="005866E5"/>
    <w:rsid w:val="005954B3"/>
    <w:rsid w:val="005B50BD"/>
    <w:rsid w:val="005F7C74"/>
    <w:rsid w:val="006142B3"/>
    <w:rsid w:val="006237F6"/>
    <w:rsid w:val="00632F38"/>
    <w:rsid w:val="00633EE0"/>
    <w:rsid w:val="00644824"/>
    <w:rsid w:val="00664028"/>
    <w:rsid w:val="006A60A9"/>
    <w:rsid w:val="006D45CF"/>
    <w:rsid w:val="006F1C8E"/>
    <w:rsid w:val="0070197D"/>
    <w:rsid w:val="00714A18"/>
    <w:rsid w:val="0079343D"/>
    <w:rsid w:val="00794D88"/>
    <w:rsid w:val="00842EF3"/>
    <w:rsid w:val="00860BF0"/>
    <w:rsid w:val="00892C9D"/>
    <w:rsid w:val="008A3C86"/>
    <w:rsid w:val="008C03E5"/>
    <w:rsid w:val="008D0545"/>
    <w:rsid w:val="008E0CD6"/>
    <w:rsid w:val="009249CA"/>
    <w:rsid w:val="00933868"/>
    <w:rsid w:val="009340D8"/>
    <w:rsid w:val="009643C4"/>
    <w:rsid w:val="0096586D"/>
    <w:rsid w:val="009662AD"/>
    <w:rsid w:val="009A7D9B"/>
    <w:rsid w:val="009B0BFA"/>
    <w:rsid w:val="009E0F8C"/>
    <w:rsid w:val="00A153AB"/>
    <w:rsid w:val="00A2790B"/>
    <w:rsid w:val="00A33D85"/>
    <w:rsid w:val="00A57AB6"/>
    <w:rsid w:val="00A779E1"/>
    <w:rsid w:val="00AA47FA"/>
    <w:rsid w:val="00AB13E8"/>
    <w:rsid w:val="00AE790D"/>
    <w:rsid w:val="00B31F37"/>
    <w:rsid w:val="00B53A54"/>
    <w:rsid w:val="00B53FBC"/>
    <w:rsid w:val="00B94668"/>
    <w:rsid w:val="00BC3ABB"/>
    <w:rsid w:val="00BD78E2"/>
    <w:rsid w:val="00BE3A70"/>
    <w:rsid w:val="00BF75C6"/>
    <w:rsid w:val="00C249EF"/>
    <w:rsid w:val="00C40203"/>
    <w:rsid w:val="00C53E05"/>
    <w:rsid w:val="00C56C46"/>
    <w:rsid w:val="00C578AF"/>
    <w:rsid w:val="00C71309"/>
    <w:rsid w:val="00C765BE"/>
    <w:rsid w:val="00C77EA8"/>
    <w:rsid w:val="00C86A7D"/>
    <w:rsid w:val="00CA2F41"/>
    <w:rsid w:val="00CB34D5"/>
    <w:rsid w:val="00CB4A47"/>
    <w:rsid w:val="00CC10CC"/>
    <w:rsid w:val="00CF289B"/>
    <w:rsid w:val="00D24870"/>
    <w:rsid w:val="00D261E7"/>
    <w:rsid w:val="00D31A58"/>
    <w:rsid w:val="00D52D15"/>
    <w:rsid w:val="00D74999"/>
    <w:rsid w:val="00D80163"/>
    <w:rsid w:val="00D9094D"/>
    <w:rsid w:val="00DA0EFD"/>
    <w:rsid w:val="00DE233B"/>
    <w:rsid w:val="00E162EF"/>
    <w:rsid w:val="00E23DFC"/>
    <w:rsid w:val="00E465C9"/>
    <w:rsid w:val="00E80CA9"/>
    <w:rsid w:val="00EB33C1"/>
    <w:rsid w:val="00ED616C"/>
    <w:rsid w:val="00EE5B6D"/>
    <w:rsid w:val="00EE6782"/>
    <w:rsid w:val="00EE77DD"/>
    <w:rsid w:val="00EF5D11"/>
    <w:rsid w:val="00EF6C24"/>
    <w:rsid w:val="00F25C91"/>
    <w:rsid w:val="00F60F77"/>
    <w:rsid w:val="00F66CC8"/>
    <w:rsid w:val="00FA0B5F"/>
    <w:rsid w:val="00FC6518"/>
    <w:rsid w:val="00FD1C75"/>
    <w:rsid w:val="00FE012D"/>
    <w:rsid w:val="00FE18FD"/>
    <w:rsid w:val="00FE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C6518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Arial" w:eastAsia="Calibri" w:hAnsi="Arial" w:cs="Times New Roman"/>
      <w:b/>
      <w:bCs/>
      <w:sz w:val="25"/>
      <w:szCs w:val="25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3AB"/>
    <w:pPr>
      <w:ind w:left="720"/>
      <w:contextualSpacing/>
    </w:pPr>
  </w:style>
  <w:style w:type="paragraph" w:customStyle="1" w:styleId="11">
    <w:name w:val="Абзац списка1"/>
    <w:basedOn w:val="a"/>
    <w:rsid w:val="00E80CA9"/>
    <w:pPr>
      <w:ind w:left="720"/>
    </w:pPr>
    <w:rPr>
      <w:rFonts w:ascii="Calibri" w:eastAsia="Times New Roman" w:hAnsi="Calibri" w:cs="Times New Roman"/>
      <w:lang w:eastAsia="en-US"/>
    </w:rPr>
  </w:style>
  <w:style w:type="paragraph" w:styleId="a4">
    <w:name w:val="caption"/>
    <w:basedOn w:val="a"/>
    <w:next w:val="a"/>
    <w:qFormat/>
    <w:rsid w:val="0079343D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Calibri" w:hAnsi="Arial" w:cs="Arial"/>
      <w:b/>
      <w:bCs/>
      <w:sz w:val="36"/>
      <w:szCs w:val="36"/>
    </w:rPr>
  </w:style>
  <w:style w:type="paragraph" w:customStyle="1" w:styleId="ConsPlusNormal">
    <w:name w:val="ConsPlusNormal"/>
    <w:rsid w:val="0014244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paragraph" w:styleId="a5">
    <w:name w:val="Normal (Web)"/>
    <w:basedOn w:val="a"/>
    <w:uiPriority w:val="99"/>
    <w:unhideWhenUsed/>
    <w:rsid w:val="0025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FC6518"/>
    <w:rPr>
      <w:rFonts w:ascii="Arial" w:eastAsia="Calibri" w:hAnsi="Arial" w:cs="Times New Roman"/>
      <w:b/>
      <w:bCs/>
      <w:sz w:val="25"/>
      <w:szCs w:val="25"/>
      <w:lang w:val="x-none" w:eastAsia="x-none"/>
    </w:rPr>
  </w:style>
  <w:style w:type="paragraph" w:customStyle="1" w:styleId="2">
    <w:name w:val="Абзац списка2"/>
    <w:basedOn w:val="a"/>
    <w:rsid w:val="00FC6518"/>
    <w:pPr>
      <w:ind w:left="720"/>
    </w:pPr>
    <w:rPr>
      <w:rFonts w:ascii="Calibri" w:eastAsia="Times New Roman" w:hAnsi="Calibri" w:cs="Times New Roman"/>
      <w:lang w:eastAsia="en-US"/>
    </w:rPr>
  </w:style>
  <w:style w:type="paragraph" w:customStyle="1" w:styleId="3">
    <w:name w:val="Абзац списка3"/>
    <w:basedOn w:val="a"/>
    <w:rsid w:val="00131492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F25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5C91"/>
    <w:rPr>
      <w:rFonts w:ascii="Tahoma" w:hAnsi="Tahoma" w:cs="Tahoma"/>
      <w:sz w:val="16"/>
      <w:szCs w:val="16"/>
    </w:rPr>
  </w:style>
  <w:style w:type="character" w:customStyle="1" w:styleId="a8">
    <w:name w:val="Основной текст + Полужирный"/>
    <w:rsid w:val="00933868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fontstyle01">
    <w:name w:val="fontstyle01"/>
    <w:basedOn w:val="a0"/>
    <w:rsid w:val="00042F2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styleId="a9">
    <w:name w:val="Table Grid"/>
    <w:basedOn w:val="a1"/>
    <w:uiPriority w:val="59"/>
    <w:rsid w:val="009E0F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C6518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Arial" w:eastAsia="Calibri" w:hAnsi="Arial" w:cs="Times New Roman"/>
      <w:b/>
      <w:bCs/>
      <w:sz w:val="25"/>
      <w:szCs w:val="25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3AB"/>
    <w:pPr>
      <w:ind w:left="720"/>
      <w:contextualSpacing/>
    </w:pPr>
  </w:style>
  <w:style w:type="paragraph" w:customStyle="1" w:styleId="11">
    <w:name w:val="Абзац списка1"/>
    <w:basedOn w:val="a"/>
    <w:rsid w:val="00E80CA9"/>
    <w:pPr>
      <w:ind w:left="720"/>
    </w:pPr>
    <w:rPr>
      <w:rFonts w:ascii="Calibri" w:eastAsia="Times New Roman" w:hAnsi="Calibri" w:cs="Times New Roman"/>
      <w:lang w:eastAsia="en-US"/>
    </w:rPr>
  </w:style>
  <w:style w:type="paragraph" w:styleId="a4">
    <w:name w:val="caption"/>
    <w:basedOn w:val="a"/>
    <w:next w:val="a"/>
    <w:qFormat/>
    <w:rsid w:val="0079343D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Calibri" w:hAnsi="Arial" w:cs="Arial"/>
      <w:b/>
      <w:bCs/>
      <w:sz w:val="36"/>
      <w:szCs w:val="36"/>
    </w:rPr>
  </w:style>
  <w:style w:type="paragraph" w:customStyle="1" w:styleId="ConsPlusNormal">
    <w:name w:val="ConsPlusNormal"/>
    <w:rsid w:val="0014244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paragraph" w:styleId="a5">
    <w:name w:val="Normal (Web)"/>
    <w:basedOn w:val="a"/>
    <w:uiPriority w:val="99"/>
    <w:unhideWhenUsed/>
    <w:rsid w:val="0025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FC6518"/>
    <w:rPr>
      <w:rFonts w:ascii="Arial" w:eastAsia="Calibri" w:hAnsi="Arial" w:cs="Times New Roman"/>
      <w:b/>
      <w:bCs/>
      <w:sz w:val="25"/>
      <w:szCs w:val="25"/>
      <w:lang w:val="x-none" w:eastAsia="x-none"/>
    </w:rPr>
  </w:style>
  <w:style w:type="paragraph" w:customStyle="1" w:styleId="2">
    <w:name w:val="Абзац списка2"/>
    <w:basedOn w:val="a"/>
    <w:rsid w:val="00FC6518"/>
    <w:pPr>
      <w:ind w:left="720"/>
    </w:pPr>
    <w:rPr>
      <w:rFonts w:ascii="Calibri" w:eastAsia="Times New Roman" w:hAnsi="Calibri" w:cs="Times New Roman"/>
      <w:lang w:eastAsia="en-US"/>
    </w:rPr>
  </w:style>
  <w:style w:type="paragraph" w:customStyle="1" w:styleId="3">
    <w:name w:val="Абзац списка3"/>
    <w:basedOn w:val="a"/>
    <w:rsid w:val="00131492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F25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5C91"/>
    <w:rPr>
      <w:rFonts w:ascii="Tahoma" w:hAnsi="Tahoma" w:cs="Tahoma"/>
      <w:sz w:val="16"/>
      <w:szCs w:val="16"/>
    </w:rPr>
  </w:style>
  <w:style w:type="character" w:customStyle="1" w:styleId="a8">
    <w:name w:val="Основной текст + Полужирный"/>
    <w:rsid w:val="00933868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fontstyle01">
    <w:name w:val="fontstyle01"/>
    <w:basedOn w:val="a0"/>
    <w:rsid w:val="00042F2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styleId="a9">
    <w:name w:val="Table Grid"/>
    <w:basedOn w:val="a1"/>
    <w:uiPriority w:val="59"/>
    <w:rsid w:val="009E0F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5</Pages>
  <Words>2028</Words>
  <Characters>11566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Saldina</cp:lastModifiedBy>
  <cp:revision>21</cp:revision>
  <cp:lastPrinted>2020-04-07T07:05:00Z</cp:lastPrinted>
  <dcterms:created xsi:type="dcterms:W3CDTF">2019-04-16T04:03:00Z</dcterms:created>
  <dcterms:modified xsi:type="dcterms:W3CDTF">2020-04-17T05:21:00Z</dcterms:modified>
</cp:coreProperties>
</file>