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33" w:rsidRDefault="00BF4CEF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проектов</w:t>
      </w:r>
      <w:r w:rsidR="00622733">
        <w:rPr>
          <w:rFonts w:ascii="Times New Roman" w:hAnsi="Times New Roman" w:cs="Times New Roman"/>
          <w:sz w:val="24"/>
        </w:rPr>
        <w:t xml:space="preserve"> нормативных правовых актов Администрации </w:t>
      </w:r>
      <w:proofErr w:type="spellStart"/>
      <w:r w:rsidR="00622733">
        <w:rPr>
          <w:rFonts w:ascii="Times New Roman" w:hAnsi="Times New Roman" w:cs="Times New Roman"/>
          <w:sz w:val="24"/>
        </w:rPr>
        <w:t>Сорочинского</w:t>
      </w:r>
      <w:proofErr w:type="spellEnd"/>
      <w:r w:rsidR="00622733">
        <w:rPr>
          <w:rFonts w:ascii="Times New Roman" w:hAnsi="Times New Roman" w:cs="Times New Roman"/>
          <w:sz w:val="24"/>
        </w:rPr>
        <w:t xml:space="preserve"> городского округа Оренбургской области / Совета Депутатов муниципального образования </w:t>
      </w:r>
      <w:proofErr w:type="spellStart"/>
      <w:r w:rsidR="00622733">
        <w:rPr>
          <w:rFonts w:ascii="Times New Roman" w:hAnsi="Times New Roman" w:cs="Times New Roman"/>
          <w:sz w:val="24"/>
        </w:rPr>
        <w:t>Сорочинский</w:t>
      </w:r>
      <w:proofErr w:type="spellEnd"/>
      <w:r w:rsidR="00622733">
        <w:rPr>
          <w:rFonts w:ascii="Times New Roman" w:hAnsi="Times New Roman" w:cs="Times New Roman"/>
          <w:sz w:val="24"/>
        </w:rPr>
        <w:t xml:space="preserve"> городской округ Оренбургской области</w:t>
      </w:r>
    </w:p>
    <w:p w:rsidR="00622733" w:rsidRDefault="00F33BBC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состоянию на « 1</w:t>
      </w:r>
      <w:r w:rsidR="00D5051C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4E7647">
        <w:rPr>
          <w:rFonts w:ascii="Times New Roman" w:hAnsi="Times New Roman" w:cs="Times New Roman"/>
          <w:sz w:val="24"/>
        </w:rPr>
        <w:t xml:space="preserve"> </w:t>
      </w:r>
      <w:r w:rsidR="009B4C29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февраля</w:t>
      </w:r>
      <w:r w:rsidR="009B4C29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20</w:t>
      </w:r>
      <w:r w:rsidR="00622733">
        <w:rPr>
          <w:rFonts w:ascii="Times New Roman" w:hAnsi="Times New Roman" w:cs="Times New Roman"/>
          <w:sz w:val="24"/>
        </w:rPr>
        <w:t xml:space="preserve"> г.</w:t>
      </w:r>
      <w:r w:rsidR="004E7647">
        <w:rPr>
          <w:rFonts w:ascii="Times New Roman" w:hAnsi="Times New Roman" w:cs="Times New Roman"/>
          <w:sz w:val="24"/>
        </w:rPr>
        <w:t xml:space="preserve"> (№ 1)</w:t>
      </w:r>
    </w:p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1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559"/>
        <w:gridCol w:w="1599"/>
      </w:tblGrid>
      <w:tr w:rsidR="00622733" w:rsidTr="0026788C">
        <w:trPr>
          <w:trHeight w:val="1581"/>
        </w:trPr>
        <w:tc>
          <w:tcPr>
            <w:tcW w:w="710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Реквизиты и наименование </w:t>
            </w:r>
            <w:r w:rsidR="00F33BBC">
              <w:rPr>
                <w:rFonts w:ascii="Times New Roman" w:hAnsi="Times New Roman" w:cs="Times New Roman"/>
                <w:sz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</w:rPr>
              <w:t xml:space="preserve">нормативного правового акта </w:t>
            </w:r>
            <w:r w:rsidRPr="002958D6">
              <w:rPr>
                <w:rFonts w:ascii="Times New Roman" w:hAnsi="Times New Roman" w:cs="Times New Roman"/>
                <w:sz w:val="24"/>
              </w:rPr>
              <w:t xml:space="preserve">актов Администрации </w:t>
            </w:r>
            <w:proofErr w:type="spellStart"/>
            <w:r w:rsidRPr="002958D6">
              <w:rPr>
                <w:rFonts w:ascii="Times New Roman" w:hAnsi="Times New Roman" w:cs="Times New Roman"/>
                <w:sz w:val="24"/>
              </w:rPr>
              <w:t>Сорочинского</w:t>
            </w:r>
            <w:proofErr w:type="spellEnd"/>
            <w:r w:rsidRPr="002958D6">
              <w:rPr>
                <w:rFonts w:ascii="Times New Roman" w:hAnsi="Times New Roman" w:cs="Times New Roman"/>
                <w:sz w:val="24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4"/>
              </w:rPr>
              <w:t xml:space="preserve"> округа Оренбургской области / </w:t>
            </w:r>
            <w:r w:rsidRPr="002958D6">
              <w:rPr>
                <w:rFonts w:ascii="Times New Roman" w:hAnsi="Times New Roman" w:cs="Times New Roman"/>
                <w:sz w:val="24"/>
              </w:rPr>
              <w:t xml:space="preserve">Совета Депутатов муниципального образования </w:t>
            </w:r>
            <w:proofErr w:type="spellStart"/>
            <w:r w:rsidRPr="002958D6">
              <w:rPr>
                <w:rFonts w:ascii="Times New Roman" w:hAnsi="Times New Roman" w:cs="Times New Roman"/>
                <w:sz w:val="24"/>
              </w:rPr>
              <w:t>Сорочинский</w:t>
            </w:r>
            <w:proofErr w:type="spellEnd"/>
            <w:r w:rsidRPr="002958D6">
              <w:rPr>
                <w:rFonts w:ascii="Times New Roman" w:hAnsi="Times New Roman" w:cs="Times New Roman"/>
                <w:sz w:val="24"/>
              </w:rPr>
              <w:t xml:space="preserve"> городской округ Оренбургской области</w:t>
            </w:r>
          </w:p>
        </w:tc>
        <w:tc>
          <w:tcPr>
            <w:tcW w:w="1559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внесении изменений (при наличии)</w:t>
            </w:r>
          </w:p>
        </w:tc>
        <w:tc>
          <w:tcPr>
            <w:tcW w:w="1599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об оценке регулирующего воздействия (при наличии)</w:t>
            </w:r>
          </w:p>
        </w:tc>
      </w:tr>
      <w:tr w:rsidR="00622733" w:rsidTr="0026788C">
        <w:trPr>
          <w:trHeight w:val="259"/>
        </w:trPr>
        <w:tc>
          <w:tcPr>
            <w:tcW w:w="710" w:type="dxa"/>
          </w:tcPr>
          <w:p w:rsidR="00622733" w:rsidRPr="009B4C29" w:rsidRDefault="00622733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622733" w:rsidRPr="009B4C29" w:rsidRDefault="00F33BBC" w:rsidP="009A4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BB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выдачи разрешения на выполнение авиационных работ, парашютных прыжков, демонстрационных полетов воздушных судов, полетов беспилотных  воздушных, подъемов привязных аэростатов над территорией населенных пунктов муниципального образования </w:t>
            </w:r>
            <w:proofErr w:type="spellStart"/>
            <w:r w:rsidRPr="00F33BBC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F33B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посадки (взлета) на расположенные в границах населенных пунктов муниципального образования </w:t>
            </w:r>
            <w:proofErr w:type="spellStart"/>
            <w:r w:rsidRPr="00F33BBC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F33B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1559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03A6" w:rsidRDefault="00CA03A6"/>
    <w:sectPr w:rsidR="00CA03A6" w:rsidSect="00CA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7EB1"/>
    <w:multiLevelType w:val="hybridMultilevel"/>
    <w:tmpl w:val="220A4D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733"/>
    <w:rsid w:val="00084C88"/>
    <w:rsid w:val="000C7720"/>
    <w:rsid w:val="001A2CA4"/>
    <w:rsid w:val="0026788C"/>
    <w:rsid w:val="002E44FD"/>
    <w:rsid w:val="003642E0"/>
    <w:rsid w:val="003B7A54"/>
    <w:rsid w:val="003F6B20"/>
    <w:rsid w:val="004336DC"/>
    <w:rsid w:val="004852EF"/>
    <w:rsid w:val="004E7647"/>
    <w:rsid w:val="0060563B"/>
    <w:rsid w:val="00622733"/>
    <w:rsid w:val="006C24A8"/>
    <w:rsid w:val="006D3B39"/>
    <w:rsid w:val="007A462B"/>
    <w:rsid w:val="007C5D88"/>
    <w:rsid w:val="0089651E"/>
    <w:rsid w:val="008B725C"/>
    <w:rsid w:val="00994BCA"/>
    <w:rsid w:val="009A0E3E"/>
    <w:rsid w:val="009A4797"/>
    <w:rsid w:val="009B4C29"/>
    <w:rsid w:val="009E4681"/>
    <w:rsid w:val="00A3175B"/>
    <w:rsid w:val="00A600BD"/>
    <w:rsid w:val="00A647B6"/>
    <w:rsid w:val="00AE3B28"/>
    <w:rsid w:val="00BF4CEF"/>
    <w:rsid w:val="00C10FE0"/>
    <w:rsid w:val="00C75274"/>
    <w:rsid w:val="00CA03A6"/>
    <w:rsid w:val="00D17676"/>
    <w:rsid w:val="00D5051C"/>
    <w:rsid w:val="00DF4073"/>
    <w:rsid w:val="00E477B2"/>
    <w:rsid w:val="00EC1315"/>
    <w:rsid w:val="00ED01D5"/>
    <w:rsid w:val="00F33BBC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C29"/>
    <w:pPr>
      <w:ind w:left="720"/>
      <w:contextualSpacing/>
    </w:pPr>
  </w:style>
  <w:style w:type="paragraph" w:styleId="a5">
    <w:name w:val="No Spacing"/>
    <w:uiPriority w:val="99"/>
    <w:qFormat/>
    <w:rsid w:val="009B4C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9B4C29"/>
    <w:rPr>
      <w:b/>
      <w:bCs/>
      <w:color w:val="106BBE"/>
    </w:rPr>
  </w:style>
  <w:style w:type="paragraph" w:customStyle="1" w:styleId="ConsPlusTitle">
    <w:name w:val="ConsPlusTitle"/>
    <w:rsid w:val="004852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1">
    <w:name w:val="Без интервала1"/>
    <w:rsid w:val="00A647B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21</cp:revision>
  <cp:lastPrinted>2019-09-25T11:01:00Z</cp:lastPrinted>
  <dcterms:created xsi:type="dcterms:W3CDTF">2019-09-24T07:32:00Z</dcterms:created>
  <dcterms:modified xsi:type="dcterms:W3CDTF">2020-02-25T11:30:00Z</dcterms:modified>
</cp:coreProperties>
</file>