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A5327" w:rsidRPr="00AB2C8A" w:rsidTr="00CA5327">
        <w:trPr>
          <w:trHeight w:hRule="exact" w:val="1191"/>
        </w:trPr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5327" w:rsidRPr="00AB2C8A" w:rsidRDefault="00CA5327" w:rsidP="00CA5327">
            <w:pPr>
              <w:pStyle w:val="5"/>
              <w:ind w:right="-2"/>
              <w:jc w:val="center"/>
              <w:rPr>
                <w:i w:val="0"/>
              </w:rPr>
            </w:pPr>
            <w:proofErr w:type="gramStart"/>
            <w:r w:rsidRPr="00AB2C8A">
              <w:rPr>
                <w:i w:val="0"/>
              </w:rPr>
              <w:t>Администрация  Сорочинск</w:t>
            </w:r>
            <w:r>
              <w:rPr>
                <w:i w:val="0"/>
              </w:rPr>
              <w:t>ого</w:t>
            </w:r>
            <w:proofErr w:type="gramEnd"/>
            <w:r w:rsidRPr="00AB2C8A">
              <w:rPr>
                <w:i w:val="0"/>
              </w:rPr>
              <w:t xml:space="preserve"> городско</w:t>
            </w:r>
            <w:r>
              <w:rPr>
                <w:i w:val="0"/>
              </w:rPr>
              <w:t>го</w:t>
            </w:r>
            <w:r w:rsidRPr="00AB2C8A">
              <w:rPr>
                <w:i w:val="0"/>
              </w:rPr>
              <w:t xml:space="preserve"> округ</w:t>
            </w:r>
            <w:r>
              <w:rPr>
                <w:i w:val="0"/>
              </w:rPr>
              <w:t>а</w:t>
            </w:r>
            <w:r w:rsidRPr="00AB2C8A">
              <w:rPr>
                <w:i w:val="0"/>
              </w:rPr>
              <w:t xml:space="preserve"> Оренбургской области</w:t>
            </w:r>
          </w:p>
          <w:p w:rsidR="00CA5327" w:rsidRPr="00166EC4" w:rsidRDefault="00CA5327" w:rsidP="00CA5327">
            <w:pPr>
              <w:pStyle w:val="8"/>
              <w:ind w:right="-2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Р А С П О Р Я Ж Е Н И Е</w:t>
            </w:r>
            <w:r w:rsidRPr="00166EC4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  <w:p w:rsidR="00CA5327" w:rsidRPr="00AB2C8A" w:rsidRDefault="00CA5327" w:rsidP="00CA5327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A5327" w:rsidRPr="00AB2C8A" w:rsidRDefault="00AE092D" w:rsidP="00CA5327">
      <w:pPr>
        <w:pStyle w:val="1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C8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27" w:rsidRDefault="00CA5327" w:rsidP="00CA5327">
      <w:pPr>
        <w:pStyle w:val="2"/>
        <w:ind w:right="-2"/>
        <w:rPr>
          <w:rFonts w:ascii="Times New Roman" w:hAnsi="Times New Roman"/>
          <w:sz w:val="28"/>
          <w:szCs w:val="28"/>
        </w:rPr>
      </w:pPr>
      <w:r w:rsidRPr="00AB2C8A">
        <w:rPr>
          <w:rFonts w:ascii="Times New Roman" w:hAnsi="Times New Roman"/>
          <w:sz w:val="28"/>
          <w:szCs w:val="28"/>
        </w:rPr>
        <w:t xml:space="preserve">от </w:t>
      </w:r>
      <w:r w:rsidR="00E02D57">
        <w:rPr>
          <w:rFonts w:ascii="Times New Roman" w:hAnsi="Times New Roman"/>
          <w:sz w:val="28"/>
          <w:szCs w:val="28"/>
        </w:rPr>
        <w:t>29.06.2016 № 745-р</w:t>
      </w:r>
    </w:p>
    <w:p w:rsidR="00CA5327" w:rsidRDefault="00CA5327" w:rsidP="00CA5327">
      <w:pPr>
        <w:pStyle w:val="2"/>
        <w:ind w:right="-2"/>
        <w:rPr>
          <w:rFonts w:ascii="Times New Roman" w:hAnsi="Times New Roman"/>
          <w:sz w:val="28"/>
          <w:szCs w:val="28"/>
        </w:rPr>
      </w:pPr>
    </w:p>
    <w:p w:rsidR="00CA5327" w:rsidRPr="00AB2C8A" w:rsidRDefault="00CA5327" w:rsidP="00CA5327">
      <w:pPr>
        <w:pStyle w:val="2"/>
        <w:ind w:right="-2"/>
        <w:rPr>
          <w:rFonts w:ascii="Times New Roman" w:hAnsi="Times New Roman"/>
          <w:sz w:val="28"/>
          <w:szCs w:val="28"/>
          <w:u w:val="single"/>
        </w:rPr>
      </w:pPr>
    </w:p>
    <w:p w:rsidR="00CA5327" w:rsidRPr="00046505" w:rsidRDefault="00CA5327" w:rsidP="00AE092D">
      <w:pPr>
        <w:pStyle w:val="1"/>
        <w:spacing w:before="0" w:after="0"/>
        <w:ind w:righ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04650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"О порядке выплаты единовременного денежного поощрения в связи с выходом на пенсию за выслугу лет лицам, замещавшим муниципальные должности и</w:t>
      </w:r>
      <w:r w:rsidR="000E2E5C" w:rsidRPr="00046505">
        <w:rPr>
          <w:rFonts w:ascii="Times New Roman" w:hAnsi="Times New Roman" w:cs="Times New Roman"/>
          <w:b w:val="0"/>
          <w:sz w:val="24"/>
          <w:szCs w:val="24"/>
        </w:rPr>
        <w:t xml:space="preserve"> лицам, </w:t>
      </w:r>
      <w:proofErr w:type="gramStart"/>
      <w:r w:rsidR="000E2E5C" w:rsidRPr="00046505">
        <w:rPr>
          <w:rFonts w:ascii="Times New Roman" w:hAnsi="Times New Roman" w:cs="Times New Roman"/>
          <w:b w:val="0"/>
          <w:sz w:val="24"/>
          <w:szCs w:val="24"/>
        </w:rPr>
        <w:t>замещавшим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E5C" w:rsidRPr="000465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proofErr w:type="gramEnd"/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в администрации Сорочинского городского округа Оренбургской области</w:t>
      </w:r>
      <w:bookmarkEnd w:id="0"/>
      <w:r w:rsidRPr="00046505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CA5327" w:rsidRPr="00046505" w:rsidRDefault="00CA5327" w:rsidP="00CA5327"/>
    <w:p w:rsidR="00CA5327" w:rsidRPr="00046505" w:rsidRDefault="00CA5327" w:rsidP="00CA5327"/>
    <w:p w:rsidR="00CA5327" w:rsidRPr="00046505" w:rsidRDefault="00CA5327" w:rsidP="00CA5327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На основании Конституции Российской Федерации, Бюджетного кодекса Российской Федерации,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в соответствии со </w:t>
      </w:r>
      <w:hyperlink r:id="rId6" w:history="1">
        <w:r w:rsidRPr="00517D7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</w:t>
        </w:r>
        <w:r w:rsidRPr="0004650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атьей 14</w:t>
        </w:r>
      </w:hyperlink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 Закона Оренбургской области от 10 октября 2007 года N 1611/339-IV-ОЗ "О муниципальной службе в Оренбургской области",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области», утвержденного решением Сорочинского городского Совета от 21.05.2015 № 402,</w:t>
      </w:r>
      <w:r w:rsidRPr="00046505">
        <w:rPr>
          <w:rFonts w:ascii="Times New Roman" w:hAnsi="Times New Roman" w:cs="Times New Roman"/>
          <w:sz w:val="24"/>
          <w:szCs w:val="24"/>
        </w:rPr>
        <w:t xml:space="preserve"> 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решения Сорочинского городского Совета от 31.05.2016 № 127 </w:t>
      </w:r>
      <w:r w:rsidRPr="00046505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04650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Об утверждении Положения о видах поощрения лиц, замещающих муниципальные должности, и лиц замещающих  должности муниципальной службы в муниципальном образовании Сорочинский городской округ Оренбургской области</w:t>
        </w:r>
      </w:hyperlink>
      <w:r w:rsidRPr="00046505">
        <w:rPr>
          <w:rFonts w:ascii="Times New Roman" w:hAnsi="Times New Roman" w:cs="Times New Roman"/>
          <w:sz w:val="24"/>
          <w:szCs w:val="24"/>
        </w:rPr>
        <w:t>»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,  руководствуясь </w:t>
      </w:r>
      <w:r w:rsidR="001666D8">
        <w:rPr>
          <w:rFonts w:ascii="Times New Roman" w:hAnsi="Times New Roman" w:cs="Times New Roman"/>
          <w:b w:val="0"/>
          <w:sz w:val="24"/>
          <w:szCs w:val="24"/>
        </w:rPr>
        <w:t xml:space="preserve">ст. 32, 35, 40 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Сорочинский городской округ Оренбургской области, администрация Сорочинского городского округа Оренбургской области:</w:t>
      </w:r>
    </w:p>
    <w:p w:rsidR="00CA5327" w:rsidRPr="00046505" w:rsidRDefault="00CA5327" w:rsidP="00CA5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327" w:rsidRDefault="00CA5327" w:rsidP="00CA532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5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0465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46505">
        <w:rPr>
          <w:rFonts w:ascii="Times New Roman" w:hAnsi="Times New Roman" w:cs="Times New Roman"/>
          <w:sz w:val="24"/>
          <w:szCs w:val="24"/>
        </w:rPr>
        <w:t xml:space="preserve"> "О порядке выплаты единовременного денежного поощрения в связи с выходом на пенсию за выслугу лет лицам, замещавшим муниципальные должности и  лицам, замещавшим должности муниципальной службы в администрации Сорочинского городского округа Оренбургской области" (далее – Положение), согласно приложению.</w:t>
      </w:r>
    </w:p>
    <w:p w:rsidR="00476839" w:rsidRPr="00046505" w:rsidRDefault="00476839" w:rsidP="00CA532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отраслевых (функциональных) органов администрации Сорочинского городского округа Оренбургской области разработать и утвердить аналогичные Положения.</w:t>
      </w:r>
    </w:p>
    <w:p w:rsidR="00CA5327" w:rsidRPr="00046505" w:rsidRDefault="00572093" w:rsidP="00CA5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327" w:rsidRPr="00046505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EC6D7B" w:rsidRPr="00046505">
        <w:rPr>
          <w:rFonts w:ascii="Times New Roman" w:hAnsi="Times New Roman" w:cs="Times New Roman"/>
          <w:sz w:val="24"/>
          <w:szCs w:val="24"/>
        </w:rPr>
        <w:t>распоряжение</w:t>
      </w:r>
      <w:r w:rsidR="00CA5327" w:rsidRPr="0004650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1666D8">
        <w:rPr>
          <w:rFonts w:ascii="Times New Roman" w:hAnsi="Times New Roman" w:cs="Times New Roman"/>
          <w:sz w:val="24"/>
          <w:szCs w:val="24"/>
        </w:rPr>
        <w:t xml:space="preserve">с момента подписания и </w:t>
      </w:r>
      <w:proofErr w:type="gramStart"/>
      <w:r w:rsidR="001666D8">
        <w:rPr>
          <w:rFonts w:ascii="Times New Roman" w:hAnsi="Times New Roman" w:cs="Times New Roman"/>
          <w:sz w:val="24"/>
          <w:szCs w:val="24"/>
        </w:rPr>
        <w:t>подлежит  официальному</w:t>
      </w:r>
      <w:proofErr w:type="gramEnd"/>
      <w:r w:rsidR="00CA5327" w:rsidRPr="0004650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1666D8">
        <w:rPr>
          <w:rFonts w:ascii="Times New Roman" w:hAnsi="Times New Roman" w:cs="Times New Roman"/>
          <w:sz w:val="24"/>
          <w:szCs w:val="24"/>
        </w:rPr>
        <w:t>ю</w:t>
      </w:r>
      <w:r w:rsidR="00CA5327" w:rsidRPr="00046505">
        <w:rPr>
          <w:rFonts w:ascii="Times New Roman" w:hAnsi="Times New Roman" w:cs="Times New Roman"/>
          <w:sz w:val="24"/>
          <w:szCs w:val="24"/>
        </w:rPr>
        <w:t>.</w:t>
      </w:r>
    </w:p>
    <w:p w:rsidR="00CA5327" w:rsidRPr="00046505" w:rsidRDefault="00572093" w:rsidP="00CA5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CA5327" w:rsidRPr="00046505">
        <w:rPr>
          <w:rFonts w:ascii="Times New Roman" w:hAnsi="Times New Roman" w:cs="Times New Roman"/>
          <w:sz w:val="24"/>
          <w:szCs w:val="24"/>
        </w:rPr>
        <w:t xml:space="preserve">.   Контроль за исполнением </w:t>
      </w:r>
      <w:proofErr w:type="gramStart"/>
      <w:r w:rsidR="001666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A5327" w:rsidRPr="00046505">
        <w:rPr>
          <w:rFonts w:ascii="Times New Roman" w:hAnsi="Times New Roman" w:cs="Times New Roman"/>
          <w:sz w:val="24"/>
          <w:szCs w:val="24"/>
        </w:rPr>
        <w:t xml:space="preserve"> </w:t>
      </w:r>
      <w:r w:rsidR="00EC6D7B" w:rsidRPr="00046505">
        <w:rPr>
          <w:rFonts w:ascii="Times New Roman" w:hAnsi="Times New Roman" w:cs="Times New Roman"/>
          <w:sz w:val="24"/>
          <w:szCs w:val="24"/>
        </w:rPr>
        <w:t>распоряжения</w:t>
      </w:r>
      <w:proofErr w:type="gramEnd"/>
      <w:r w:rsidR="00CA5327" w:rsidRPr="00046505">
        <w:rPr>
          <w:rFonts w:ascii="Times New Roman" w:hAnsi="Times New Roman" w:cs="Times New Roman"/>
          <w:sz w:val="24"/>
          <w:szCs w:val="24"/>
        </w:rPr>
        <w:t xml:space="preserve">  оставляю за собой</w:t>
      </w:r>
      <w:r w:rsidR="00CA5327" w:rsidRPr="00046505">
        <w:rPr>
          <w:rFonts w:ascii="Times New Roman" w:hAnsi="Times New Roman" w:cs="Times New Roman"/>
          <w:i/>
          <w:sz w:val="24"/>
          <w:szCs w:val="24"/>
        </w:rPr>
        <w:t>.</w:t>
      </w:r>
    </w:p>
    <w:p w:rsidR="00CA5327" w:rsidRPr="00046505" w:rsidRDefault="00CA5327" w:rsidP="00CA5327">
      <w:pPr>
        <w:shd w:val="clear" w:color="auto" w:fill="FFFFFF"/>
        <w:jc w:val="both"/>
      </w:pPr>
    </w:p>
    <w:p w:rsidR="00CA5327" w:rsidRPr="00046505" w:rsidRDefault="00CA5327" w:rsidP="00CA5327">
      <w:pPr>
        <w:shd w:val="clear" w:color="auto" w:fill="FFFFFF"/>
        <w:jc w:val="both"/>
      </w:pPr>
    </w:p>
    <w:p w:rsidR="00CA5327" w:rsidRPr="00046505" w:rsidRDefault="00CA5327" w:rsidP="00CA5327">
      <w:pPr>
        <w:pStyle w:val="2"/>
        <w:rPr>
          <w:rFonts w:ascii="Times New Roman" w:hAnsi="Times New Roman"/>
          <w:szCs w:val="24"/>
        </w:rPr>
      </w:pPr>
      <w:r w:rsidRPr="00046505">
        <w:rPr>
          <w:rFonts w:ascii="Times New Roman" w:hAnsi="Times New Roman"/>
          <w:szCs w:val="24"/>
        </w:rPr>
        <w:t>И.о. главы муниципального образования</w:t>
      </w:r>
    </w:p>
    <w:p w:rsidR="00CA5327" w:rsidRPr="00046505" w:rsidRDefault="00AE092D" w:rsidP="00CA5327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120015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27" w:rsidRPr="00046505">
        <w:rPr>
          <w:rFonts w:ascii="Times New Roman" w:hAnsi="Times New Roman"/>
          <w:szCs w:val="24"/>
        </w:rPr>
        <w:t xml:space="preserve">Сорочинский городской округ – первый </w:t>
      </w:r>
    </w:p>
    <w:p w:rsidR="00CA5327" w:rsidRPr="00046505" w:rsidRDefault="00CA5327" w:rsidP="00CA5327">
      <w:pPr>
        <w:pStyle w:val="2"/>
        <w:rPr>
          <w:rFonts w:ascii="Times New Roman" w:hAnsi="Times New Roman"/>
          <w:szCs w:val="24"/>
        </w:rPr>
      </w:pPr>
      <w:r w:rsidRPr="00046505">
        <w:rPr>
          <w:rFonts w:ascii="Times New Roman" w:hAnsi="Times New Roman"/>
          <w:szCs w:val="24"/>
        </w:rPr>
        <w:t>заместитель главы администрации городского</w:t>
      </w:r>
    </w:p>
    <w:p w:rsidR="00CA5327" w:rsidRPr="00046505" w:rsidRDefault="00CA5327" w:rsidP="00CA5327">
      <w:pPr>
        <w:pStyle w:val="2"/>
        <w:rPr>
          <w:rFonts w:ascii="Times New Roman" w:hAnsi="Times New Roman"/>
          <w:szCs w:val="24"/>
        </w:rPr>
      </w:pPr>
      <w:r w:rsidRPr="00046505">
        <w:rPr>
          <w:rFonts w:ascii="Times New Roman" w:hAnsi="Times New Roman"/>
          <w:szCs w:val="24"/>
        </w:rPr>
        <w:t>округа по оперативному управлению</w:t>
      </w:r>
    </w:p>
    <w:p w:rsidR="00CA5327" w:rsidRPr="00046505" w:rsidRDefault="00CA5327" w:rsidP="00CA5327">
      <w:pPr>
        <w:pStyle w:val="2"/>
        <w:rPr>
          <w:rFonts w:ascii="Times New Roman" w:hAnsi="Times New Roman"/>
          <w:szCs w:val="24"/>
        </w:rPr>
      </w:pPr>
      <w:r w:rsidRPr="00046505">
        <w:rPr>
          <w:rFonts w:ascii="Times New Roman" w:hAnsi="Times New Roman"/>
          <w:szCs w:val="24"/>
        </w:rPr>
        <w:t xml:space="preserve">муниципальным хозяйством                            </w:t>
      </w:r>
      <w:r w:rsidR="00572093">
        <w:rPr>
          <w:rFonts w:ascii="Times New Roman" w:hAnsi="Times New Roman"/>
          <w:szCs w:val="24"/>
        </w:rPr>
        <w:t xml:space="preserve">     </w:t>
      </w:r>
      <w:r w:rsidRPr="00046505">
        <w:rPr>
          <w:rFonts w:ascii="Times New Roman" w:hAnsi="Times New Roman"/>
          <w:szCs w:val="24"/>
        </w:rPr>
        <w:t xml:space="preserve">                                                 А.А. Богданов</w:t>
      </w:r>
    </w:p>
    <w:p w:rsidR="00CA5327" w:rsidRPr="00046505" w:rsidRDefault="00CA5327" w:rsidP="00CA5327">
      <w:pPr>
        <w:rPr>
          <w:sz w:val="26"/>
          <w:szCs w:val="26"/>
        </w:rPr>
      </w:pPr>
      <w:r w:rsidRPr="00046505">
        <w:rPr>
          <w:sz w:val="26"/>
          <w:szCs w:val="26"/>
        </w:rPr>
        <w:t xml:space="preserve"> </w:t>
      </w:r>
    </w:p>
    <w:p w:rsidR="00CA5327" w:rsidRPr="00046505" w:rsidRDefault="00CA5327" w:rsidP="00CA5327">
      <w:pPr>
        <w:rPr>
          <w:sz w:val="26"/>
          <w:szCs w:val="26"/>
        </w:rPr>
      </w:pPr>
    </w:p>
    <w:p w:rsidR="00517D75" w:rsidRDefault="00CA5327" w:rsidP="00CA5327">
      <w:pPr>
        <w:jc w:val="both"/>
        <w:rPr>
          <w:sz w:val="18"/>
          <w:szCs w:val="18"/>
        </w:rPr>
      </w:pPr>
      <w:r w:rsidRPr="00046505">
        <w:rPr>
          <w:sz w:val="18"/>
          <w:szCs w:val="18"/>
        </w:rPr>
        <w:t xml:space="preserve">Разослано: в дело, прокуратуре, </w:t>
      </w:r>
      <w:proofErr w:type="spellStart"/>
      <w:r w:rsidRPr="00046505">
        <w:rPr>
          <w:sz w:val="18"/>
          <w:szCs w:val="18"/>
        </w:rPr>
        <w:t>Тукташевой</w:t>
      </w:r>
      <w:proofErr w:type="spellEnd"/>
      <w:r w:rsidRPr="00046505">
        <w:rPr>
          <w:sz w:val="18"/>
          <w:szCs w:val="18"/>
        </w:rPr>
        <w:t xml:space="preserve"> Г.Г., руководителям отраслевых (функци</w:t>
      </w:r>
      <w:r w:rsidR="00517D75">
        <w:rPr>
          <w:sz w:val="18"/>
          <w:szCs w:val="18"/>
        </w:rPr>
        <w:t xml:space="preserve">ональных) органов, Черных И.Н., </w:t>
      </w:r>
      <w:r w:rsidR="00483743">
        <w:rPr>
          <w:sz w:val="18"/>
          <w:szCs w:val="18"/>
        </w:rPr>
        <w:t xml:space="preserve">  </w:t>
      </w:r>
    </w:p>
    <w:p w:rsidR="00CA5327" w:rsidRPr="00046505" w:rsidRDefault="00517D75" w:rsidP="00CA532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Палагуто</w:t>
      </w:r>
      <w:proofErr w:type="spellEnd"/>
      <w:r>
        <w:rPr>
          <w:sz w:val="18"/>
          <w:szCs w:val="18"/>
        </w:rPr>
        <w:t xml:space="preserve"> Н.Г.</w:t>
      </w:r>
    </w:p>
    <w:p w:rsidR="00F73CED" w:rsidRDefault="00F73CED" w:rsidP="00CA5327">
      <w:pPr>
        <w:shd w:val="clear" w:color="auto" w:fill="FFFFFF"/>
        <w:ind w:left="5400"/>
      </w:pPr>
    </w:p>
    <w:p w:rsidR="00CA5327" w:rsidRPr="00046505" w:rsidRDefault="00CA5327" w:rsidP="00CA5327">
      <w:pPr>
        <w:shd w:val="clear" w:color="auto" w:fill="FFFFFF"/>
        <w:ind w:left="5400"/>
      </w:pPr>
      <w:r w:rsidRPr="00046505">
        <w:lastRenderedPageBreak/>
        <w:t xml:space="preserve">Приложение  </w:t>
      </w:r>
    </w:p>
    <w:p w:rsidR="00CA5327" w:rsidRPr="00046505" w:rsidRDefault="00CA5327" w:rsidP="00CA5327">
      <w:pPr>
        <w:shd w:val="clear" w:color="auto" w:fill="FFFFFF"/>
        <w:ind w:left="5400"/>
      </w:pPr>
      <w:r w:rsidRPr="00046505">
        <w:t xml:space="preserve">к </w:t>
      </w:r>
      <w:proofErr w:type="gramStart"/>
      <w:r w:rsidR="00EC6D7B" w:rsidRPr="00046505">
        <w:t>распоряжению</w:t>
      </w:r>
      <w:r w:rsidRPr="00046505">
        <w:t xml:space="preserve">  администрации</w:t>
      </w:r>
      <w:proofErr w:type="gramEnd"/>
      <w:r w:rsidRPr="00046505">
        <w:t xml:space="preserve"> Сорочинского городского округа</w:t>
      </w:r>
    </w:p>
    <w:p w:rsidR="00CA5327" w:rsidRPr="00046505" w:rsidRDefault="00CA5327" w:rsidP="00CA5327">
      <w:pPr>
        <w:shd w:val="clear" w:color="auto" w:fill="FFFFFF"/>
        <w:ind w:left="5400"/>
      </w:pPr>
      <w:r w:rsidRPr="00046505">
        <w:t>Оренбургской области</w:t>
      </w:r>
    </w:p>
    <w:p w:rsidR="00CA5327" w:rsidRPr="00046505" w:rsidRDefault="00CA5327" w:rsidP="00CA5327">
      <w:pPr>
        <w:pStyle w:val="a3"/>
        <w:shd w:val="clear" w:color="auto" w:fill="FFFFFF"/>
        <w:spacing w:before="0" w:beforeAutospacing="0" w:after="150" w:afterAutospacing="0"/>
        <w:ind w:left="5400" w:right="75"/>
      </w:pPr>
      <w:r w:rsidRPr="00046505">
        <w:t xml:space="preserve">от </w:t>
      </w:r>
      <w:r w:rsidR="00E02D57">
        <w:t>29.06.2016 № 745-р</w:t>
      </w:r>
    </w:p>
    <w:p w:rsidR="00CA5327" w:rsidRPr="00046505" w:rsidRDefault="00CA5327" w:rsidP="00CA53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41"/>
      <w:bookmarkEnd w:id="2"/>
      <w:r w:rsidRPr="0004650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A5327" w:rsidRPr="00046505" w:rsidRDefault="00CA5327" w:rsidP="00CA53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505">
        <w:rPr>
          <w:rFonts w:ascii="Times New Roman" w:hAnsi="Times New Roman" w:cs="Times New Roman"/>
          <w:sz w:val="24"/>
          <w:szCs w:val="24"/>
        </w:rPr>
        <w:t xml:space="preserve">"О порядке выплаты единовременного денежного поощрения в связи с выходом на пенсию за выслугу лет лицам, замещавшим муниципальные должности </w:t>
      </w:r>
      <w:proofErr w:type="gramStart"/>
      <w:r w:rsidRPr="00046505">
        <w:rPr>
          <w:rFonts w:ascii="Times New Roman" w:hAnsi="Times New Roman" w:cs="Times New Roman"/>
          <w:sz w:val="24"/>
          <w:szCs w:val="24"/>
        </w:rPr>
        <w:t>и  лицам</w:t>
      </w:r>
      <w:proofErr w:type="gramEnd"/>
      <w:r w:rsidRPr="00046505">
        <w:rPr>
          <w:rFonts w:ascii="Times New Roman" w:hAnsi="Times New Roman" w:cs="Times New Roman"/>
          <w:sz w:val="24"/>
          <w:szCs w:val="24"/>
        </w:rPr>
        <w:t>, замещавшим должности муниципальной службы в администрации Сорочинского городского округа Оренбургской области"</w:t>
      </w:r>
    </w:p>
    <w:p w:rsidR="00CA5327" w:rsidRPr="00046505" w:rsidRDefault="00CA5327" w:rsidP="00CA53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5327" w:rsidRPr="00046505" w:rsidRDefault="00CA5327" w:rsidP="00CA5327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650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A5327" w:rsidRPr="00046505" w:rsidRDefault="00CA5327" w:rsidP="00CA5327">
      <w:pPr>
        <w:pStyle w:val="ConsPlusNormal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5327" w:rsidRPr="00046505" w:rsidRDefault="00CA5327" w:rsidP="00CA5327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505">
        <w:rPr>
          <w:rFonts w:ascii="Times New Roman" w:hAnsi="Times New Roman" w:cs="Times New Roman"/>
          <w:sz w:val="24"/>
          <w:szCs w:val="24"/>
        </w:rPr>
        <w:t xml:space="preserve">Настоящее Положение "О порядке выплаты единовременного денежного поощрения в связи с выходом на пенсию за выслугу лет лицам, замещавшим муниципальные должности и </w:t>
      </w:r>
      <w:r w:rsidR="00A43461" w:rsidRPr="00046505">
        <w:rPr>
          <w:rFonts w:ascii="Times New Roman" w:hAnsi="Times New Roman" w:cs="Times New Roman"/>
          <w:sz w:val="24"/>
          <w:szCs w:val="24"/>
        </w:rPr>
        <w:t xml:space="preserve">лицам, замещавшим </w:t>
      </w:r>
      <w:r w:rsidRPr="00046505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Сорочинского городского округа Оренбургской области" (далее - Положение) разработано в соответствии с Конституцией Российской Федерации, Бюджетным кодексом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и в соответствии со </w:t>
      </w:r>
      <w:hyperlink r:id="rId9" w:history="1">
        <w:r w:rsidRPr="000465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</w:t>
        </w:r>
      </w:hyperlink>
      <w:r w:rsidRPr="00046505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10 октября 2007 года N 1611/339-IV-ОЗ "О муниципальной службе в Оренбургской области",  </w:t>
      </w:r>
      <w:r w:rsidR="001666D8" w:rsidRPr="001666D8">
        <w:rPr>
          <w:rFonts w:ascii="Times New Roman" w:hAnsi="Times New Roman" w:cs="Times New Roman"/>
          <w:sz w:val="24"/>
          <w:szCs w:val="24"/>
        </w:rPr>
        <w:t>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области», утвержденного решением Сорочинского городского Совета от 21.05.2015 № 402</w:t>
      </w:r>
      <w:r w:rsidR="001666D8" w:rsidRPr="00046505">
        <w:rPr>
          <w:rFonts w:ascii="Times New Roman" w:hAnsi="Times New Roman" w:cs="Times New Roman"/>
          <w:b/>
          <w:sz w:val="24"/>
          <w:szCs w:val="24"/>
        </w:rPr>
        <w:t>,</w:t>
      </w:r>
      <w:r w:rsidR="001666D8" w:rsidRPr="00046505">
        <w:rPr>
          <w:rFonts w:ascii="Times New Roman" w:hAnsi="Times New Roman" w:cs="Times New Roman"/>
          <w:sz w:val="24"/>
          <w:szCs w:val="24"/>
        </w:rPr>
        <w:t xml:space="preserve"> </w:t>
      </w:r>
      <w:r w:rsidRPr="00046505">
        <w:rPr>
          <w:rFonts w:ascii="Times New Roman" w:hAnsi="Times New Roman" w:cs="Times New Roman"/>
          <w:sz w:val="24"/>
          <w:szCs w:val="24"/>
        </w:rPr>
        <w:t>решением Сорочинского городского Совета от 31.05.2016 № 127</w:t>
      </w:r>
      <w:r w:rsidRPr="00046505">
        <w:rPr>
          <w:rFonts w:ascii="Times New Roman" w:hAnsi="Times New Roman" w:cs="Times New Roman"/>
          <w:b/>
          <w:sz w:val="24"/>
          <w:szCs w:val="24"/>
        </w:rPr>
        <w:t xml:space="preserve"> «</w:t>
      </w:r>
      <w:hyperlink r:id="rId10" w:history="1">
        <w:r w:rsidRPr="00046505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Об утверждении положения о видах и порядке поощрения лиц, замещающих муниципальные должности, и лиц замещающих  должности муниципальной службы в муниципальном образовании Сорочинский городской округ Оренбургской области</w:t>
        </w:r>
      </w:hyperlink>
      <w:r w:rsidRPr="00046505">
        <w:rPr>
          <w:rFonts w:ascii="Times New Roman" w:hAnsi="Times New Roman" w:cs="Times New Roman"/>
          <w:sz w:val="24"/>
          <w:szCs w:val="24"/>
        </w:rPr>
        <w:t>».</w:t>
      </w:r>
    </w:p>
    <w:p w:rsidR="00CA5327" w:rsidRPr="00046505" w:rsidRDefault="00CA5327" w:rsidP="00CA5327">
      <w:pPr>
        <w:numPr>
          <w:ilvl w:val="1"/>
          <w:numId w:val="3"/>
        </w:numPr>
        <w:ind w:left="0" w:firstLine="720"/>
        <w:jc w:val="both"/>
      </w:pPr>
      <w:r w:rsidRPr="00046505">
        <w:t xml:space="preserve">Данное Положение определяет порядок выплаты единовременного денежного поощрения в связи с выходом на пенсию за выслугу лет лицам, замещавшим муниципальные должности и лицам, замещавшим должности муниципальной службы в администрации Сорочинского городского округа Оренбургской области при выходе на пенсию по старости (инвалидности), назначенную в соответствии с законодательством Российской Федерации о пенсионном обеспечении, либо на пенсию, досрочно установленную в соответствии с </w:t>
      </w:r>
      <w:hyperlink r:id="rId11" w:history="1">
        <w:r w:rsidRPr="00046505">
          <w:rPr>
            <w:rStyle w:val="a6"/>
            <w:b w:val="0"/>
            <w:color w:val="auto"/>
          </w:rPr>
          <w:t>Законом</w:t>
        </w:r>
      </w:hyperlink>
      <w:r w:rsidRPr="00046505">
        <w:t xml:space="preserve"> Российской Федерации от 19 апреля </w:t>
      </w:r>
      <w:smartTag w:uri="urn:schemas-microsoft-com:office:smarttags" w:element="metricconverter">
        <w:smartTagPr>
          <w:attr w:name="ProductID" w:val="1991 г"/>
        </w:smartTagPr>
        <w:r w:rsidRPr="00046505">
          <w:t>1991 г</w:t>
        </w:r>
      </w:smartTag>
      <w:r w:rsidRPr="00046505">
        <w:t>. N 1032-1 "О занятости населения в Российской Федерации".</w:t>
      </w:r>
      <w:bookmarkStart w:id="3" w:name="sub_1002"/>
    </w:p>
    <w:p w:rsidR="00CA5327" w:rsidRPr="00046505" w:rsidRDefault="00CA5327" w:rsidP="00CA5327">
      <w:pPr>
        <w:jc w:val="both"/>
      </w:pPr>
    </w:p>
    <w:p w:rsidR="00CA5327" w:rsidRPr="00046505" w:rsidRDefault="00CA5327" w:rsidP="00CA5327">
      <w:pPr>
        <w:ind w:firstLine="720"/>
        <w:jc w:val="center"/>
      </w:pPr>
      <w:r w:rsidRPr="00046505">
        <w:t>II. Право на получение единовременного денежного поощрения в связи с выходом на        пенсию за выслугу лет</w:t>
      </w:r>
    </w:p>
    <w:p w:rsidR="00A37C58" w:rsidRPr="00046505" w:rsidRDefault="006536FB" w:rsidP="00A37C58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sub_1021"/>
      <w:bookmarkEnd w:id="3"/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A5327" w:rsidRPr="00046505">
        <w:rPr>
          <w:rFonts w:ascii="Times New Roman" w:hAnsi="Times New Roman" w:cs="Times New Roman"/>
          <w:b w:val="0"/>
          <w:sz w:val="24"/>
          <w:szCs w:val="24"/>
        </w:rPr>
        <w:t>2.1.  Право на получение единовременного денежного поощрения в связи с выходом на пенсию за выслугу лет имеют лица, замещавшие при увольнении в связи с выходом на пенсию муниципальные должности и</w:t>
      </w:r>
      <w:r w:rsidR="00A43461" w:rsidRPr="00046505">
        <w:rPr>
          <w:rFonts w:ascii="Times New Roman" w:hAnsi="Times New Roman" w:cs="Times New Roman"/>
          <w:b w:val="0"/>
          <w:sz w:val="24"/>
          <w:szCs w:val="24"/>
        </w:rPr>
        <w:t xml:space="preserve"> лица, замещавшие </w:t>
      </w:r>
      <w:r w:rsidR="00CA5327" w:rsidRPr="00046505"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 в администрации Сорочинского городского округа Оренбургской области, предусмотренные Единым реестром муниципальных должностей и должностей муниципальной службы в Оренбургской области</w:t>
      </w:r>
      <w:r w:rsidR="00A37C58" w:rsidRPr="00046505">
        <w:rPr>
          <w:rFonts w:ascii="Times New Roman" w:hAnsi="Times New Roman" w:cs="Times New Roman"/>
          <w:b w:val="0"/>
          <w:sz w:val="24"/>
          <w:szCs w:val="24"/>
        </w:rPr>
        <w:t xml:space="preserve">, установленным  Законом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="00A37C58" w:rsidRPr="00046505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="00A37C58" w:rsidRPr="00046505">
        <w:rPr>
          <w:rFonts w:ascii="Times New Roman" w:hAnsi="Times New Roman" w:cs="Times New Roman"/>
          <w:b w:val="0"/>
          <w:sz w:val="24"/>
          <w:szCs w:val="24"/>
        </w:rPr>
        <w:t>. N 1599/344-IV-ОЗ.</w:t>
      </w:r>
    </w:p>
    <w:p w:rsidR="00CA5327" w:rsidRPr="00046505" w:rsidRDefault="006536FB" w:rsidP="006536FB">
      <w:pPr>
        <w:jc w:val="both"/>
      </w:pPr>
      <w:bookmarkStart w:id="5" w:name="sub_1022"/>
      <w:bookmarkEnd w:id="4"/>
      <w:r w:rsidRPr="00046505">
        <w:t xml:space="preserve">        </w:t>
      </w:r>
      <w:r w:rsidR="00CA5327" w:rsidRPr="00046505">
        <w:t xml:space="preserve">2.2. При выходе на пенсию лицам, указанным в </w:t>
      </w:r>
      <w:hyperlink w:anchor="sub_1021" w:history="1">
        <w:r w:rsidR="00CA5327" w:rsidRPr="00046505">
          <w:rPr>
            <w:rStyle w:val="a6"/>
            <w:b w:val="0"/>
            <w:color w:val="auto"/>
          </w:rPr>
          <w:t>пункте 2.1</w:t>
        </w:r>
      </w:hyperlink>
      <w:r w:rsidR="00CA5327" w:rsidRPr="00046505">
        <w:t xml:space="preserve"> настоящего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необходимых 12 лет 6 месяцев для женщин и 15 лет для мужчин</w:t>
      </w:r>
      <w:r w:rsidR="00A43461" w:rsidRPr="00046505">
        <w:t xml:space="preserve">, </w:t>
      </w:r>
      <w:r w:rsidR="00CA5327" w:rsidRPr="00046505">
        <w:t xml:space="preserve"> исходя из установленного должностного оклада на момент его увольнения в размере:</w:t>
      </w:r>
    </w:p>
    <w:bookmarkEnd w:id="5"/>
    <w:p w:rsidR="00CA5327" w:rsidRPr="00046505" w:rsidRDefault="00CA5327" w:rsidP="00A43461">
      <w:pPr>
        <w:ind w:firstLine="720"/>
        <w:jc w:val="both"/>
      </w:pPr>
      <w:r w:rsidRPr="00046505">
        <w:t>- 1 должностного оклада при стаже муниципальной службы от 1 года до 3 календарных лет;</w:t>
      </w:r>
    </w:p>
    <w:p w:rsidR="00CA5327" w:rsidRPr="00046505" w:rsidRDefault="00CA5327" w:rsidP="00A43461">
      <w:pPr>
        <w:ind w:firstLine="720"/>
        <w:jc w:val="both"/>
      </w:pPr>
      <w:r w:rsidRPr="00046505">
        <w:t>- 3 должностных окладов при стаже муниципальной службы от 3 до 5 календарных лет;</w:t>
      </w:r>
    </w:p>
    <w:p w:rsidR="00CA5327" w:rsidRPr="00046505" w:rsidRDefault="00CA5327" w:rsidP="00A43461">
      <w:pPr>
        <w:ind w:firstLine="720"/>
        <w:jc w:val="both"/>
      </w:pPr>
      <w:r w:rsidRPr="00046505">
        <w:t>- 5 должностных окладов при стаже муниципальной службы от 5 до 10 календарных лет;</w:t>
      </w:r>
    </w:p>
    <w:p w:rsidR="00CA5327" w:rsidRPr="00046505" w:rsidRDefault="00CA5327" w:rsidP="00A43461">
      <w:pPr>
        <w:ind w:firstLine="720"/>
        <w:jc w:val="both"/>
      </w:pPr>
      <w:r w:rsidRPr="00046505">
        <w:t>- 10 должностных окладов при стаже муниципальной службы от 10 до 15 календарных лет;</w:t>
      </w:r>
    </w:p>
    <w:p w:rsidR="00CA5327" w:rsidRPr="00046505" w:rsidRDefault="00CA5327" w:rsidP="00A43461">
      <w:pPr>
        <w:ind w:firstLine="720"/>
        <w:jc w:val="both"/>
      </w:pPr>
      <w:r w:rsidRPr="00046505">
        <w:lastRenderedPageBreak/>
        <w:t>- 15 должностных окладов свыше 15 календарных лет.</w:t>
      </w:r>
    </w:p>
    <w:p w:rsidR="00CA5327" w:rsidRPr="00046505" w:rsidRDefault="00CA5327" w:rsidP="00A43461">
      <w:pPr>
        <w:ind w:left="142" w:firstLine="720"/>
        <w:jc w:val="both"/>
      </w:pPr>
      <w:bookmarkStart w:id="6" w:name="sub_1023"/>
      <w:r w:rsidRPr="00046505">
        <w:t xml:space="preserve">2.3. В стаж муниципальной службы для определения размера единовременного денежного поощрения в связи с выходом на пенсию за выслугу лет включаются периоды работы на должностях, предусмотренных </w:t>
      </w:r>
      <w:hyperlink r:id="rId12" w:history="1">
        <w:r w:rsidRPr="00046505">
          <w:rPr>
            <w:rStyle w:val="a6"/>
            <w:b w:val="0"/>
            <w:color w:val="auto"/>
          </w:rPr>
          <w:t>статьей 25</w:t>
        </w:r>
      </w:hyperlink>
      <w:r w:rsidRPr="00046505">
        <w:rPr>
          <w:b/>
        </w:rPr>
        <w:t xml:space="preserve"> </w:t>
      </w:r>
      <w:r w:rsidRPr="00046505">
        <w:t xml:space="preserve">Федерального закона от 02 марта 2007 года N 25-ФЗ "О муниципальной службе в Российской Федерации" и </w:t>
      </w:r>
      <w:hyperlink r:id="rId13" w:history="1">
        <w:r w:rsidRPr="00046505">
          <w:rPr>
            <w:rStyle w:val="a6"/>
            <w:b w:val="0"/>
            <w:color w:val="auto"/>
          </w:rPr>
          <w:t>статьей 17</w:t>
        </w:r>
      </w:hyperlink>
      <w:r w:rsidRPr="00046505">
        <w:t xml:space="preserve"> Закона Оренбургской области от 10 октября 2007 года N 1611/339-IV-ОЗ "О муниципальной службе </w:t>
      </w:r>
      <w:r w:rsidR="00A43461" w:rsidRPr="00046505">
        <w:t xml:space="preserve"> </w:t>
      </w:r>
      <w:r w:rsidRPr="00046505">
        <w:t>в Оренбургской области".</w:t>
      </w:r>
    </w:p>
    <w:bookmarkEnd w:id="6"/>
    <w:p w:rsidR="00CA5327" w:rsidRPr="00046505" w:rsidRDefault="00CA5327" w:rsidP="00CA5327">
      <w:pPr>
        <w:ind w:left="142" w:hanging="142"/>
        <w:jc w:val="both"/>
        <w:rPr>
          <w:b/>
        </w:rPr>
      </w:pPr>
    </w:p>
    <w:p w:rsidR="00CA5327" w:rsidRPr="00046505" w:rsidRDefault="00CA5327" w:rsidP="00A43461">
      <w:pPr>
        <w:pStyle w:val="1"/>
        <w:ind w:left="142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sub_1003"/>
      <w:r w:rsidRPr="00046505">
        <w:rPr>
          <w:rFonts w:ascii="Times New Roman" w:hAnsi="Times New Roman" w:cs="Times New Roman"/>
          <w:b w:val="0"/>
          <w:sz w:val="24"/>
          <w:szCs w:val="24"/>
        </w:rPr>
        <w:t>III. Обращение за назначением единовременного денежного поощрения в связи с выходом на пенсию за выслугу лет</w:t>
      </w:r>
      <w:bookmarkEnd w:id="7"/>
    </w:p>
    <w:p w:rsidR="00A43461" w:rsidRPr="00046505" w:rsidRDefault="00A43461" w:rsidP="00A43461"/>
    <w:p w:rsidR="00CA5327" w:rsidRPr="00046505" w:rsidRDefault="00CA5327" w:rsidP="00A43461">
      <w:pPr>
        <w:ind w:firstLine="720"/>
        <w:jc w:val="both"/>
      </w:pPr>
      <w:bookmarkStart w:id="8" w:name="sub_1031"/>
      <w:r w:rsidRPr="00046505">
        <w:t xml:space="preserve"> 3.1. Заявление о выплате единовременного денежного поощрения в связи с выходом на пенсию за выслугу лет по форме согласно </w:t>
      </w:r>
      <w:hyperlink w:anchor="sub_1100" w:history="1">
        <w:r w:rsidRPr="00046505">
          <w:rPr>
            <w:rStyle w:val="a6"/>
            <w:b w:val="0"/>
            <w:color w:val="auto"/>
          </w:rPr>
          <w:t>приложению</w:t>
        </w:r>
      </w:hyperlink>
      <w:r w:rsidRPr="00046505">
        <w:t xml:space="preserve"> к настоящему Положению подается лицом, указанным в п. 2.1. настоящего положения,</w:t>
      </w:r>
      <w:r w:rsidR="001666D8">
        <w:t xml:space="preserve"> представителю нанимателя (работодателю)</w:t>
      </w:r>
      <w:r w:rsidRPr="00046505">
        <w:t xml:space="preserve">  перед увольнением с приложением:</w:t>
      </w:r>
    </w:p>
    <w:bookmarkEnd w:id="8"/>
    <w:p w:rsidR="00CA5327" w:rsidRPr="00046505" w:rsidRDefault="00CA5327" w:rsidP="00A43461">
      <w:pPr>
        <w:ind w:firstLine="720"/>
        <w:jc w:val="both"/>
      </w:pPr>
      <w:r w:rsidRPr="00046505">
        <w:t>- копии трудовой книжки, заверенной представителем нанимателя (работодателем), у которого лицо замещало должность муниципальной службы перед увольнением на пенсию, либо соответствующим органом местного самоуправления, муниципальным органом в котором лицо замещало муниципальную должность перед увольнением на пенсию;</w:t>
      </w:r>
    </w:p>
    <w:p w:rsidR="00CA5327" w:rsidRPr="00046505" w:rsidRDefault="00CA5327" w:rsidP="00A43461">
      <w:pPr>
        <w:ind w:firstLine="720"/>
        <w:jc w:val="both"/>
      </w:pPr>
      <w:r w:rsidRPr="00046505">
        <w:t>- справки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поощрения в связи с выходом на пенсию за выслугу лет;</w:t>
      </w:r>
    </w:p>
    <w:p w:rsidR="00CA5327" w:rsidRPr="00046505" w:rsidRDefault="00CA5327" w:rsidP="00A43461">
      <w:pPr>
        <w:ind w:firstLine="720"/>
      </w:pPr>
      <w:r w:rsidRPr="00046505">
        <w:t>- копии военного билета, если проходил службу в армии;</w:t>
      </w:r>
    </w:p>
    <w:p w:rsidR="00CA5327" w:rsidRPr="00046505" w:rsidRDefault="00CA5327" w:rsidP="00A43461">
      <w:pPr>
        <w:ind w:firstLine="720"/>
        <w:jc w:val="both"/>
      </w:pPr>
      <w:r w:rsidRPr="00046505">
        <w:t>- копии документа, удостоверяющего личность (паспорт).</w:t>
      </w:r>
    </w:p>
    <w:p w:rsidR="00CA5327" w:rsidRPr="00046505" w:rsidRDefault="00CA5327" w:rsidP="00A43461">
      <w:pPr>
        <w:ind w:firstLine="720"/>
        <w:jc w:val="both"/>
      </w:pPr>
      <w:bookmarkStart w:id="9" w:name="sub_1032"/>
      <w:r w:rsidRPr="00046505">
        <w:t xml:space="preserve">  3.2. </w:t>
      </w:r>
      <w:bookmarkStart w:id="10" w:name="sub_1034"/>
      <w:bookmarkEnd w:id="9"/>
      <w:r w:rsidRPr="00046505">
        <w:t xml:space="preserve">Решение о выплате единовременного денежного поощрения в связи с выходом на пенсию за выслугу лет </w:t>
      </w:r>
      <w:r w:rsidR="001666D8">
        <w:t>оформляется</w:t>
      </w:r>
      <w:r w:rsidRPr="00046505">
        <w:t xml:space="preserve"> распоряжением администрации Сорочинского городского округа Оренбургской области. Указанное распоряжение может быть обжаловано в судебном порядке.</w:t>
      </w:r>
    </w:p>
    <w:p w:rsidR="00A43461" w:rsidRPr="00046505" w:rsidRDefault="00A43461" w:rsidP="00CA5327">
      <w:pPr>
        <w:ind w:left="142" w:hanging="142"/>
        <w:jc w:val="both"/>
      </w:pPr>
    </w:p>
    <w:p w:rsidR="00A43461" w:rsidRPr="00046505" w:rsidRDefault="00CA5327" w:rsidP="00A43461">
      <w:pPr>
        <w:ind w:left="142" w:hanging="142"/>
        <w:jc w:val="center"/>
      </w:pPr>
      <w:bookmarkStart w:id="11" w:name="sub_1036"/>
      <w:bookmarkStart w:id="12" w:name="sub_1004"/>
      <w:bookmarkEnd w:id="10"/>
      <w:bookmarkEnd w:id="11"/>
      <w:r w:rsidRPr="00046505">
        <w:t>IV. Выплата единовременного денежного поощрения</w:t>
      </w:r>
    </w:p>
    <w:p w:rsidR="00CA5327" w:rsidRPr="00046505" w:rsidRDefault="00CA5327" w:rsidP="00A43461">
      <w:pPr>
        <w:ind w:left="142" w:hanging="142"/>
        <w:jc w:val="center"/>
      </w:pPr>
      <w:r w:rsidRPr="00046505">
        <w:t xml:space="preserve"> в связи с выходом на пенсию за выслугу лет</w:t>
      </w:r>
    </w:p>
    <w:p w:rsidR="00A43461" w:rsidRPr="00046505" w:rsidRDefault="00A43461" w:rsidP="00CA5327">
      <w:pPr>
        <w:ind w:left="142" w:hanging="142"/>
        <w:jc w:val="both"/>
      </w:pPr>
    </w:p>
    <w:p w:rsidR="00CA5327" w:rsidRPr="00046505" w:rsidRDefault="00CA5327" w:rsidP="00A43461">
      <w:pPr>
        <w:ind w:firstLine="720"/>
        <w:jc w:val="both"/>
      </w:pPr>
      <w:bookmarkStart w:id="13" w:name="sub_1042"/>
      <w:bookmarkEnd w:id="12"/>
      <w:r w:rsidRPr="00046505">
        <w:t xml:space="preserve">  4.1. Единовременное денежное поощрение в связи с выходом на пенсию за выслугу лет выплачивается лицам, замещавшим муниципальную должность или </w:t>
      </w:r>
      <w:r w:rsidR="00A43461" w:rsidRPr="00046505">
        <w:t xml:space="preserve">лицам, замещавшим </w:t>
      </w:r>
      <w:r w:rsidRPr="00046505">
        <w:t>должность муниципальной службы, один раз за все время прохождения муниципальной службы</w:t>
      </w:r>
      <w:r w:rsidR="001666D8">
        <w:t xml:space="preserve"> в органах местного самоуправления, муниципальном органе муниципального образования Сорочинский городской округ Оренбургской области</w:t>
      </w:r>
      <w:r w:rsidRPr="00046505">
        <w:t>.</w:t>
      </w:r>
    </w:p>
    <w:p w:rsidR="00CA5327" w:rsidRPr="00046505" w:rsidRDefault="00CA5327" w:rsidP="00A43461">
      <w:pPr>
        <w:ind w:firstLine="720"/>
        <w:jc w:val="both"/>
      </w:pPr>
      <w:bookmarkStart w:id="14" w:name="sub_1043"/>
      <w:bookmarkEnd w:id="13"/>
      <w:r w:rsidRPr="00046505">
        <w:t xml:space="preserve">  4.2. На единовременное денежное поощрение в связи с выходом на пенсию за выслугу </w:t>
      </w:r>
      <w:proofErr w:type="gramStart"/>
      <w:r w:rsidRPr="00046505">
        <w:t>лет  районный</w:t>
      </w:r>
      <w:proofErr w:type="gramEnd"/>
      <w:r w:rsidRPr="00046505">
        <w:t xml:space="preserve"> коэффициент не начисляется.</w:t>
      </w:r>
    </w:p>
    <w:p w:rsidR="00CA5327" w:rsidRPr="00046505" w:rsidRDefault="00CA5327" w:rsidP="00A43461">
      <w:pPr>
        <w:ind w:firstLine="720"/>
        <w:jc w:val="both"/>
      </w:pPr>
      <w:bookmarkStart w:id="15" w:name="sub_1044"/>
      <w:bookmarkEnd w:id="14"/>
      <w:r w:rsidRPr="00046505">
        <w:t xml:space="preserve">  4.3. Лицу, замещавшему муниципальную должность или должность муниципальной службы, получившему ранее аналогичную выплату при прекращении военной </w:t>
      </w:r>
      <w:proofErr w:type="gramStart"/>
      <w:r w:rsidRPr="00046505">
        <w:t>службы,  государственной</w:t>
      </w:r>
      <w:proofErr w:type="gramEnd"/>
      <w:r w:rsidRPr="00046505">
        <w:t xml:space="preserve"> гражданской службы, </w:t>
      </w:r>
      <w:r w:rsidR="001666D8">
        <w:t xml:space="preserve">федеральной государственной службы иных видов </w:t>
      </w:r>
      <w:r w:rsidRPr="00046505">
        <w:t>единовременное денежное поощрение в связи с выходом на пенсию за выслугу лет не производится.</w:t>
      </w:r>
    </w:p>
    <w:p w:rsidR="00CA5327" w:rsidRPr="00046505" w:rsidRDefault="00CA5327" w:rsidP="00CA5327">
      <w:pPr>
        <w:ind w:left="142" w:hanging="142"/>
        <w:jc w:val="both"/>
      </w:pPr>
      <w:bookmarkStart w:id="16" w:name="sub_1045"/>
      <w:bookmarkEnd w:id="15"/>
      <w:r w:rsidRPr="00046505">
        <w:t xml:space="preserve">  </w:t>
      </w:r>
      <w:r w:rsidR="006536FB" w:rsidRPr="00046505">
        <w:t xml:space="preserve">          </w:t>
      </w:r>
      <w:r w:rsidRPr="00046505">
        <w:t xml:space="preserve">4.4. Единовременное денежное поощрение в связи с выходом на пенсию за выслугу лет не выплачивается лицам, уволенным по инициативе работодателя по основаниям, предусмотренным </w:t>
      </w:r>
      <w:hyperlink r:id="rId14" w:history="1">
        <w:r w:rsidRPr="00046505">
          <w:rPr>
            <w:rStyle w:val="a6"/>
            <w:b w:val="0"/>
            <w:color w:val="auto"/>
          </w:rPr>
          <w:t>пунктами 5</w:t>
        </w:r>
      </w:hyperlink>
      <w:r w:rsidRPr="00046505">
        <w:rPr>
          <w:b/>
        </w:rPr>
        <w:t xml:space="preserve">, </w:t>
      </w:r>
      <w:hyperlink r:id="rId15" w:history="1">
        <w:r w:rsidRPr="00046505">
          <w:rPr>
            <w:rStyle w:val="a6"/>
            <w:b w:val="0"/>
            <w:color w:val="auto"/>
          </w:rPr>
          <w:t>6</w:t>
        </w:r>
      </w:hyperlink>
      <w:r w:rsidRPr="00046505">
        <w:rPr>
          <w:b/>
        </w:rPr>
        <w:t xml:space="preserve">, </w:t>
      </w:r>
      <w:hyperlink r:id="rId16" w:history="1">
        <w:r w:rsidRPr="00046505">
          <w:rPr>
            <w:rStyle w:val="a6"/>
            <w:b w:val="0"/>
            <w:color w:val="auto"/>
          </w:rPr>
          <w:t>7</w:t>
        </w:r>
      </w:hyperlink>
      <w:r w:rsidRPr="00046505">
        <w:rPr>
          <w:b/>
        </w:rPr>
        <w:t xml:space="preserve">, </w:t>
      </w:r>
      <w:hyperlink r:id="rId17" w:history="1">
        <w:r w:rsidRPr="00046505">
          <w:rPr>
            <w:rStyle w:val="a6"/>
            <w:b w:val="0"/>
            <w:color w:val="auto"/>
          </w:rPr>
          <w:t>7.1</w:t>
        </w:r>
      </w:hyperlink>
      <w:r w:rsidRPr="00046505">
        <w:rPr>
          <w:b/>
        </w:rPr>
        <w:t xml:space="preserve">, </w:t>
      </w:r>
      <w:r w:rsidRPr="00046505">
        <w:t>8,</w:t>
      </w:r>
      <w:r w:rsidRPr="00046505">
        <w:rPr>
          <w:b/>
        </w:rPr>
        <w:t xml:space="preserve"> </w:t>
      </w:r>
      <w:hyperlink r:id="rId18" w:history="1">
        <w:r w:rsidRPr="00046505">
          <w:rPr>
            <w:rStyle w:val="a6"/>
            <w:b w:val="0"/>
            <w:color w:val="auto"/>
          </w:rPr>
          <w:t>9</w:t>
        </w:r>
      </w:hyperlink>
      <w:r w:rsidRPr="00046505">
        <w:rPr>
          <w:b/>
        </w:rPr>
        <w:t xml:space="preserve">, </w:t>
      </w:r>
      <w:hyperlink r:id="rId19" w:history="1">
        <w:r w:rsidRPr="00046505">
          <w:rPr>
            <w:rStyle w:val="a6"/>
            <w:b w:val="0"/>
            <w:color w:val="auto"/>
          </w:rPr>
          <w:t>10</w:t>
        </w:r>
      </w:hyperlink>
      <w:r w:rsidRPr="00046505">
        <w:rPr>
          <w:b/>
        </w:rPr>
        <w:t xml:space="preserve">, </w:t>
      </w:r>
      <w:hyperlink r:id="rId20" w:history="1">
        <w:r w:rsidRPr="00046505">
          <w:rPr>
            <w:rStyle w:val="a6"/>
            <w:b w:val="0"/>
            <w:color w:val="auto"/>
          </w:rPr>
          <w:t>11 статьи 81</w:t>
        </w:r>
      </w:hyperlink>
      <w:r w:rsidRPr="00046505">
        <w:t xml:space="preserve"> Трудово</w:t>
      </w:r>
      <w:r w:rsidR="006536FB" w:rsidRPr="00046505">
        <w:t>го кодекса Российской Федерации</w:t>
      </w:r>
      <w:r w:rsidRPr="00046505">
        <w:t xml:space="preserve">, а также в связи с осуждением (в том числе и к условной мере наказания) за преступление </w:t>
      </w:r>
      <w:r w:rsidR="00A43461" w:rsidRPr="00046505">
        <w:t xml:space="preserve"> </w:t>
      </w:r>
      <w:r w:rsidRPr="00046505">
        <w:t>на основании вступившего в законную силу приговора суда.</w:t>
      </w:r>
    </w:p>
    <w:p w:rsidR="00CA5327" w:rsidRPr="00046505" w:rsidRDefault="00CA5327" w:rsidP="00CA5327">
      <w:pPr>
        <w:ind w:left="142" w:hanging="142"/>
        <w:jc w:val="both"/>
      </w:pPr>
      <w:bookmarkStart w:id="17" w:name="sub_1046"/>
      <w:bookmarkEnd w:id="16"/>
      <w:r w:rsidRPr="00046505">
        <w:t xml:space="preserve">  </w:t>
      </w:r>
      <w:r w:rsidR="006536FB" w:rsidRPr="00046505">
        <w:t xml:space="preserve">        </w:t>
      </w:r>
      <w:r w:rsidRPr="00046505">
        <w:t>4.5. Расходы на выплату единовременного денежного поощрение в связи с выходом на пенсию за выслугу лет осуществляются за счет средств бюджета муниципального образования Сорочинский городской округ Оренбургской области.</w:t>
      </w:r>
    </w:p>
    <w:bookmarkEnd w:id="17"/>
    <w:p w:rsidR="00CA5327" w:rsidRPr="00046505" w:rsidRDefault="00CA5327" w:rsidP="00CA5327">
      <w:pPr>
        <w:ind w:left="142" w:hanging="142"/>
      </w:pPr>
    </w:p>
    <w:p w:rsidR="00CA5327" w:rsidRPr="00046505" w:rsidRDefault="00CA5327" w:rsidP="00CA5327">
      <w:pPr>
        <w:ind w:left="142" w:hanging="142"/>
        <w:jc w:val="right"/>
        <w:rPr>
          <w:rStyle w:val="a5"/>
          <w:color w:val="auto"/>
        </w:rPr>
      </w:pPr>
      <w:bookmarkStart w:id="18" w:name="sub_1100"/>
    </w:p>
    <w:p w:rsidR="00CA5327" w:rsidRPr="00046505" w:rsidRDefault="00CA5327" w:rsidP="00CA5327">
      <w:pPr>
        <w:ind w:left="142" w:hanging="142"/>
        <w:jc w:val="right"/>
        <w:rPr>
          <w:rStyle w:val="a5"/>
          <w:color w:val="auto"/>
        </w:rPr>
      </w:pPr>
    </w:p>
    <w:p w:rsidR="00CA5327" w:rsidRPr="00046505" w:rsidRDefault="00CA5327" w:rsidP="00A43461">
      <w:pPr>
        <w:pStyle w:val="1"/>
        <w:spacing w:before="0" w:after="0"/>
        <w:ind w:left="5580"/>
        <w:rPr>
          <w:rFonts w:ascii="Times New Roman" w:hAnsi="Times New Roman" w:cs="Times New Roman"/>
          <w:b w:val="0"/>
          <w:sz w:val="24"/>
          <w:szCs w:val="24"/>
        </w:rPr>
      </w:pPr>
      <w:r w:rsidRPr="00046505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046505">
        <w:rPr>
          <w:rStyle w:val="a5"/>
          <w:rFonts w:ascii="Times New Roman" w:hAnsi="Times New Roman" w:cs="Times New Roman"/>
          <w:color w:val="auto"/>
          <w:sz w:val="24"/>
          <w:szCs w:val="24"/>
        </w:rPr>
        <w:br/>
        <w:t xml:space="preserve">к </w:t>
      </w:r>
      <w:hyperlink w:anchor="sub_1000" w:history="1">
        <w:r w:rsidRPr="0004650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Положению</w:t>
        </w:r>
      </w:hyperlink>
      <w:r w:rsidRPr="0004650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"О порядке выплаты </w:t>
      </w:r>
    </w:p>
    <w:p w:rsidR="00CA5327" w:rsidRPr="00046505" w:rsidRDefault="00CA5327" w:rsidP="00A43461">
      <w:pPr>
        <w:pStyle w:val="1"/>
        <w:spacing w:before="0" w:after="0"/>
        <w:ind w:left="5580"/>
        <w:rPr>
          <w:rFonts w:ascii="Times New Roman" w:hAnsi="Times New Roman" w:cs="Times New Roman"/>
          <w:b w:val="0"/>
          <w:sz w:val="24"/>
          <w:szCs w:val="24"/>
        </w:rPr>
      </w:pP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единовременного денежного поощрения </w:t>
      </w:r>
    </w:p>
    <w:p w:rsidR="00CA5327" w:rsidRPr="00046505" w:rsidRDefault="00CA5327" w:rsidP="00A43461">
      <w:pPr>
        <w:pStyle w:val="1"/>
        <w:spacing w:before="0" w:after="0"/>
        <w:ind w:left="5580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  <w:b w:val="0"/>
          <w:sz w:val="24"/>
          <w:szCs w:val="24"/>
        </w:rPr>
        <w:t xml:space="preserve">в связи с выходом на пенсию за выслугу лет лицам, замещавшим муниципальные должности и </w:t>
      </w:r>
      <w:r w:rsidR="00A43461" w:rsidRPr="00046505">
        <w:rPr>
          <w:rFonts w:ascii="Times New Roman" w:hAnsi="Times New Roman" w:cs="Times New Roman"/>
          <w:b w:val="0"/>
          <w:sz w:val="24"/>
          <w:szCs w:val="24"/>
        </w:rPr>
        <w:t xml:space="preserve">лицам, замещавшим </w:t>
      </w:r>
      <w:r w:rsidRPr="00046505"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 в администрации Сорочинского городского округа Оренбургской области"</w:t>
      </w:r>
      <w:bookmarkEnd w:id="18"/>
    </w:p>
    <w:p w:rsidR="00CA5327" w:rsidRPr="00046505" w:rsidRDefault="00CA5327" w:rsidP="00A43461">
      <w:pPr>
        <w:ind w:left="5580"/>
      </w:pPr>
    </w:p>
    <w:p w:rsidR="00CA5327" w:rsidRPr="00046505" w:rsidRDefault="00476839" w:rsidP="00A43461">
      <w:pPr>
        <w:ind w:left="4320"/>
      </w:pPr>
      <w:r>
        <w:t xml:space="preserve">  </w:t>
      </w:r>
      <w:r w:rsidR="001666D8">
        <w:t>Представителю нанимателя (работодателю)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________________________________________________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(</w:t>
      </w:r>
      <w:proofErr w:type="gramStart"/>
      <w:r w:rsidRPr="00046505">
        <w:t>Ф.И.О. )</w:t>
      </w:r>
      <w:proofErr w:type="gramEnd"/>
    </w:p>
    <w:p w:rsidR="00CA5327" w:rsidRPr="00046505" w:rsidRDefault="00CA5327" w:rsidP="00A43461">
      <w:pPr>
        <w:spacing w:line="240" w:lineRule="atLeast"/>
        <w:jc w:val="right"/>
      </w:pPr>
      <w:r w:rsidRPr="00046505">
        <w:t>от ______________________________________________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(Ф.И.О. заявителя)</w:t>
      </w:r>
    </w:p>
    <w:p w:rsidR="00CA5327" w:rsidRPr="00046505" w:rsidRDefault="00476839" w:rsidP="00A43461">
      <w:pPr>
        <w:spacing w:line="240" w:lineRule="atLeast"/>
        <w:jc w:val="right"/>
      </w:pPr>
      <w:r>
        <w:t xml:space="preserve">   </w:t>
      </w:r>
      <w:r w:rsidR="00CA5327" w:rsidRPr="00046505">
        <w:t>Паспорт _________________________________________</w:t>
      </w:r>
    </w:p>
    <w:p w:rsidR="00CA5327" w:rsidRPr="00046505" w:rsidRDefault="00A43461" w:rsidP="00A43461">
      <w:pPr>
        <w:spacing w:line="240" w:lineRule="atLeast"/>
        <w:jc w:val="center"/>
      </w:pPr>
      <w:r w:rsidRPr="00046505">
        <w:t xml:space="preserve">                                                                        </w:t>
      </w:r>
      <w:r w:rsidR="00CA5327" w:rsidRPr="00046505">
        <w:t>Выдан "___" ___________________________________ г.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________________________________________________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(орган, выдавший паспорт)</w:t>
      </w:r>
    </w:p>
    <w:p w:rsidR="00CA5327" w:rsidRPr="00046505" w:rsidRDefault="00A43461" w:rsidP="00A43461">
      <w:pPr>
        <w:spacing w:line="240" w:lineRule="atLeast"/>
        <w:jc w:val="center"/>
      </w:pPr>
      <w:r w:rsidRPr="00046505">
        <w:t xml:space="preserve">                                                                        </w:t>
      </w:r>
      <w:r w:rsidR="00CA5327" w:rsidRPr="00046505">
        <w:t>Домашний адрес (с указанием индекса) _____________</w:t>
      </w:r>
    </w:p>
    <w:p w:rsidR="00CA5327" w:rsidRPr="00046505" w:rsidRDefault="00CA5327" w:rsidP="00A43461">
      <w:pPr>
        <w:spacing w:line="240" w:lineRule="atLeast"/>
        <w:jc w:val="right"/>
      </w:pPr>
      <w:r w:rsidRPr="00046505">
        <w:t>________________________________________________</w:t>
      </w:r>
    </w:p>
    <w:p w:rsidR="00CA5327" w:rsidRPr="00046505" w:rsidRDefault="00A43461" w:rsidP="00A43461">
      <w:pPr>
        <w:spacing w:line="240" w:lineRule="atLeast"/>
        <w:jc w:val="center"/>
      </w:pPr>
      <w:r w:rsidRPr="00046505">
        <w:t xml:space="preserve">                                                                          </w:t>
      </w:r>
      <w:r w:rsidR="00CA5327" w:rsidRPr="00046505">
        <w:t>Телефон ________________________________________</w:t>
      </w:r>
    </w:p>
    <w:p w:rsidR="00CA5327" w:rsidRPr="00046505" w:rsidRDefault="00CA5327" w:rsidP="00A4346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6505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CA5327" w:rsidRPr="00046505" w:rsidRDefault="00CA5327" w:rsidP="00CA5327"/>
    <w:p w:rsidR="00CA5327" w:rsidRPr="00046505" w:rsidRDefault="00CA5327" w:rsidP="00CA5327">
      <w:pPr>
        <w:jc w:val="both"/>
      </w:pPr>
      <w:r w:rsidRPr="00046505">
        <w:t xml:space="preserve">      В соответствии с </w:t>
      </w:r>
      <w:hyperlink w:anchor="sub_1000" w:history="1">
        <w:r w:rsidRPr="00046505">
          <w:rPr>
            <w:rStyle w:val="a6"/>
            <w:b w:val="0"/>
            <w:color w:val="auto"/>
          </w:rPr>
          <w:t>Положением</w:t>
        </w:r>
      </w:hyperlink>
      <w:r w:rsidRPr="00046505">
        <w:t xml:space="preserve"> "О порядке выплаты единовременного денежного поощрения в связи с выходом на пенсию за выслугу лет лицам, замещавшим муниципальные должности и</w:t>
      </w:r>
      <w:r w:rsidR="00A43461" w:rsidRPr="00046505">
        <w:t xml:space="preserve"> лицам, замещавшим</w:t>
      </w:r>
      <w:r w:rsidRPr="00046505">
        <w:t xml:space="preserve"> должности муниципальной службы в администрации Сорочинского городского округа Оренбургской области"  прошу выплатить мне единовременное денежное поощрение в связи с увольнением с муниципальной службы или муниципальной должности в связи с выходом на пенсию.</w:t>
      </w:r>
    </w:p>
    <w:p w:rsidR="00A43461" w:rsidRPr="00046505" w:rsidRDefault="00A43461" w:rsidP="00CA5327">
      <w:pPr>
        <w:jc w:val="both"/>
      </w:pPr>
    </w:p>
    <w:p w:rsidR="00CA5327" w:rsidRPr="00046505" w:rsidRDefault="00CA5327" w:rsidP="00CA5327">
      <w:r w:rsidRPr="00046505">
        <w:t>Прилагаю документы:</w:t>
      </w:r>
    </w:p>
    <w:p w:rsidR="00CA5327" w:rsidRPr="00046505" w:rsidRDefault="00CA5327" w:rsidP="00CA5327">
      <w:pPr>
        <w:numPr>
          <w:ilvl w:val="0"/>
          <w:numId w:val="2"/>
        </w:numPr>
      </w:pPr>
      <w:r w:rsidRPr="00046505">
        <w:t>Копию трудовой книжки, заверенную представителем нанимателя (работодателем), у которого лицо замещало должность муниципальной службы перед увольнением на пенсию либо соответствующим органом местного самоуправления, муниципальным органом в котором лицо замещало муниципальную должность перед увольнением на пенсию;</w:t>
      </w:r>
    </w:p>
    <w:p w:rsidR="00CA5327" w:rsidRPr="00046505" w:rsidRDefault="00CA5327" w:rsidP="00CA5327">
      <w:pPr>
        <w:numPr>
          <w:ilvl w:val="0"/>
          <w:numId w:val="2"/>
        </w:numPr>
      </w:pPr>
      <w:r w:rsidRPr="00046505">
        <w:t>Справку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поощрения в связи с выходом на пенсию за выслугу лет;</w:t>
      </w:r>
    </w:p>
    <w:p w:rsidR="00CA5327" w:rsidRPr="00046505" w:rsidRDefault="00CA5327" w:rsidP="00CA5327">
      <w:pPr>
        <w:numPr>
          <w:ilvl w:val="0"/>
          <w:numId w:val="2"/>
        </w:numPr>
      </w:pPr>
      <w:r w:rsidRPr="00046505">
        <w:t>Копию военного билета, если проходил службу в армии;</w:t>
      </w:r>
    </w:p>
    <w:p w:rsidR="00CA5327" w:rsidRPr="00046505" w:rsidRDefault="00CA5327" w:rsidP="00CA5327">
      <w:r w:rsidRPr="00046505">
        <w:t xml:space="preserve">      3.   Копию документа, удостоверяющего личность (паспорт).</w:t>
      </w:r>
    </w:p>
    <w:p w:rsidR="00CA5327" w:rsidRPr="00046505" w:rsidRDefault="00CA5327" w:rsidP="00CA5327">
      <w:r w:rsidRPr="00046505">
        <w:t xml:space="preserve">Аналогичную выплату </w:t>
      </w:r>
      <w:r w:rsidR="001666D8">
        <w:t xml:space="preserve">при прекращении </w:t>
      </w:r>
      <w:r w:rsidRPr="00046505">
        <w:t>военной службы, правоохранительной службы, государственной гражданской службы</w:t>
      </w:r>
      <w:r w:rsidR="001666D8">
        <w:t>, федеральной государственной службы иных видов</w:t>
      </w:r>
      <w:r w:rsidRPr="00046505">
        <w:t>) в связи с выходом на пенсию ранее не получал(а).</w:t>
      </w:r>
    </w:p>
    <w:p w:rsidR="00CA5327" w:rsidRPr="00046505" w:rsidRDefault="00CA5327" w:rsidP="00CA5327">
      <w:r w:rsidRPr="00046505">
        <w:t>Прошу единовременное денежное поощрение в связи с выходом на пенсию за выслугу перечислить:</w:t>
      </w:r>
    </w:p>
    <w:p w:rsidR="00CA5327" w:rsidRPr="00046505" w:rsidRDefault="00CA5327" w:rsidP="00CA5327">
      <w:r w:rsidRPr="00046505">
        <w:t>____________________________________________________________</w:t>
      </w:r>
    </w:p>
    <w:p w:rsidR="00CA5327" w:rsidRPr="00046505" w:rsidRDefault="00CA5327" w:rsidP="00CA5327">
      <w:pPr>
        <w:ind w:firstLine="698"/>
        <w:jc w:val="center"/>
      </w:pPr>
      <w:r w:rsidRPr="00046505">
        <w:t>(наименование банка)</w:t>
      </w:r>
    </w:p>
    <w:p w:rsidR="00CA5327" w:rsidRPr="00046505" w:rsidRDefault="00CA5327" w:rsidP="00CA5327">
      <w:r w:rsidRPr="00046505">
        <w:t>На счет N ___________________________________________________</w:t>
      </w:r>
    </w:p>
    <w:p w:rsidR="00CA5327" w:rsidRPr="00046505" w:rsidRDefault="00CA5327" w:rsidP="00CA532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A5327" w:rsidRPr="00046505" w:rsidTr="00CA532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5327" w:rsidRPr="00046505" w:rsidRDefault="00CA5327" w:rsidP="00CA5327">
            <w:pPr>
              <w:pStyle w:val="a8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"___" _______________ 20___ г.</w:t>
            </w:r>
          </w:p>
          <w:p w:rsidR="00CA5327" w:rsidRPr="00046505" w:rsidRDefault="00CA5327" w:rsidP="00CA53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327" w:rsidRPr="00046505" w:rsidRDefault="00CA5327" w:rsidP="00CA5327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____________________</w:t>
            </w:r>
          </w:p>
          <w:p w:rsidR="00CA5327" w:rsidRPr="00046505" w:rsidRDefault="00CA5327" w:rsidP="00CA5327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CA5327" w:rsidRPr="00046505" w:rsidRDefault="00CA5327" w:rsidP="00CA5327"/>
    <w:p w:rsidR="00CA5327" w:rsidRPr="00046505" w:rsidRDefault="00CA5327" w:rsidP="00CA5327">
      <w:r w:rsidRPr="00046505">
        <w:t>Заявление принято "___" _______________ 20___ г.</w:t>
      </w:r>
    </w:p>
    <w:p w:rsidR="00CA5327" w:rsidRPr="00046505" w:rsidRDefault="00CA5327" w:rsidP="00CA5327">
      <w:r w:rsidRPr="00046505">
        <w:t>_____________________________________________</w:t>
      </w:r>
    </w:p>
    <w:p w:rsidR="00CA5327" w:rsidRPr="00046505" w:rsidRDefault="00CA5327" w:rsidP="00CA5327">
      <w:r w:rsidRPr="00046505">
        <w:t>(подпись должностного лица, принявшего документ)</w:t>
      </w:r>
    </w:p>
    <w:sectPr w:rsidR="00CA5327" w:rsidRPr="00046505" w:rsidSect="00CA532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433"/>
    <w:multiLevelType w:val="hybridMultilevel"/>
    <w:tmpl w:val="502A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D4E"/>
    <w:multiLevelType w:val="multilevel"/>
    <w:tmpl w:val="125C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466EC3"/>
    <w:multiLevelType w:val="hybridMultilevel"/>
    <w:tmpl w:val="A9CC6C3C"/>
    <w:lvl w:ilvl="0" w:tplc="C44AEFF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3B4081C"/>
    <w:multiLevelType w:val="hybridMultilevel"/>
    <w:tmpl w:val="B874E96A"/>
    <w:lvl w:ilvl="0" w:tplc="02083E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1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46505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2E5C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666D8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76839"/>
    <w:rsid w:val="004812DE"/>
    <w:rsid w:val="00483743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17D7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093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536F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249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37C58"/>
    <w:rsid w:val="00A41D0B"/>
    <w:rsid w:val="00A43461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092D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208B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5327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BE1"/>
    <w:rsid w:val="00DE6CEA"/>
    <w:rsid w:val="00DE74E6"/>
    <w:rsid w:val="00DF0E12"/>
    <w:rsid w:val="00DF2AD4"/>
    <w:rsid w:val="00E02D57"/>
    <w:rsid w:val="00E04A8D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C6D7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3CED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D002B"/>
  <w15:chartTrackingRefBased/>
  <w15:docId w15:val="{85330983-549C-4F51-B290-FFBCA549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A53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A532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327"/>
    <w:pPr>
      <w:spacing w:before="100" w:beforeAutospacing="1" w:after="100" w:afterAutospacing="1"/>
    </w:pPr>
  </w:style>
  <w:style w:type="paragraph" w:customStyle="1" w:styleId="ConsPlusNormal">
    <w:name w:val="ConsPlusNormal"/>
    <w:rsid w:val="00CA532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4">
    <w:name w:val="Hyperlink"/>
    <w:basedOn w:val="a0"/>
    <w:rsid w:val="00CA5327"/>
    <w:rPr>
      <w:color w:val="0000FF"/>
      <w:u w:val="single"/>
    </w:rPr>
  </w:style>
  <w:style w:type="paragraph" w:customStyle="1" w:styleId="ConsPlusNonformat">
    <w:name w:val="ConsPlusNonformat"/>
    <w:rsid w:val="00CA53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CA5327"/>
    <w:rPr>
      <w:b/>
      <w:bCs/>
      <w:color w:val="26282F"/>
    </w:rPr>
  </w:style>
  <w:style w:type="character" w:customStyle="1" w:styleId="a6">
    <w:name w:val="Гипертекстовая ссылка"/>
    <w:basedOn w:val="a5"/>
    <w:rsid w:val="00CA5327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CA53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CA5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53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CA5327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CA5327"/>
    <w:pPr>
      <w:jc w:val="both"/>
    </w:pPr>
    <w:rPr>
      <w:rFonts w:ascii="Arial" w:hAnsi="Arial"/>
      <w:bCs/>
      <w:szCs w:val="20"/>
    </w:rPr>
  </w:style>
  <w:style w:type="character" w:customStyle="1" w:styleId="20">
    <w:name w:val="Основной текст 2 Знак"/>
    <w:basedOn w:val="a0"/>
    <w:link w:val="2"/>
    <w:rsid w:val="00CA5327"/>
    <w:rPr>
      <w:rFonts w:ascii="Arial" w:hAnsi="Arial"/>
      <w:bCs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A5327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27406879.17" TargetMode="External"/><Relationship Id="rId18" Type="http://schemas.openxmlformats.org/officeDocument/2006/relationships/hyperlink" Target="garantF1://12025268.8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7424936.0" TargetMode="External"/><Relationship Id="rId12" Type="http://schemas.openxmlformats.org/officeDocument/2006/relationships/hyperlink" Target="garantF1://12052272.25" TargetMode="External"/><Relationship Id="rId17" Type="http://schemas.openxmlformats.org/officeDocument/2006/relationships/hyperlink" Target="garantF1://12025268.817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817" TargetMode="External"/><Relationship Id="rId20" Type="http://schemas.openxmlformats.org/officeDocument/2006/relationships/hyperlink" Target="garantF1://12025268.811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64C5345D0D5FF10486916487E4ADF93C62E29FD368ED70BB60FA742C65D4E52555E3E454344963BC42Ci3G3I" TargetMode="External"/><Relationship Id="rId11" Type="http://schemas.openxmlformats.org/officeDocument/2006/relationships/hyperlink" Target="garantF1://10064333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25268.816" TargetMode="External"/><Relationship Id="rId10" Type="http://schemas.openxmlformats.org/officeDocument/2006/relationships/hyperlink" Target="garantF1://27424936.0" TargetMode="External"/><Relationship Id="rId19" Type="http://schemas.openxmlformats.org/officeDocument/2006/relationships/hyperlink" Target="garantF1://12025268.8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64C5345D0D5FF10486916487E4ADF93C62E29FD368ED70BB60FA742C65D4E52555E3E454344963BC42Ci3G3I" TargetMode="External"/><Relationship Id="rId14" Type="http://schemas.openxmlformats.org/officeDocument/2006/relationships/hyperlink" Target="garantF1://12025268.8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13550</CharactersWithSpaces>
  <SharedDoc>false</SharedDoc>
  <HLinks>
    <vt:vector size="114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garantf1://12025268.8111/</vt:lpwstr>
      </vt:variant>
      <vt:variant>
        <vt:lpwstr/>
      </vt:variant>
      <vt:variant>
        <vt:i4>4653067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garantf1://12025268.8110/</vt:lpwstr>
      </vt:variant>
      <vt:variant>
        <vt:lpwstr/>
      </vt:variant>
      <vt:variant>
        <vt:i4>5767171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garantf1://12025268.819/</vt:lpwstr>
      </vt:variant>
      <vt:variant>
        <vt:lpwstr/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garantf1://12025268.817/</vt:lpwstr>
      </vt:variant>
      <vt:variant>
        <vt:lpwstr/>
      </vt:variant>
      <vt:variant>
        <vt:i4>5767180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garantf1://12025268.816/</vt:lpwstr>
      </vt:variant>
      <vt:variant>
        <vt:lpwstr/>
      </vt:variant>
      <vt:variant>
        <vt:i4>5767183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garantf1://12025268.815/</vt:lpwstr>
      </vt:variant>
      <vt:variant>
        <vt:lpwstr/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garantf1://27406879.17/</vt:lpwstr>
      </vt:variant>
      <vt:variant>
        <vt:lpwstr/>
      </vt:variant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garantf1://12052272.25/</vt:lpwstr>
      </vt:variant>
      <vt:variant>
        <vt:lpwstr/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garantf1://27424936.0/</vt:lpwstr>
      </vt:variant>
      <vt:variant>
        <vt:lpwstr/>
      </vt:variant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consultantplus://offline/ref=52264C5345D0D5FF10486916487E4ADF93C62E29FD368ED70BB60FA742C65D4E52555E3E454344963BC42Ci3G3I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garantf1://27424936.0/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consultantplus://offline/ref=52264C5345D0D5FF10486916487E4ADF93C62E29FD368ED70BB60FA742C65D4E52555E3E454344963BC42Ci3G3I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4</cp:revision>
  <cp:lastPrinted>2016-07-06T05:40:00Z</cp:lastPrinted>
  <dcterms:created xsi:type="dcterms:W3CDTF">2016-07-06T10:49:00Z</dcterms:created>
  <dcterms:modified xsi:type="dcterms:W3CDTF">2016-07-06T11:53:00Z</dcterms:modified>
</cp:coreProperties>
</file>