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D97AA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C4058E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BF5236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Р А С П О Р Я Ж Е Н И</w:t>
            </w:r>
            <w:r w:rsidR="00154169">
              <w:rPr>
                <w:sz w:val="28"/>
              </w:rPr>
              <w:t xml:space="preserve">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8C5FEF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B0188E">
        <w:rPr>
          <w:sz w:val="22"/>
          <w:lang w:val="ru-RU"/>
        </w:rPr>
        <w:t>28.12.2015</w:t>
      </w:r>
      <w:r>
        <w:rPr>
          <w:sz w:val="22"/>
          <w:lang w:val="ru-RU"/>
        </w:rPr>
        <w:t xml:space="preserve"> </w:t>
      </w:r>
      <w:r w:rsidR="00154169">
        <w:rPr>
          <w:sz w:val="22"/>
          <w:lang w:val="ru-RU"/>
        </w:rPr>
        <w:t xml:space="preserve"> №</w:t>
      </w:r>
      <w:r>
        <w:rPr>
          <w:sz w:val="22"/>
          <w:lang w:val="ru-RU"/>
        </w:rPr>
        <w:t xml:space="preserve"> </w:t>
      </w:r>
      <w:r w:rsidR="00B0188E">
        <w:rPr>
          <w:sz w:val="22"/>
          <w:lang w:val="ru-RU"/>
        </w:rPr>
        <w:t>2221-р</w:t>
      </w:r>
    </w:p>
    <w:p w:rsidR="00D21730" w:rsidRDefault="00D21730">
      <w:pPr>
        <w:pStyle w:val="2"/>
        <w:ind w:right="-2"/>
        <w:rPr>
          <w:sz w:val="20"/>
          <w:lang w:val="ru-RU"/>
        </w:rPr>
      </w:pPr>
    </w:p>
    <w:p w:rsidR="00D97AAE" w:rsidRDefault="00D97AAE" w:rsidP="00D97AAE">
      <w:pPr>
        <w:pStyle w:val="2"/>
        <w:ind w:right="5385"/>
        <w:rPr>
          <w:sz w:val="28"/>
          <w:szCs w:val="28"/>
          <w:lang w:val="ru-RU"/>
        </w:rPr>
      </w:pPr>
    </w:p>
    <w:p w:rsidR="00711961" w:rsidRPr="00711961" w:rsidRDefault="00C4058E" w:rsidP="00D040DA">
      <w:pPr>
        <w:ind w:right="4818"/>
        <w:jc w:val="both"/>
        <w:rPr>
          <w:sz w:val="28"/>
          <w:szCs w:val="28"/>
        </w:rPr>
      </w:pPr>
      <w:r w:rsidRPr="00711961">
        <w:rPr>
          <w:sz w:val="28"/>
          <w:szCs w:val="28"/>
        </w:rPr>
        <w:t>Об утверждении стандарт</w:t>
      </w:r>
      <w:r w:rsidR="00D040DA">
        <w:rPr>
          <w:sz w:val="28"/>
          <w:szCs w:val="28"/>
        </w:rPr>
        <w:t>а</w:t>
      </w:r>
      <w:r w:rsidR="0074140B">
        <w:rPr>
          <w:sz w:val="28"/>
          <w:szCs w:val="28"/>
        </w:rPr>
        <w:t xml:space="preserve">  муниципальн</w:t>
      </w:r>
      <w:r w:rsidR="00D040DA">
        <w:rPr>
          <w:sz w:val="28"/>
          <w:szCs w:val="28"/>
        </w:rPr>
        <w:t>ой</w:t>
      </w:r>
      <w:r w:rsidRPr="00711961">
        <w:rPr>
          <w:sz w:val="28"/>
          <w:szCs w:val="28"/>
        </w:rPr>
        <w:t xml:space="preserve"> услуг</w:t>
      </w:r>
      <w:r w:rsidR="00D040DA">
        <w:rPr>
          <w:sz w:val="28"/>
          <w:szCs w:val="28"/>
        </w:rPr>
        <w:t xml:space="preserve">и </w:t>
      </w:r>
      <w:r w:rsidR="00BD0511">
        <w:rPr>
          <w:sz w:val="28"/>
          <w:szCs w:val="28"/>
        </w:rPr>
        <w:t>Муниципального казенного</w:t>
      </w:r>
      <w:r w:rsidR="00D040DA">
        <w:rPr>
          <w:sz w:val="28"/>
          <w:szCs w:val="28"/>
        </w:rPr>
        <w:t xml:space="preserve"> учреждени</w:t>
      </w:r>
      <w:r w:rsidR="00BD0511">
        <w:rPr>
          <w:sz w:val="28"/>
          <w:szCs w:val="28"/>
        </w:rPr>
        <w:t>я</w:t>
      </w:r>
      <w:r w:rsidR="00D040DA">
        <w:rPr>
          <w:sz w:val="28"/>
          <w:szCs w:val="28"/>
        </w:rPr>
        <w:t xml:space="preserve"> «</w:t>
      </w:r>
      <w:r w:rsidR="0006330C">
        <w:rPr>
          <w:sz w:val="28"/>
          <w:szCs w:val="28"/>
        </w:rPr>
        <w:t>Многофункциональный центр предоставления государственных и муниципальных услуг» города Сорочинска Оренбургской области</w:t>
      </w:r>
      <w:r w:rsidR="0074140B">
        <w:rPr>
          <w:sz w:val="28"/>
          <w:szCs w:val="28"/>
        </w:rPr>
        <w:t xml:space="preserve"> </w:t>
      </w:r>
    </w:p>
    <w:p w:rsidR="00C4058E" w:rsidRDefault="00C4058E" w:rsidP="00711961">
      <w:pPr>
        <w:ind w:right="5102"/>
        <w:jc w:val="both"/>
        <w:rPr>
          <w:sz w:val="28"/>
          <w:szCs w:val="28"/>
        </w:rPr>
      </w:pPr>
    </w:p>
    <w:p w:rsidR="00C4058E" w:rsidRDefault="00C4058E" w:rsidP="00C4058E">
      <w:pPr>
        <w:jc w:val="center"/>
        <w:rPr>
          <w:sz w:val="28"/>
          <w:szCs w:val="28"/>
        </w:rPr>
      </w:pPr>
    </w:p>
    <w:p w:rsidR="00C4058E" w:rsidRDefault="00C4058E" w:rsidP="00C4058E">
      <w:pPr>
        <w:jc w:val="center"/>
        <w:rPr>
          <w:sz w:val="28"/>
          <w:szCs w:val="28"/>
        </w:rPr>
      </w:pPr>
    </w:p>
    <w:p w:rsidR="00C4058E" w:rsidRDefault="00C4058E" w:rsidP="00C4058E">
      <w:pPr>
        <w:ind w:firstLine="851"/>
        <w:jc w:val="both"/>
        <w:rPr>
          <w:sz w:val="28"/>
          <w:szCs w:val="28"/>
        </w:rPr>
      </w:pPr>
      <w:r w:rsidRPr="00852DD8">
        <w:rPr>
          <w:sz w:val="28"/>
          <w:szCs w:val="28"/>
        </w:rPr>
        <w:t>В целях учета, анализа видов и количества муниципальных услуг, их эффективности,  обеспечения  бюджетного  планирования,  формирования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муниципальных заданий по оказанию муниципальных услуг и мониторинга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их  выполнения,  руководствуясь  Бюджетным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Федерации,  Федеральным законом</w:t>
      </w:r>
      <w:r>
        <w:rPr>
          <w:sz w:val="28"/>
          <w:szCs w:val="28"/>
        </w:rPr>
        <w:t xml:space="preserve"> от 06.10.2003 №131-ФЗ </w:t>
      </w:r>
      <w:r w:rsidRPr="00852DD8">
        <w:rPr>
          <w:sz w:val="28"/>
          <w:szCs w:val="28"/>
        </w:rPr>
        <w:t>«Об  общих  принципах  организации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BD0511">
        <w:rPr>
          <w:sz w:val="28"/>
          <w:szCs w:val="28"/>
        </w:rPr>
        <w:t>руководствуясь статьями 32, 35, 40 Устава муниципального образования Сорочинский городской округ Оренбургской области</w:t>
      </w:r>
      <w:r>
        <w:rPr>
          <w:sz w:val="28"/>
          <w:szCs w:val="28"/>
        </w:rPr>
        <w:t>:</w:t>
      </w:r>
    </w:p>
    <w:p w:rsidR="00C4058E" w:rsidRPr="00852DD8" w:rsidRDefault="00C4058E" w:rsidP="00C4058E">
      <w:pPr>
        <w:ind w:firstLine="851"/>
        <w:jc w:val="both"/>
        <w:rPr>
          <w:sz w:val="28"/>
          <w:szCs w:val="28"/>
        </w:rPr>
      </w:pPr>
    </w:p>
    <w:p w:rsidR="00C4058E" w:rsidRPr="00852DD8" w:rsidRDefault="00C4058E" w:rsidP="00C4058E">
      <w:pPr>
        <w:ind w:firstLine="851"/>
        <w:jc w:val="both"/>
        <w:rPr>
          <w:sz w:val="28"/>
          <w:szCs w:val="28"/>
        </w:rPr>
      </w:pPr>
      <w:r w:rsidRPr="00852DD8">
        <w:rPr>
          <w:sz w:val="28"/>
          <w:szCs w:val="28"/>
        </w:rPr>
        <w:t xml:space="preserve">1.  Утвердить </w:t>
      </w:r>
      <w:r>
        <w:rPr>
          <w:sz w:val="28"/>
          <w:szCs w:val="28"/>
        </w:rPr>
        <w:t xml:space="preserve">стандарт </w:t>
      </w:r>
      <w:r w:rsidR="0074140B">
        <w:rPr>
          <w:sz w:val="28"/>
          <w:szCs w:val="28"/>
        </w:rPr>
        <w:t>муниципальн</w:t>
      </w:r>
      <w:r w:rsidR="00D040DA">
        <w:rPr>
          <w:sz w:val="28"/>
          <w:szCs w:val="28"/>
        </w:rPr>
        <w:t>ой</w:t>
      </w:r>
      <w:r w:rsidR="0074140B" w:rsidRPr="00711961">
        <w:rPr>
          <w:sz w:val="28"/>
          <w:szCs w:val="28"/>
        </w:rPr>
        <w:t xml:space="preserve"> услуг</w:t>
      </w:r>
      <w:r w:rsidR="00D040DA">
        <w:rPr>
          <w:sz w:val="28"/>
          <w:szCs w:val="28"/>
        </w:rPr>
        <w:t>и</w:t>
      </w:r>
      <w:r w:rsidR="0074140B">
        <w:rPr>
          <w:sz w:val="28"/>
          <w:szCs w:val="28"/>
        </w:rPr>
        <w:t xml:space="preserve"> </w:t>
      </w:r>
      <w:r w:rsidR="00D040DA">
        <w:rPr>
          <w:sz w:val="28"/>
          <w:szCs w:val="28"/>
        </w:rPr>
        <w:t>Муниципально</w:t>
      </w:r>
      <w:r w:rsidR="00BD0511">
        <w:rPr>
          <w:sz w:val="28"/>
          <w:szCs w:val="28"/>
        </w:rPr>
        <w:t>го</w:t>
      </w:r>
      <w:r w:rsidR="00D040DA">
        <w:rPr>
          <w:sz w:val="28"/>
          <w:szCs w:val="28"/>
        </w:rPr>
        <w:t xml:space="preserve"> казенно</w:t>
      </w:r>
      <w:r w:rsidR="00BD0511">
        <w:rPr>
          <w:sz w:val="28"/>
          <w:szCs w:val="28"/>
        </w:rPr>
        <w:t>го</w:t>
      </w:r>
      <w:r w:rsidR="00D040DA">
        <w:rPr>
          <w:sz w:val="28"/>
          <w:szCs w:val="28"/>
        </w:rPr>
        <w:t xml:space="preserve"> учреждени</w:t>
      </w:r>
      <w:r w:rsidR="00BD0511">
        <w:rPr>
          <w:sz w:val="28"/>
          <w:szCs w:val="28"/>
        </w:rPr>
        <w:t>я</w:t>
      </w:r>
      <w:r w:rsidR="00D040DA">
        <w:rPr>
          <w:sz w:val="28"/>
          <w:szCs w:val="28"/>
        </w:rPr>
        <w:t xml:space="preserve"> «</w:t>
      </w:r>
      <w:r w:rsidR="0006330C">
        <w:rPr>
          <w:sz w:val="28"/>
          <w:szCs w:val="28"/>
        </w:rPr>
        <w:t>Многофункциональный центр предоставления государственных и муниципальных услуг» города Сорочинска Оренбургской области</w:t>
      </w:r>
      <w:r w:rsidR="0074140B">
        <w:rPr>
          <w:sz w:val="28"/>
          <w:szCs w:val="28"/>
        </w:rPr>
        <w:t>,</w:t>
      </w:r>
      <w:r w:rsidR="0074140B" w:rsidRPr="00852DD8"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согласно  приложению  к  настоящему</w:t>
      </w:r>
      <w:r>
        <w:rPr>
          <w:sz w:val="28"/>
          <w:szCs w:val="28"/>
        </w:rPr>
        <w:t xml:space="preserve"> </w:t>
      </w:r>
      <w:r w:rsidR="00BD0511">
        <w:rPr>
          <w:sz w:val="28"/>
          <w:szCs w:val="28"/>
        </w:rPr>
        <w:t>распоряжению</w:t>
      </w:r>
      <w:r w:rsidRPr="00852DD8">
        <w:rPr>
          <w:sz w:val="28"/>
          <w:szCs w:val="28"/>
        </w:rPr>
        <w:t>.</w:t>
      </w:r>
    </w:p>
    <w:p w:rsidR="00C4058E" w:rsidRDefault="00C4058E" w:rsidP="00C4058E">
      <w:pPr>
        <w:ind w:firstLine="851"/>
        <w:jc w:val="both"/>
        <w:rPr>
          <w:sz w:val="28"/>
          <w:szCs w:val="28"/>
        </w:rPr>
      </w:pPr>
      <w:r w:rsidRPr="00852DD8">
        <w:rPr>
          <w:sz w:val="28"/>
          <w:szCs w:val="28"/>
        </w:rPr>
        <w:t xml:space="preserve">2. Контроль за </w:t>
      </w:r>
      <w:r w:rsidR="0074140B">
        <w:rPr>
          <w:sz w:val="28"/>
          <w:szCs w:val="28"/>
        </w:rPr>
        <w:t>исполнением</w:t>
      </w:r>
      <w:r w:rsidRPr="00852DD8">
        <w:rPr>
          <w:sz w:val="28"/>
          <w:szCs w:val="28"/>
        </w:rPr>
        <w:t xml:space="preserve"> настоящего </w:t>
      </w:r>
      <w:r w:rsidR="00D040DA">
        <w:rPr>
          <w:sz w:val="28"/>
          <w:szCs w:val="28"/>
        </w:rPr>
        <w:t>распоряжения</w:t>
      </w:r>
      <w:r w:rsidRPr="00852DD8">
        <w:rPr>
          <w:sz w:val="28"/>
          <w:szCs w:val="28"/>
        </w:rPr>
        <w:t xml:space="preserve"> возложить </w:t>
      </w:r>
      <w:r w:rsidRPr="00B12516">
        <w:rPr>
          <w:sz w:val="28"/>
          <w:szCs w:val="28"/>
        </w:rPr>
        <w:t>на заместителя   главы администрации городского округа по экономике и управ</w:t>
      </w:r>
      <w:r w:rsidR="0074140B" w:rsidRPr="00B12516">
        <w:rPr>
          <w:sz w:val="28"/>
          <w:szCs w:val="28"/>
        </w:rPr>
        <w:t>лению имуществом Павлову Е.А.</w:t>
      </w:r>
    </w:p>
    <w:p w:rsidR="00BD0511" w:rsidRDefault="00BD0511" w:rsidP="00BD0511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1 января 2016г. и подлежит официальному опубликованию.</w:t>
      </w:r>
    </w:p>
    <w:p w:rsidR="00BD0511" w:rsidRPr="00852DD8" w:rsidRDefault="00BD0511" w:rsidP="00C4058E">
      <w:pPr>
        <w:ind w:firstLine="851"/>
        <w:jc w:val="both"/>
        <w:rPr>
          <w:sz w:val="28"/>
          <w:szCs w:val="28"/>
        </w:rPr>
      </w:pPr>
    </w:p>
    <w:p w:rsidR="00C4058E" w:rsidRDefault="00C4058E" w:rsidP="00C4058E">
      <w:pPr>
        <w:rPr>
          <w:sz w:val="28"/>
          <w:szCs w:val="28"/>
        </w:rPr>
      </w:pPr>
    </w:p>
    <w:p w:rsidR="00C4058E" w:rsidRPr="00852DD8" w:rsidRDefault="00B0188E" w:rsidP="00C4058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114300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58E" w:rsidRDefault="00C4058E" w:rsidP="00C4058E">
      <w:pPr>
        <w:tabs>
          <w:tab w:val="left" w:pos="6237"/>
        </w:tabs>
        <w:rPr>
          <w:sz w:val="28"/>
          <w:szCs w:val="28"/>
        </w:rPr>
      </w:pPr>
      <w:r w:rsidRPr="00852DD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 </w:t>
      </w:r>
    </w:p>
    <w:p w:rsidR="00C4058E" w:rsidRDefault="00C4058E" w:rsidP="00C4058E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Сорочинский городской округ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Т.П.Мелентьева</w:t>
      </w:r>
    </w:p>
    <w:p w:rsidR="00A82448" w:rsidRDefault="00A82448" w:rsidP="00C4058E">
      <w:pPr>
        <w:tabs>
          <w:tab w:val="left" w:pos="6237"/>
        </w:tabs>
        <w:rPr>
          <w:sz w:val="28"/>
          <w:szCs w:val="28"/>
        </w:rPr>
      </w:pPr>
    </w:p>
    <w:p w:rsidR="00C4058E" w:rsidRDefault="00C4058E" w:rsidP="00C4058E">
      <w:pPr>
        <w:tabs>
          <w:tab w:val="left" w:pos="6237"/>
        </w:tabs>
        <w:rPr>
          <w:sz w:val="28"/>
          <w:szCs w:val="28"/>
        </w:rPr>
      </w:pPr>
    </w:p>
    <w:p w:rsidR="00A82448" w:rsidRDefault="00C4058E" w:rsidP="00C4058E">
      <w:pPr>
        <w:tabs>
          <w:tab w:val="left" w:pos="6237"/>
        </w:tabs>
        <w:ind w:left="993" w:hanging="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дело, прокуратура, </w:t>
      </w:r>
      <w:r w:rsidRPr="00A82448">
        <w:rPr>
          <w:sz w:val="20"/>
          <w:szCs w:val="20"/>
        </w:rPr>
        <w:t xml:space="preserve">Павловой Е.А., </w:t>
      </w:r>
      <w:r w:rsidR="00A82448">
        <w:rPr>
          <w:sz w:val="20"/>
          <w:szCs w:val="20"/>
        </w:rPr>
        <w:t xml:space="preserve">управление финансов, </w:t>
      </w:r>
      <w:r w:rsidRPr="00A82448">
        <w:rPr>
          <w:sz w:val="20"/>
          <w:szCs w:val="20"/>
        </w:rPr>
        <w:t xml:space="preserve">МКУ «Централизованная бухгалтерия по обслуживанию органов местного самоуправления», МКУ «Хозяйственная группа по обслуживанию органов местного самоуправления», отдел по </w:t>
      </w:r>
      <w:r w:rsidR="00A82448">
        <w:rPr>
          <w:sz w:val="20"/>
          <w:szCs w:val="20"/>
        </w:rPr>
        <w:t>культуре и искусству, МКУ «МФЦ».</w:t>
      </w:r>
    </w:p>
    <w:p w:rsidR="00A82448" w:rsidRDefault="00A82448" w:rsidP="00C4058E">
      <w:pPr>
        <w:tabs>
          <w:tab w:val="left" w:pos="6237"/>
        </w:tabs>
        <w:ind w:left="993" w:hanging="993"/>
        <w:jc w:val="both"/>
        <w:rPr>
          <w:sz w:val="20"/>
          <w:szCs w:val="20"/>
        </w:rPr>
      </w:pPr>
    </w:p>
    <w:p w:rsidR="00C4058E" w:rsidRPr="007C2BF9" w:rsidRDefault="00C4058E" w:rsidP="00C4058E">
      <w:pPr>
        <w:tabs>
          <w:tab w:val="left" w:pos="6237"/>
        </w:tabs>
        <w:ind w:left="993" w:hanging="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4058E" w:rsidRDefault="00C4058E" w:rsidP="00C4058E">
      <w:pPr>
        <w:tabs>
          <w:tab w:val="left" w:pos="7371"/>
        </w:tabs>
        <w:ind w:firstLine="5670"/>
        <w:rPr>
          <w:sz w:val="28"/>
          <w:szCs w:val="28"/>
        </w:rPr>
      </w:pPr>
      <w:r w:rsidRPr="00852DD8">
        <w:rPr>
          <w:sz w:val="28"/>
          <w:szCs w:val="28"/>
        </w:rPr>
        <w:t>Приложение</w:t>
      </w:r>
      <w:r w:rsidR="00A82448">
        <w:rPr>
          <w:sz w:val="28"/>
          <w:szCs w:val="28"/>
        </w:rPr>
        <w:t xml:space="preserve"> № 1</w:t>
      </w:r>
    </w:p>
    <w:p w:rsidR="00C4058E" w:rsidRDefault="00C4058E" w:rsidP="00C4058E">
      <w:pPr>
        <w:tabs>
          <w:tab w:val="left" w:pos="4962"/>
        </w:tabs>
        <w:ind w:firstLine="5670"/>
        <w:rPr>
          <w:sz w:val="28"/>
          <w:szCs w:val="28"/>
        </w:rPr>
      </w:pPr>
      <w:r w:rsidRPr="00852DD8">
        <w:rPr>
          <w:sz w:val="28"/>
          <w:szCs w:val="28"/>
        </w:rPr>
        <w:t xml:space="preserve">к </w:t>
      </w:r>
      <w:r w:rsidR="00D040DA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 </w:t>
      </w:r>
    </w:p>
    <w:p w:rsidR="00C4058E" w:rsidRDefault="00C4058E" w:rsidP="00C4058E">
      <w:pPr>
        <w:tabs>
          <w:tab w:val="left" w:pos="4962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Сорочинского городского округа </w:t>
      </w:r>
    </w:p>
    <w:p w:rsidR="00C4058E" w:rsidRDefault="00C4058E" w:rsidP="00C4058E">
      <w:pPr>
        <w:tabs>
          <w:tab w:val="left" w:pos="4962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188E">
        <w:rPr>
          <w:sz w:val="28"/>
          <w:szCs w:val="28"/>
        </w:rPr>
        <w:t>28.12.2015</w:t>
      </w:r>
      <w:r>
        <w:rPr>
          <w:sz w:val="28"/>
          <w:szCs w:val="28"/>
        </w:rPr>
        <w:t xml:space="preserve"> № </w:t>
      </w:r>
      <w:r w:rsidR="00B0188E">
        <w:rPr>
          <w:sz w:val="28"/>
          <w:szCs w:val="28"/>
        </w:rPr>
        <w:t>2221-р</w:t>
      </w:r>
    </w:p>
    <w:p w:rsidR="00C4058E" w:rsidRDefault="00C4058E" w:rsidP="00C4058E">
      <w:pPr>
        <w:tabs>
          <w:tab w:val="left" w:pos="4962"/>
        </w:tabs>
        <w:rPr>
          <w:sz w:val="28"/>
          <w:szCs w:val="28"/>
        </w:rPr>
      </w:pPr>
    </w:p>
    <w:p w:rsidR="00943A2A" w:rsidRPr="00852DD8" w:rsidRDefault="009100D4" w:rsidP="00943A2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СТАНДАРТ</w:t>
      </w:r>
    </w:p>
    <w:p w:rsidR="00943A2A" w:rsidRDefault="00943A2A" w:rsidP="00943A2A">
      <w:pPr>
        <w:jc w:val="center"/>
        <w:rPr>
          <w:sz w:val="28"/>
          <w:szCs w:val="28"/>
        </w:rPr>
      </w:pPr>
      <w:r w:rsidRPr="00852DD8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(работы)</w:t>
      </w:r>
    </w:p>
    <w:p w:rsidR="00943A2A" w:rsidRPr="00BD0511" w:rsidRDefault="00943A2A" w:rsidP="00943A2A">
      <w:pPr>
        <w:jc w:val="center"/>
        <w:rPr>
          <w:sz w:val="28"/>
          <w:szCs w:val="28"/>
        </w:rPr>
      </w:pPr>
      <w:r w:rsidRPr="00BD0511">
        <w:rPr>
          <w:sz w:val="28"/>
          <w:szCs w:val="28"/>
        </w:rPr>
        <w:t xml:space="preserve">Обеспечение предоставления государственных (муниципальных)  услуг </w:t>
      </w:r>
    </w:p>
    <w:p w:rsidR="00943A2A" w:rsidRPr="00BD0511" w:rsidRDefault="00943A2A" w:rsidP="00943A2A">
      <w:pPr>
        <w:jc w:val="center"/>
        <w:rPr>
          <w:sz w:val="28"/>
          <w:szCs w:val="28"/>
        </w:rPr>
      </w:pPr>
      <w:r w:rsidRPr="00BD0511">
        <w:rPr>
          <w:sz w:val="28"/>
          <w:szCs w:val="28"/>
        </w:rPr>
        <w:t>в многофункциональных центрах предоставления государственных (муниципальных) услуг</w:t>
      </w:r>
    </w:p>
    <w:p w:rsidR="00943A2A" w:rsidRPr="00040136" w:rsidRDefault="00943A2A" w:rsidP="00943A2A">
      <w:pPr>
        <w:jc w:val="center"/>
      </w:pPr>
      <w:r w:rsidRPr="00040136">
        <w:t xml:space="preserve"> </w:t>
      </w:r>
    </w:p>
    <w:p w:rsidR="00943A2A" w:rsidRPr="005B4A6C" w:rsidRDefault="00943A2A" w:rsidP="00943A2A">
      <w:pPr>
        <w:jc w:val="center"/>
      </w:pPr>
    </w:p>
    <w:p w:rsidR="00943A2A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593010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 муниципальной услуги</w:t>
      </w:r>
    </w:p>
    <w:p w:rsidR="00943A2A" w:rsidRPr="004075A7" w:rsidRDefault="00943A2A" w:rsidP="00BD0511">
      <w:pPr>
        <w:jc w:val="both"/>
        <w:rPr>
          <w:sz w:val="28"/>
          <w:szCs w:val="28"/>
        </w:rPr>
      </w:pPr>
    </w:p>
    <w:p w:rsidR="00943A2A" w:rsidRDefault="00943A2A" w:rsidP="00BD0511">
      <w:pPr>
        <w:jc w:val="both"/>
        <w:rPr>
          <w:sz w:val="28"/>
          <w:szCs w:val="28"/>
        </w:rPr>
      </w:pPr>
      <w:r w:rsidRPr="00852DD8">
        <w:rPr>
          <w:sz w:val="28"/>
          <w:szCs w:val="28"/>
        </w:rPr>
        <w:t>1. Разработчик стандарта муниципальной услуги</w:t>
      </w:r>
      <w:r>
        <w:rPr>
          <w:sz w:val="28"/>
          <w:szCs w:val="28"/>
        </w:rPr>
        <w:t xml:space="preserve"> (работы)</w:t>
      </w:r>
      <w:r w:rsidRPr="00852DD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43A2A" w:rsidRPr="00852DD8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Сорочинского городского округа Оренбургской области</w:t>
      </w:r>
    </w:p>
    <w:p w:rsidR="00943A2A" w:rsidRDefault="00943A2A" w:rsidP="00BD0511">
      <w:pPr>
        <w:jc w:val="both"/>
        <w:rPr>
          <w:sz w:val="28"/>
          <w:szCs w:val="28"/>
        </w:rPr>
      </w:pPr>
    </w:p>
    <w:p w:rsidR="00943A2A" w:rsidRDefault="00943A2A" w:rsidP="00BD0511">
      <w:pPr>
        <w:jc w:val="both"/>
        <w:rPr>
          <w:sz w:val="28"/>
          <w:szCs w:val="28"/>
        </w:rPr>
      </w:pPr>
      <w:r w:rsidRPr="00852DD8">
        <w:rPr>
          <w:sz w:val="28"/>
          <w:szCs w:val="28"/>
        </w:rPr>
        <w:t>2. Область</w:t>
      </w:r>
      <w:r>
        <w:rPr>
          <w:sz w:val="28"/>
          <w:szCs w:val="28"/>
        </w:rPr>
        <w:t xml:space="preserve"> (сфера)</w:t>
      </w:r>
      <w:r w:rsidRPr="00852DD8">
        <w:rPr>
          <w:sz w:val="28"/>
          <w:szCs w:val="28"/>
        </w:rPr>
        <w:t xml:space="preserve"> применения стандарта муниципальной услуги</w:t>
      </w:r>
      <w:r>
        <w:rPr>
          <w:sz w:val="28"/>
          <w:szCs w:val="28"/>
        </w:rPr>
        <w:t xml:space="preserve"> (работы)</w:t>
      </w:r>
      <w:r w:rsidRPr="00852DD8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943A2A" w:rsidRPr="00852DD8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  предоставления муниципальных услуг населению</w:t>
      </w:r>
    </w:p>
    <w:p w:rsidR="00943A2A" w:rsidRDefault="00943A2A" w:rsidP="00BD0511">
      <w:pPr>
        <w:jc w:val="both"/>
        <w:rPr>
          <w:sz w:val="28"/>
          <w:szCs w:val="28"/>
        </w:rPr>
      </w:pPr>
    </w:p>
    <w:p w:rsidR="00943A2A" w:rsidRDefault="00943A2A" w:rsidP="00BD0511">
      <w:pPr>
        <w:jc w:val="both"/>
        <w:rPr>
          <w:sz w:val="28"/>
          <w:szCs w:val="28"/>
        </w:rPr>
      </w:pPr>
      <w:r w:rsidRPr="00852DD8">
        <w:rPr>
          <w:sz w:val="28"/>
          <w:szCs w:val="28"/>
        </w:rPr>
        <w:t>3. Термины и определения:</w:t>
      </w:r>
    </w:p>
    <w:p w:rsidR="00943A2A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</w:t>
      </w:r>
    </w:p>
    <w:p w:rsidR="00943A2A" w:rsidRPr="00852DD8" w:rsidRDefault="00943A2A" w:rsidP="00BD0511">
      <w:pPr>
        <w:jc w:val="both"/>
        <w:rPr>
          <w:sz w:val="28"/>
          <w:szCs w:val="28"/>
        </w:rPr>
      </w:pPr>
    </w:p>
    <w:p w:rsidR="00943A2A" w:rsidRDefault="00943A2A" w:rsidP="00BD0511">
      <w:pPr>
        <w:jc w:val="both"/>
        <w:rPr>
          <w:sz w:val="28"/>
          <w:szCs w:val="28"/>
        </w:rPr>
      </w:pPr>
      <w:r w:rsidRPr="00852DD8">
        <w:rPr>
          <w:sz w:val="28"/>
          <w:szCs w:val="28"/>
        </w:rPr>
        <w:t>4. Нормативные  правовые  акты,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 xml:space="preserve">регламентирующие  качество </w:t>
      </w:r>
      <w:r>
        <w:rPr>
          <w:sz w:val="28"/>
          <w:szCs w:val="28"/>
        </w:rPr>
        <w:t>пр</w:t>
      </w:r>
      <w:r w:rsidRPr="00852DD8">
        <w:rPr>
          <w:sz w:val="28"/>
          <w:szCs w:val="28"/>
        </w:rPr>
        <w:t>едоставления муниципальной услуги</w:t>
      </w:r>
      <w:r>
        <w:rPr>
          <w:sz w:val="28"/>
          <w:szCs w:val="28"/>
        </w:rPr>
        <w:t xml:space="preserve"> (работы)</w:t>
      </w:r>
      <w:r w:rsidRPr="00852DD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D0511" w:rsidRDefault="00BD0511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Федерации, Федеральный закон 131-ФЗ «Об общих принципах организации местного самоуправления Российской Федерации»</w:t>
      </w:r>
    </w:p>
    <w:p w:rsidR="00943A2A" w:rsidRDefault="00943A2A" w:rsidP="00BD0511">
      <w:pPr>
        <w:jc w:val="both"/>
        <w:rPr>
          <w:sz w:val="28"/>
          <w:szCs w:val="28"/>
        </w:rPr>
      </w:pPr>
    </w:p>
    <w:p w:rsidR="00943A2A" w:rsidRDefault="00943A2A" w:rsidP="00BD0511">
      <w:pPr>
        <w:jc w:val="both"/>
        <w:rPr>
          <w:sz w:val="28"/>
          <w:szCs w:val="28"/>
        </w:rPr>
      </w:pPr>
      <w:r w:rsidRPr="00852DD8">
        <w:rPr>
          <w:sz w:val="28"/>
          <w:szCs w:val="28"/>
        </w:rPr>
        <w:t>5. Основные   факторы  качества,  используемые  в  стандарте муниципальной услуги:</w:t>
      </w:r>
      <w:r>
        <w:rPr>
          <w:sz w:val="28"/>
          <w:szCs w:val="28"/>
        </w:rPr>
        <w:t xml:space="preserve"> </w:t>
      </w:r>
    </w:p>
    <w:p w:rsidR="00943A2A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</w:t>
      </w:r>
    </w:p>
    <w:p w:rsidR="00943A2A" w:rsidRDefault="00943A2A" w:rsidP="00BD0511">
      <w:pPr>
        <w:jc w:val="both"/>
        <w:rPr>
          <w:sz w:val="28"/>
          <w:szCs w:val="28"/>
        </w:rPr>
      </w:pPr>
    </w:p>
    <w:p w:rsidR="00943A2A" w:rsidRDefault="00943A2A" w:rsidP="00BD0511">
      <w:pPr>
        <w:jc w:val="both"/>
        <w:rPr>
          <w:sz w:val="28"/>
          <w:szCs w:val="28"/>
        </w:rPr>
      </w:pPr>
      <w:r w:rsidRPr="00852DD8">
        <w:rPr>
          <w:sz w:val="28"/>
          <w:szCs w:val="28"/>
        </w:rPr>
        <w:t>6. Сведения о муниципальной услуге:</w:t>
      </w:r>
    </w:p>
    <w:p w:rsidR="00943A2A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Наименование:</w:t>
      </w:r>
      <w:r w:rsidRPr="002710B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Административное обеспечение деятельности организаций.</w:t>
      </w:r>
    </w:p>
    <w:p w:rsidR="00943A2A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Содержание: обеспечение предоставления государственных(муниципальных) услуг в многофункциональных центрах предоставления государственных</w:t>
      </w:r>
      <w:r w:rsidR="00BD0511">
        <w:rPr>
          <w:sz w:val="28"/>
          <w:szCs w:val="28"/>
        </w:rPr>
        <w:t xml:space="preserve"> </w:t>
      </w:r>
      <w:r>
        <w:rPr>
          <w:sz w:val="28"/>
          <w:szCs w:val="28"/>
        </w:rPr>
        <w:t>(муниципальных) услуг.</w:t>
      </w:r>
    </w:p>
    <w:p w:rsidR="00943A2A" w:rsidRPr="00852DD8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t>Единица: количество трудозатрат человеко-дни.</w:t>
      </w:r>
    </w:p>
    <w:p w:rsidR="00943A2A" w:rsidRDefault="00943A2A" w:rsidP="00BD0511">
      <w:pPr>
        <w:jc w:val="both"/>
        <w:rPr>
          <w:sz w:val="28"/>
          <w:szCs w:val="28"/>
        </w:rPr>
      </w:pPr>
    </w:p>
    <w:p w:rsidR="00943A2A" w:rsidRDefault="00943A2A" w:rsidP="00BD0511">
      <w:pPr>
        <w:jc w:val="both"/>
        <w:rPr>
          <w:sz w:val="28"/>
          <w:szCs w:val="28"/>
        </w:rPr>
      </w:pPr>
      <w:r w:rsidRPr="00852DD8">
        <w:rPr>
          <w:sz w:val="28"/>
          <w:szCs w:val="28"/>
        </w:rPr>
        <w:t>7. Получатели муниципальной услуги:</w:t>
      </w:r>
      <w:r>
        <w:rPr>
          <w:sz w:val="28"/>
          <w:szCs w:val="28"/>
        </w:rPr>
        <w:t xml:space="preserve"> </w:t>
      </w:r>
    </w:p>
    <w:p w:rsidR="00943A2A" w:rsidRPr="00852DD8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работы распространяет свое действие на физических и юридических лиц.</w:t>
      </w:r>
    </w:p>
    <w:p w:rsidR="00943A2A" w:rsidRDefault="00943A2A" w:rsidP="00BD0511">
      <w:pPr>
        <w:jc w:val="both"/>
        <w:rPr>
          <w:sz w:val="28"/>
          <w:szCs w:val="28"/>
        </w:rPr>
      </w:pPr>
    </w:p>
    <w:p w:rsidR="00BD0511" w:rsidRDefault="00BD0511" w:rsidP="00BD0511">
      <w:pPr>
        <w:jc w:val="both"/>
        <w:rPr>
          <w:sz w:val="28"/>
          <w:szCs w:val="28"/>
        </w:rPr>
      </w:pPr>
    </w:p>
    <w:p w:rsidR="00BD0511" w:rsidRDefault="00BD0511" w:rsidP="00BD0511">
      <w:pPr>
        <w:jc w:val="both"/>
        <w:rPr>
          <w:sz w:val="28"/>
          <w:szCs w:val="28"/>
        </w:rPr>
      </w:pPr>
    </w:p>
    <w:p w:rsidR="00943A2A" w:rsidRDefault="00943A2A" w:rsidP="00BD0511">
      <w:pPr>
        <w:jc w:val="both"/>
        <w:rPr>
          <w:sz w:val="28"/>
          <w:szCs w:val="28"/>
        </w:rPr>
      </w:pPr>
      <w:r w:rsidRPr="00852DD8">
        <w:rPr>
          <w:sz w:val="28"/>
          <w:szCs w:val="28"/>
        </w:rPr>
        <w:t>8. Поставщик(и) муниципальной услуги</w:t>
      </w:r>
      <w:r>
        <w:rPr>
          <w:sz w:val="28"/>
          <w:szCs w:val="28"/>
        </w:rPr>
        <w:t xml:space="preserve"> (исполнители работы)</w:t>
      </w:r>
      <w:r w:rsidRPr="00852DD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43A2A" w:rsidRPr="00852DD8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казенное учреждение  "Многофункциональный центр предоставления государственных и муниципальных услуг" города Сорочинска Оренбургской области.</w:t>
      </w:r>
    </w:p>
    <w:p w:rsidR="00943A2A" w:rsidRDefault="00943A2A" w:rsidP="00BD0511">
      <w:pPr>
        <w:jc w:val="both"/>
        <w:rPr>
          <w:sz w:val="28"/>
          <w:szCs w:val="28"/>
        </w:rPr>
      </w:pPr>
    </w:p>
    <w:p w:rsidR="00943A2A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4075A7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 к качественному, количественному, кадровому и материально-техническому оснащению поставщика муниципальной услуги (исполнителя работы) и процесса оказания услуги (выполнения работы)</w:t>
      </w:r>
    </w:p>
    <w:p w:rsidR="00943A2A" w:rsidRDefault="00943A2A" w:rsidP="00BD0511">
      <w:pPr>
        <w:jc w:val="both"/>
        <w:rPr>
          <w:sz w:val="28"/>
          <w:szCs w:val="28"/>
        </w:rPr>
      </w:pPr>
    </w:p>
    <w:p w:rsidR="00943A2A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Качественные характеристики поставщика муниципальной услуги (исполнителя работы): </w:t>
      </w:r>
    </w:p>
    <w:p w:rsidR="00943A2A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данного вида деятельности наличие лицензии и аккредитации не требуется. Для осуществления работы необходимо наличие защищенных каналов связи.</w:t>
      </w:r>
    </w:p>
    <w:p w:rsidR="00943A2A" w:rsidRDefault="00943A2A" w:rsidP="00BD051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43A2A" w:rsidRDefault="00943A2A" w:rsidP="00BD0511">
      <w:pPr>
        <w:shd w:val="clear" w:color="auto" w:fill="FFFFFF"/>
        <w:jc w:val="both"/>
        <w:rPr>
          <w:color w:val="3C3C3C"/>
          <w:sz w:val="28"/>
          <w:szCs w:val="28"/>
        </w:rPr>
      </w:pPr>
      <w:r w:rsidRPr="002135D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135D9">
        <w:rPr>
          <w:sz w:val="28"/>
          <w:szCs w:val="28"/>
        </w:rPr>
        <w:t xml:space="preserve"> Требования к материально-технической базе и инфраструктуре </w:t>
      </w:r>
      <w:r>
        <w:rPr>
          <w:sz w:val="28"/>
          <w:szCs w:val="28"/>
        </w:rPr>
        <w:t>учреждений</w:t>
      </w:r>
      <w:r w:rsidRPr="002135D9">
        <w:rPr>
          <w:sz w:val="28"/>
          <w:szCs w:val="28"/>
        </w:rPr>
        <w:t xml:space="preserve">, осуществляющих </w:t>
      </w:r>
      <w:r>
        <w:rPr>
          <w:sz w:val="28"/>
          <w:szCs w:val="28"/>
        </w:rPr>
        <w:t>оказание услуги, (выполнение работы), и иным условиям:</w:t>
      </w:r>
      <w:r w:rsidRPr="00CA34A6">
        <w:rPr>
          <w:color w:val="3C3C3C"/>
          <w:sz w:val="28"/>
          <w:szCs w:val="28"/>
        </w:rPr>
        <w:t xml:space="preserve"> </w:t>
      </w:r>
    </w:p>
    <w:p w:rsidR="00943A2A" w:rsidRPr="00F87899" w:rsidRDefault="00BD0511" w:rsidP="00BD0511">
      <w:pPr>
        <w:shd w:val="clear" w:color="auto" w:fill="FFFFFF"/>
        <w:ind w:firstLine="708"/>
        <w:jc w:val="both"/>
        <w:rPr>
          <w:rFonts w:ascii="Calibri" w:hAnsi="Calibri"/>
          <w:color w:val="3C3C3C"/>
        </w:rPr>
      </w:pPr>
      <w:r>
        <w:rPr>
          <w:color w:val="3C3C3C"/>
          <w:sz w:val="28"/>
          <w:szCs w:val="28"/>
        </w:rPr>
        <w:tab/>
      </w:r>
      <w:r>
        <w:rPr>
          <w:color w:val="3C3C3C"/>
          <w:sz w:val="28"/>
          <w:szCs w:val="28"/>
        </w:rPr>
        <w:tab/>
      </w:r>
      <w:r w:rsidR="00943A2A">
        <w:rPr>
          <w:color w:val="3C3C3C"/>
          <w:sz w:val="28"/>
          <w:szCs w:val="28"/>
        </w:rPr>
        <w:t xml:space="preserve">наличие </w:t>
      </w:r>
      <w:r w:rsidR="00943A2A" w:rsidRPr="00F87899">
        <w:rPr>
          <w:color w:val="3C3C3C"/>
          <w:sz w:val="28"/>
          <w:szCs w:val="28"/>
        </w:rPr>
        <w:t>сектор</w:t>
      </w:r>
      <w:r w:rsidR="00943A2A">
        <w:rPr>
          <w:color w:val="3C3C3C"/>
          <w:sz w:val="28"/>
          <w:szCs w:val="28"/>
        </w:rPr>
        <w:t>а</w:t>
      </w:r>
      <w:r w:rsidR="00943A2A" w:rsidRPr="00F87899">
        <w:rPr>
          <w:color w:val="3C3C3C"/>
          <w:sz w:val="28"/>
          <w:szCs w:val="28"/>
        </w:rPr>
        <w:t xml:space="preserve"> информирования</w:t>
      </w:r>
      <w:r w:rsidR="00943A2A">
        <w:rPr>
          <w:color w:val="3C3C3C"/>
          <w:sz w:val="28"/>
          <w:szCs w:val="28"/>
        </w:rPr>
        <w:t>,</w:t>
      </w:r>
    </w:p>
    <w:p w:rsidR="00943A2A" w:rsidRPr="00F87899" w:rsidRDefault="00943A2A" w:rsidP="00BD0511">
      <w:pPr>
        <w:shd w:val="clear" w:color="auto" w:fill="FFFFFF"/>
        <w:ind w:firstLine="708"/>
        <w:jc w:val="both"/>
        <w:rPr>
          <w:rFonts w:ascii="Calibri" w:hAnsi="Calibri"/>
          <w:color w:val="3C3C3C"/>
        </w:rPr>
      </w:pPr>
      <w:r>
        <w:rPr>
          <w:color w:val="3C3C3C"/>
          <w:sz w:val="28"/>
          <w:szCs w:val="28"/>
        </w:rPr>
        <w:t xml:space="preserve">                  наличие </w:t>
      </w:r>
      <w:r w:rsidRPr="00F87899">
        <w:rPr>
          <w:color w:val="3C3C3C"/>
          <w:sz w:val="28"/>
          <w:szCs w:val="28"/>
        </w:rPr>
        <w:t>сектор</w:t>
      </w:r>
      <w:r>
        <w:rPr>
          <w:color w:val="3C3C3C"/>
          <w:sz w:val="28"/>
          <w:szCs w:val="28"/>
        </w:rPr>
        <w:t>а</w:t>
      </w:r>
      <w:r w:rsidRPr="00F87899">
        <w:rPr>
          <w:color w:val="3C3C3C"/>
          <w:sz w:val="28"/>
          <w:szCs w:val="28"/>
        </w:rPr>
        <w:t xml:space="preserve"> ожидания</w:t>
      </w:r>
      <w:r>
        <w:rPr>
          <w:color w:val="3C3C3C"/>
          <w:sz w:val="28"/>
          <w:szCs w:val="28"/>
        </w:rPr>
        <w:t>,</w:t>
      </w:r>
    </w:p>
    <w:p w:rsidR="00943A2A" w:rsidRDefault="00943A2A" w:rsidP="00BD0511">
      <w:pPr>
        <w:shd w:val="clear" w:color="auto" w:fill="FFFFFF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    наличие </w:t>
      </w:r>
      <w:r w:rsidRPr="00F87899">
        <w:rPr>
          <w:color w:val="3C3C3C"/>
          <w:sz w:val="28"/>
          <w:szCs w:val="28"/>
        </w:rPr>
        <w:t>сектор</w:t>
      </w:r>
      <w:r>
        <w:rPr>
          <w:color w:val="3C3C3C"/>
          <w:sz w:val="28"/>
          <w:szCs w:val="28"/>
        </w:rPr>
        <w:t>а</w:t>
      </w:r>
      <w:r w:rsidRPr="00F87899">
        <w:rPr>
          <w:color w:val="3C3C3C"/>
          <w:sz w:val="28"/>
          <w:szCs w:val="28"/>
        </w:rPr>
        <w:t xml:space="preserve"> приема заявителей.</w:t>
      </w:r>
    </w:p>
    <w:p w:rsidR="00943A2A" w:rsidRPr="005E66C6" w:rsidRDefault="00943A2A" w:rsidP="00BD0511">
      <w:pPr>
        <w:ind w:firstLine="700"/>
        <w:jc w:val="both"/>
        <w:rPr>
          <w:sz w:val="28"/>
          <w:szCs w:val="28"/>
        </w:rPr>
      </w:pPr>
      <w:r w:rsidRPr="005E66C6">
        <w:rPr>
          <w:sz w:val="28"/>
          <w:szCs w:val="28"/>
        </w:rPr>
        <w:t xml:space="preserve"> 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</w:t>
      </w:r>
      <w:r>
        <w:rPr>
          <w:sz w:val="28"/>
          <w:szCs w:val="28"/>
        </w:rPr>
        <w:t xml:space="preserve">ющим и сканирующим устройствами, согласно </w:t>
      </w:r>
      <w:r>
        <w:rPr>
          <w:sz w:val="28"/>
          <w:szCs w:val="28"/>
          <w:shd w:val="clear" w:color="auto" w:fill="FFFFFF"/>
        </w:rPr>
        <w:t>требованиям Постановления Правительства от 22.12.2012г. №1376.</w:t>
      </w:r>
    </w:p>
    <w:p w:rsidR="00943A2A" w:rsidRDefault="00943A2A" w:rsidP="00BD0511">
      <w:pPr>
        <w:jc w:val="both"/>
        <w:rPr>
          <w:sz w:val="28"/>
          <w:szCs w:val="28"/>
        </w:rPr>
      </w:pPr>
    </w:p>
    <w:p w:rsidR="00943A2A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Требования к кадровому составу (квалификация, стаж и т.д.): </w:t>
      </w:r>
    </w:p>
    <w:p w:rsidR="00943A2A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Наличие высшего и среднего специального юридического образования.</w:t>
      </w:r>
    </w:p>
    <w:p w:rsidR="00943A2A" w:rsidRDefault="00943A2A" w:rsidP="00BD0511">
      <w:pPr>
        <w:jc w:val="both"/>
        <w:rPr>
          <w:sz w:val="28"/>
          <w:szCs w:val="28"/>
        </w:rPr>
      </w:pPr>
    </w:p>
    <w:p w:rsidR="00943A2A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Признаки группового или индивидуального предоставления услуги (услуга носит индивидуальный или групповой характер):</w:t>
      </w:r>
    </w:p>
    <w:p w:rsidR="00943A2A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</w:t>
      </w:r>
    </w:p>
    <w:p w:rsidR="00943A2A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3A2A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Нормативный объем предоставления услуги (выполнения работы) в год на одного получателя или на единицу услуги: </w:t>
      </w:r>
    </w:p>
    <w:p w:rsidR="00943A2A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t>1989 часов в год на 1 трудовую единицу.</w:t>
      </w:r>
    </w:p>
    <w:p w:rsidR="00943A2A" w:rsidRPr="00333F1F" w:rsidRDefault="00943A2A" w:rsidP="00BD0511">
      <w:pPr>
        <w:jc w:val="both"/>
        <w:rPr>
          <w:sz w:val="28"/>
          <w:szCs w:val="28"/>
        </w:rPr>
      </w:pPr>
    </w:p>
    <w:p w:rsidR="00943A2A" w:rsidRDefault="00943A2A" w:rsidP="00BD0511">
      <w:pPr>
        <w:jc w:val="both"/>
        <w:rPr>
          <w:sz w:val="28"/>
          <w:szCs w:val="28"/>
        </w:rPr>
      </w:pPr>
      <w:r w:rsidRPr="00333F1F">
        <w:rPr>
          <w:sz w:val="28"/>
          <w:szCs w:val="28"/>
        </w:rPr>
        <w:t xml:space="preserve">6. </w:t>
      </w:r>
      <w:r>
        <w:rPr>
          <w:sz w:val="28"/>
          <w:szCs w:val="28"/>
        </w:rPr>
        <w:t>Ключевые особенности оказания услуги:</w:t>
      </w:r>
    </w:p>
    <w:p w:rsidR="00943A2A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</w:t>
      </w:r>
    </w:p>
    <w:p w:rsidR="00943A2A" w:rsidRDefault="00943A2A" w:rsidP="00BD0511">
      <w:pPr>
        <w:jc w:val="both"/>
        <w:rPr>
          <w:sz w:val="28"/>
          <w:szCs w:val="28"/>
        </w:rPr>
      </w:pPr>
    </w:p>
    <w:p w:rsidR="00943A2A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Количественная характеристика основных трудовых ресурсов (тренеры, педагоги, специалисты), необходимых для оказания единицы услуги индивидуально, либо в групповом порядке. Также указывается  необходимость подключения, дополнительных трудовых ресурсов (тренер по ОФП, нянечки, курьеры) их количества и доли данного подключения от общего объема времени необходимого для предоставления услуги и, то, одновременно ли с основной трудовой единицей, дополнительные трудовые единицы подключаются к процессу оказания услуги (выполнению работы): </w:t>
      </w:r>
    </w:p>
    <w:p w:rsidR="00943A2A" w:rsidRDefault="00943A2A" w:rsidP="00BD0511">
      <w:pPr>
        <w:jc w:val="both"/>
        <w:rPr>
          <w:sz w:val="28"/>
          <w:szCs w:val="28"/>
        </w:rPr>
      </w:pPr>
    </w:p>
    <w:p w:rsidR="00943A2A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трудовая единица.</w:t>
      </w:r>
    </w:p>
    <w:p w:rsidR="00943A2A" w:rsidRDefault="00943A2A" w:rsidP="00BD0511">
      <w:pPr>
        <w:jc w:val="both"/>
        <w:rPr>
          <w:sz w:val="28"/>
          <w:szCs w:val="28"/>
        </w:rPr>
      </w:pPr>
    </w:p>
    <w:p w:rsidR="00943A2A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t>8. Максимальная наполняемость учреждения получателями муниципальной услуги, одновременно получающими услугу:</w:t>
      </w:r>
    </w:p>
    <w:p w:rsidR="00943A2A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</w:t>
      </w:r>
    </w:p>
    <w:p w:rsidR="00943A2A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3A2A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Минимальные пороговые требования к получателям услуги, ограничивающие предоставление услуги (возрастные, психо-физические, требование к состоянию здоровья):  </w:t>
      </w:r>
    </w:p>
    <w:p w:rsidR="00943A2A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</w:t>
      </w:r>
    </w:p>
    <w:p w:rsidR="00943A2A" w:rsidRDefault="00943A2A" w:rsidP="00BD0511">
      <w:pPr>
        <w:jc w:val="both"/>
        <w:rPr>
          <w:sz w:val="28"/>
          <w:szCs w:val="28"/>
        </w:rPr>
      </w:pPr>
    </w:p>
    <w:p w:rsidR="00943A2A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Требования по участию получателей услуги в соревнованиях, смотрах, конкурсах и т.д.: </w:t>
      </w:r>
    </w:p>
    <w:p w:rsidR="00943A2A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по участию исполнителей работы в семинарах, повышении квалификации, профессиональных конкурсах.</w:t>
      </w:r>
    </w:p>
    <w:p w:rsidR="00943A2A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круглых столов, обучающих семинаров.</w:t>
      </w:r>
    </w:p>
    <w:p w:rsidR="00943A2A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Курсы повышения квалификации-не реже одного раза в пять лет.</w:t>
      </w:r>
    </w:p>
    <w:p w:rsidR="00943A2A" w:rsidRDefault="00943A2A" w:rsidP="00BD0511">
      <w:pPr>
        <w:jc w:val="both"/>
        <w:rPr>
          <w:sz w:val="28"/>
          <w:szCs w:val="28"/>
        </w:rPr>
      </w:pPr>
    </w:p>
    <w:p w:rsidR="00943A2A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333F1F">
        <w:t xml:space="preserve"> </w:t>
      </w:r>
      <w:r w:rsidRPr="00333F1F">
        <w:rPr>
          <w:sz w:val="28"/>
          <w:szCs w:val="28"/>
        </w:rPr>
        <w:t>Требования к результат</w:t>
      </w:r>
      <w:r>
        <w:rPr>
          <w:sz w:val="28"/>
          <w:szCs w:val="28"/>
        </w:rPr>
        <w:t>у</w:t>
      </w:r>
      <w:r w:rsidRPr="00333F1F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оказания услуги</w:t>
      </w:r>
      <w:r w:rsidRPr="00333F1F">
        <w:rPr>
          <w:sz w:val="28"/>
          <w:szCs w:val="28"/>
        </w:rPr>
        <w:t xml:space="preserve"> </w:t>
      </w:r>
      <w:r>
        <w:rPr>
          <w:sz w:val="28"/>
          <w:szCs w:val="28"/>
        </w:rPr>
        <w:t>(выполнения работы):</w:t>
      </w:r>
    </w:p>
    <w:p w:rsidR="00943A2A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</w:t>
      </w:r>
    </w:p>
    <w:p w:rsidR="00BD0511" w:rsidRDefault="00BD0511" w:rsidP="00BD0511">
      <w:pPr>
        <w:jc w:val="both"/>
        <w:rPr>
          <w:sz w:val="28"/>
          <w:szCs w:val="28"/>
        </w:rPr>
      </w:pPr>
    </w:p>
    <w:p w:rsidR="00943A2A" w:rsidRDefault="00943A2A" w:rsidP="00BD0511">
      <w:pPr>
        <w:jc w:val="both"/>
        <w:rPr>
          <w:sz w:val="28"/>
          <w:szCs w:val="28"/>
        </w:rPr>
      </w:pPr>
      <w:r>
        <w:rPr>
          <w:sz w:val="28"/>
          <w:szCs w:val="28"/>
        </w:rPr>
        <w:t>12. Оборудование, инвентарь и экипировка, которым учреждение должно располагать для полноценного оказания услуги (выполнения работы):</w:t>
      </w:r>
    </w:p>
    <w:tbl>
      <w:tblPr>
        <w:tblW w:w="921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2016"/>
        <w:gridCol w:w="1418"/>
        <w:gridCol w:w="3202"/>
        <w:gridCol w:w="1755"/>
      </w:tblGrid>
      <w:tr w:rsidR="00943A2A" w:rsidRPr="00580544" w:rsidTr="00F85E29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2A" w:rsidRPr="00580544" w:rsidRDefault="00943A2A" w:rsidP="00F85E29">
            <w:pPr>
              <w:rPr>
                <w:sz w:val="28"/>
                <w:szCs w:val="28"/>
              </w:rPr>
            </w:pPr>
            <w:r w:rsidRPr="00580544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2A" w:rsidRPr="00580544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0544">
              <w:rPr>
                <w:sz w:val="28"/>
                <w:szCs w:val="28"/>
              </w:rPr>
              <w:t xml:space="preserve">Наименование       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2A" w:rsidRPr="00580544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2A" w:rsidRPr="00580544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Минимальное количество изделий в учреждении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2A" w:rsidRPr="00580544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эксплуатации</w:t>
            </w:r>
          </w:p>
        </w:tc>
      </w:tr>
      <w:tr w:rsidR="00943A2A" w:rsidRPr="00580544" w:rsidTr="00F85E29">
        <w:trPr>
          <w:tblCellSpacing w:w="5" w:type="nil"/>
        </w:trPr>
        <w:tc>
          <w:tcPr>
            <w:tcW w:w="921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3A2A" w:rsidRPr="00580544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bookmarkStart w:id="0" w:name="Par693"/>
            <w:bookmarkEnd w:id="0"/>
            <w:r>
              <w:rPr>
                <w:sz w:val="28"/>
                <w:szCs w:val="28"/>
              </w:rPr>
              <w:t>1 Перечень оборудования и</w:t>
            </w:r>
            <w:r w:rsidRPr="00580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основного инвентарь, необходимого для оказания услуги (выполнения работы)</w:t>
            </w:r>
          </w:p>
        </w:tc>
      </w:tr>
      <w:tr w:rsidR="00943A2A" w:rsidRPr="00580544" w:rsidTr="00F85E29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Pr="008F6204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Pr="008F6204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Pr="00580544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шт, метр, и т.д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Pr="00580544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количество, которое в обязательном порядке должно иметься у учреждения предоставляющего услугу, выполняющего работу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Pr="00580544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максимальный срок использования запаса</w:t>
            </w:r>
          </w:p>
        </w:tc>
      </w:tr>
      <w:tr w:rsidR="00943A2A" w:rsidRPr="00580544" w:rsidTr="00F85E29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Pr="00A945E3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</w:tr>
      <w:tr w:rsidR="00943A2A" w:rsidRPr="00580544" w:rsidTr="00F85E29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</w:tr>
      <w:tr w:rsidR="00943A2A" w:rsidRPr="00580544" w:rsidTr="00F85E29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</w:tr>
      <w:tr w:rsidR="00943A2A" w:rsidRPr="00580544" w:rsidTr="00F85E29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r w:rsidRPr="00484E9F">
              <w:rPr>
                <w:sz w:val="28"/>
                <w:szCs w:val="28"/>
              </w:rPr>
              <w:t>шт.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943A2A" w:rsidRPr="00580544" w:rsidTr="00F85E29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r w:rsidRPr="00484E9F">
              <w:rPr>
                <w:sz w:val="28"/>
                <w:szCs w:val="28"/>
              </w:rPr>
              <w:t>шт.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</w:tr>
      <w:tr w:rsidR="00943A2A" w:rsidRPr="00580544" w:rsidTr="00F85E29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клавиатур</w:t>
            </w:r>
            <w:r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r w:rsidRPr="00484E9F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</w:tr>
      <w:tr w:rsidR="00943A2A" w:rsidRPr="00580544" w:rsidTr="00F85E29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Оптическая проводная мышь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r w:rsidRPr="00484E9F">
              <w:rPr>
                <w:sz w:val="28"/>
                <w:szCs w:val="28"/>
              </w:rPr>
              <w:t>шт.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943A2A" w:rsidRPr="00580544" w:rsidTr="00F85E29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</w:tr>
      <w:tr w:rsidR="00943A2A" w:rsidRPr="00580544" w:rsidTr="00F85E29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бесперебойного питания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</w:tr>
      <w:tr w:rsidR="00943A2A" w:rsidRPr="00580544" w:rsidTr="00F85E29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бумаг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10лет</w:t>
            </w:r>
          </w:p>
        </w:tc>
      </w:tr>
      <w:tr w:rsidR="00943A2A" w:rsidRPr="00580544" w:rsidTr="00F85E29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</w:tr>
      <w:tr w:rsidR="00943A2A" w:rsidRPr="00580544" w:rsidTr="00F85E29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металлический шкаф для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</w:tr>
      <w:tr w:rsidR="00943A2A" w:rsidRPr="00580544" w:rsidTr="00F85E29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выкатная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</w:tr>
      <w:tr w:rsidR="00943A2A" w:rsidRPr="00580544" w:rsidTr="00F85E29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</w:tr>
      <w:tr w:rsidR="00943A2A" w:rsidRPr="00580544" w:rsidTr="00F85E29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для  посетителей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</w:tr>
      <w:tr w:rsidR="00943A2A" w:rsidRPr="00580544" w:rsidTr="00F85E29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для посетителей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 лет</w:t>
            </w:r>
          </w:p>
        </w:tc>
      </w:tr>
      <w:tr w:rsidR="00943A2A" w:rsidRPr="00580544" w:rsidTr="00F85E29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стенды (напольные)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943A2A" w:rsidRPr="00580544" w:rsidTr="00F85E29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стенд (настенный)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943A2A" w:rsidRPr="00580544" w:rsidTr="00F85E29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картридж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Default="00943A2A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</w:tbl>
    <w:p w:rsidR="00943A2A" w:rsidRDefault="00943A2A" w:rsidP="00943A2A">
      <w:pPr>
        <w:jc w:val="both"/>
        <w:rPr>
          <w:sz w:val="28"/>
          <w:szCs w:val="28"/>
        </w:rPr>
      </w:pPr>
    </w:p>
    <w:p w:rsidR="00943A2A" w:rsidRDefault="00943A2A" w:rsidP="00943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Оборудование, инвентарь и экипировка, которые учреждение в обязательном порядке передает получателям услуги в процессе предоставления услуги (выполнения работы), для полноценного оказания услуги (выполнения работы): </w:t>
      </w:r>
    </w:p>
    <w:p w:rsidR="00943A2A" w:rsidRDefault="00943A2A" w:rsidP="00BD0511">
      <w:pPr>
        <w:rPr>
          <w:sz w:val="28"/>
          <w:szCs w:val="28"/>
        </w:rPr>
      </w:pPr>
      <w:r>
        <w:rPr>
          <w:sz w:val="28"/>
          <w:szCs w:val="28"/>
        </w:rPr>
        <w:t>Не  требуется</w:t>
      </w:r>
    </w:p>
    <w:p w:rsidR="00943A2A" w:rsidRDefault="00943A2A" w:rsidP="00943A2A">
      <w:pPr>
        <w:jc w:val="center"/>
        <w:rPr>
          <w:sz w:val="28"/>
          <w:szCs w:val="28"/>
        </w:rPr>
      </w:pPr>
    </w:p>
    <w:p w:rsidR="00943A2A" w:rsidRDefault="00943A2A" w:rsidP="00943A2A">
      <w:pPr>
        <w:rPr>
          <w:sz w:val="28"/>
          <w:szCs w:val="28"/>
        </w:rPr>
      </w:pPr>
      <w:r>
        <w:rPr>
          <w:sz w:val="28"/>
          <w:szCs w:val="28"/>
        </w:rPr>
        <w:t>А) Перечень оборудования и</w:t>
      </w:r>
      <w:r w:rsidRPr="00580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основного инвентарь, </w:t>
      </w:r>
      <w:r w:rsidRPr="008F6204">
        <w:rPr>
          <w:sz w:val="28"/>
          <w:szCs w:val="28"/>
        </w:rPr>
        <w:t>передаваем</w:t>
      </w:r>
      <w:r>
        <w:rPr>
          <w:sz w:val="28"/>
          <w:szCs w:val="28"/>
        </w:rPr>
        <w:t>ого в индивидуальное пользование: не требуется;</w:t>
      </w:r>
      <w:r w:rsidRPr="008F6204">
        <w:rPr>
          <w:sz w:val="28"/>
          <w:szCs w:val="28"/>
        </w:rPr>
        <w:t xml:space="preserve">     </w:t>
      </w:r>
    </w:p>
    <w:p w:rsidR="00943A2A" w:rsidRDefault="00943A2A" w:rsidP="00943A2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8F6204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дополнительного и вспомогательного оборудования и</w:t>
      </w:r>
      <w:r w:rsidRPr="00580544">
        <w:rPr>
          <w:sz w:val="28"/>
          <w:szCs w:val="28"/>
        </w:rPr>
        <w:t xml:space="preserve"> </w:t>
      </w:r>
      <w:r>
        <w:rPr>
          <w:sz w:val="28"/>
          <w:szCs w:val="28"/>
        </w:rPr>
        <w:t>инвентаря: не требуется;</w:t>
      </w:r>
      <w:r w:rsidRPr="008F6204">
        <w:rPr>
          <w:sz w:val="28"/>
          <w:szCs w:val="28"/>
        </w:rPr>
        <w:t xml:space="preserve">     </w:t>
      </w:r>
    </w:p>
    <w:p w:rsidR="00943A2A" w:rsidRDefault="00943A2A" w:rsidP="00943A2A">
      <w:pPr>
        <w:rPr>
          <w:sz w:val="28"/>
          <w:szCs w:val="28"/>
        </w:rPr>
      </w:pPr>
      <w:r>
        <w:rPr>
          <w:sz w:val="28"/>
          <w:szCs w:val="28"/>
        </w:rPr>
        <w:t>В) Перечень экипировки  или спецодежды: не требуется.</w:t>
      </w:r>
    </w:p>
    <w:p w:rsidR="00943A2A" w:rsidRDefault="00943A2A" w:rsidP="00943A2A">
      <w:pPr>
        <w:jc w:val="both"/>
        <w:rPr>
          <w:sz w:val="28"/>
          <w:szCs w:val="28"/>
        </w:rPr>
      </w:pPr>
    </w:p>
    <w:p w:rsidR="00943A2A" w:rsidRDefault="00943A2A" w:rsidP="00943A2A">
      <w:pPr>
        <w:jc w:val="both"/>
        <w:rPr>
          <w:sz w:val="28"/>
          <w:szCs w:val="28"/>
        </w:rPr>
      </w:pPr>
      <w:r>
        <w:rPr>
          <w:sz w:val="28"/>
          <w:szCs w:val="28"/>
        </w:rPr>
        <w:t>14. Иные затраты необходимые для оказания услуги в натуральном выражении в пересчете на единицу услуги или группу получателей, производимые в обязательном порядке за счет учреждения.</w:t>
      </w:r>
    </w:p>
    <w:p w:rsidR="00943A2A" w:rsidRDefault="00943A2A" w:rsidP="00BD0511">
      <w:pPr>
        <w:rPr>
          <w:sz w:val="28"/>
          <w:szCs w:val="28"/>
        </w:rPr>
      </w:pPr>
      <w:r>
        <w:rPr>
          <w:sz w:val="28"/>
          <w:szCs w:val="28"/>
        </w:rPr>
        <w:t>Не  требуется.</w:t>
      </w:r>
    </w:p>
    <w:p w:rsidR="00943A2A" w:rsidRPr="004075A7" w:rsidRDefault="00943A2A" w:rsidP="00943A2A">
      <w:pPr>
        <w:jc w:val="both"/>
        <w:rPr>
          <w:sz w:val="28"/>
          <w:szCs w:val="28"/>
        </w:rPr>
      </w:pPr>
    </w:p>
    <w:p w:rsidR="00943A2A" w:rsidRDefault="00943A2A" w:rsidP="00943A2A">
      <w:pPr>
        <w:pStyle w:val="2"/>
        <w:ind w:right="5385"/>
        <w:rPr>
          <w:sz w:val="28"/>
          <w:szCs w:val="28"/>
          <w:lang w:val="ru-RU"/>
        </w:rPr>
      </w:pPr>
    </w:p>
    <w:p w:rsidR="00943A2A" w:rsidRDefault="00943A2A" w:rsidP="00943A2A">
      <w:pPr>
        <w:pStyle w:val="2"/>
        <w:ind w:right="5385"/>
        <w:rPr>
          <w:sz w:val="28"/>
          <w:szCs w:val="28"/>
          <w:lang w:val="ru-RU"/>
        </w:rPr>
      </w:pPr>
    </w:p>
    <w:p w:rsidR="00943A2A" w:rsidRDefault="00943A2A" w:rsidP="00943A2A">
      <w:pPr>
        <w:pStyle w:val="2"/>
        <w:ind w:right="5385"/>
        <w:rPr>
          <w:sz w:val="28"/>
          <w:szCs w:val="28"/>
          <w:lang w:val="ru-RU"/>
        </w:rPr>
      </w:pPr>
    </w:p>
    <w:p w:rsidR="00943A2A" w:rsidRDefault="00943A2A" w:rsidP="00943A2A">
      <w:pPr>
        <w:pStyle w:val="2"/>
        <w:ind w:right="5385"/>
        <w:rPr>
          <w:sz w:val="28"/>
          <w:szCs w:val="28"/>
          <w:lang w:val="ru-RU"/>
        </w:rPr>
      </w:pPr>
    </w:p>
    <w:p w:rsidR="00943A2A" w:rsidRDefault="00943A2A" w:rsidP="00943A2A">
      <w:pPr>
        <w:pStyle w:val="2"/>
        <w:ind w:right="5385"/>
        <w:rPr>
          <w:sz w:val="28"/>
          <w:szCs w:val="28"/>
          <w:lang w:val="ru-RU"/>
        </w:rPr>
      </w:pPr>
    </w:p>
    <w:p w:rsidR="00943A2A" w:rsidRDefault="00943A2A" w:rsidP="00943A2A">
      <w:pPr>
        <w:pStyle w:val="2"/>
        <w:ind w:right="5385"/>
        <w:rPr>
          <w:sz w:val="28"/>
          <w:szCs w:val="28"/>
          <w:lang w:val="ru-RU"/>
        </w:rPr>
      </w:pPr>
    </w:p>
    <w:p w:rsidR="00943A2A" w:rsidRDefault="00943A2A" w:rsidP="00943A2A">
      <w:pPr>
        <w:pStyle w:val="2"/>
        <w:ind w:right="5385"/>
        <w:rPr>
          <w:sz w:val="28"/>
          <w:szCs w:val="28"/>
          <w:lang w:val="ru-RU"/>
        </w:rPr>
      </w:pPr>
    </w:p>
    <w:p w:rsidR="00943A2A" w:rsidRDefault="00943A2A" w:rsidP="00943A2A">
      <w:pPr>
        <w:pStyle w:val="2"/>
        <w:ind w:right="5385"/>
        <w:rPr>
          <w:sz w:val="28"/>
          <w:szCs w:val="28"/>
          <w:lang w:val="ru-RU"/>
        </w:rPr>
      </w:pPr>
    </w:p>
    <w:p w:rsidR="00943A2A" w:rsidRDefault="00943A2A" w:rsidP="00943A2A">
      <w:pPr>
        <w:pStyle w:val="2"/>
        <w:ind w:right="5385"/>
        <w:rPr>
          <w:sz w:val="28"/>
          <w:szCs w:val="28"/>
          <w:lang w:val="ru-RU"/>
        </w:rPr>
      </w:pPr>
    </w:p>
    <w:p w:rsidR="00A82448" w:rsidRDefault="00A82448" w:rsidP="00C4058E">
      <w:pPr>
        <w:tabs>
          <w:tab w:val="left" w:pos="4962"/>
        </w:tabs>
        <w:rPr>
          <w:sz w:val="28"/>
          <w:szCs w:val="28"/>
        </w:rPr>
      </w:pPr>
    </w:p>
    <w:sectPr w:rsidR="00A82448" w:rsidSect="00D97AAE">
      <w:headerReference w:type="default" r:id="rId9"/>
      <w:pgSz w:w="11906" w:h="16838" w:code="9"/>
      <w:pgMar w:top="28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C8A" w:rsidRDefault="00CD0C8A">
      <w:r>
        <w:separator/>
      </w:r>
    </w:p>
  </w:endnote>
  <w:endnote w:type="continuationSeparator" w:id="1">
    <w:p w:rsidR="00CD0C8A" w:rsidRDefault="00CD0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C8A" w:rsidRDefault="00CD0C8A">
      <w:r>
        <w:separator/>
      </w:r>
    </w:p>
  </w:footnote>
  <w:footnote w:type="continuationSeparator" w:id="1">
    <w:p w:rsidR="00CD0C8A" w:rsidRDefault="00CD0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E2" w:rsidRDefault="000861A9">
    <w:pPr>
      <w:rPr>
        <w:sz w:val="2"/>
        <w:szCs w:val="2"/>
      </w:rPr>
    </w:pPr>
    <w:r w:rsidRPr="000861A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4pt;margin-top:49.2pt;width:5.55pt;height:12.65pt;z-index:-25165875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C45EE2" w:rsidRDefault="000861A9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B0188E" w:rsidRPr="00B0188E">
                    <w:rPr>
                      <w:rStyle w:val="aa"/>
                      <w:rFonts w:eastAsia="Arial Unicode MS"/>
                      <w:color w:val="000000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BFF62AD"/>
    <w:multiLevelType w:val="hybridMultilevel"/>
    <w:tmpl w:val="0E8C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5AB8"/>
    <w:multiLevelType w:val="hybridMultilevel"/>
    <w:tmpl w:val="D360A7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9750F"/>
    <w:multiLevelType w:val="hybridMultilevel"/>
    <w:tmpl w:val="303E41A6"/>
    <w:lvl w:ilvl="0" w:tplc="620AA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7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E765B1"/>
    <w:multiLevelType w:val="singleLevel"/>
    <w:tmpl w:val="F566ED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685F600D"/>
    <w:multiLevelType w:val="hybridMultilevel"/>
    <w:tmpl w:val="97202DCA"/>
    <w:lvl w:ilvl="0" w:tplc="FBDCB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B0912F4"/>
    <w:multiLevelType w:val="hybridMultilevel"/>
    <w:tmpl w:val="D88E5C52"/>
    <w:lvl w:ilvl="0" w:tplc="BA0CEE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97468"/>
    <w:multiLevelType w:val="hybridMultilevel"/>
    <w:tmpl w:val="3C6C7D2A"/>
    <w:lvl w:ilvl="0" w:tplc="26722CB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7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3B94"/>
    <w:rsid w:val="000223F0"/>
    <w:rsid w:val="000313B9"/>
    <w:rsid w:val="00033F5C"/>
    <w:rsid w:val="0006330C"/>
    <w:rsid w:val="000836AA"/>
    <w:rsid w:val="000861A9"/>
    <w:rsid w:val="000A3062"/>
    <w:rsid w:val="000D7402"/>
    <w:rsid w:val="001017D9"/>
    <w:rsid w:val="00104966"/>
    <w:rsid w:val="00112772"/>
    <w:rsid w:val="00132DFE"/>
    <w:rsid w:val="00140847"/>
    <w:rsid w:val="001469C1"/>
    <w:rsid w:val="00152EC7"/>
    <w:rsid w:val="00154169"/>
    <w:rsid w:val="001548E6"/>
    <w:rsid w:val="001857C6"/>
    <w:rsid w:val="00237CBB"/>
    <w:rsid w:val="00266DFB"/>
    <w:rsid w:val="002838F9"/>
    <w:rsid w:val="00284A72"/>
    <w:rsid w:val="00320BF5"/>
    <w:rsid w:val="00334002"/>
    <w:rsid w:val="003C6F49"/>
    <w:rsid w:val="004E3851"/>
    <w:rsid w:val="004F3B2B"/>
    <w:rsid w:val="00512975"/>
    <w:rsid w:val="005226D8"/>
    <w:rsid w:val="00553C45"/>
    <w:rsid w:val="0055586A"/>
    <w:rsid w:val="00572CC0"/>
    <w:rsid w:val="005814E6"/>
    <w:rsid w:val="005A3880"/>
    <w:rsid w:val="005F3B94"/>
    <w:rsid w:val="00601632"/>
    <w:rsid w:val="006522AD"/>
    <w:rsid w:val="006530FB"/>
    <w:rsid w:val="006830D4"/>
    <w:rsid w:val="00694865"/>
    <w:rsid w:val="006C222F"/>
    <w:rsid w:val="006E1879"/>
    <w:rsid w:val="00711961"/>
    <w:rsid w:val="0074140B"/>
    <w:rsid w:val="007516FF"/>
    <w:rsid w:val="00784BB0"/>
    <w:rsid w:val="007D463A"/>
    <w:rsid w:val="007E6666"/>
    <w:rsid w:val="00846135"/>
    <w:rsid w:val="00856876"/>
    <w:rsid w:val="008C5FEF"/>
    <w:rsid w:val="009100D4"/>
    <w:rsid w:val="00943A2A"/>
    <w:rsid w:val="00965F86"/>
    <w:rsid w:val="00967CCA"/>
    <w:rsid w:val="0097175B"/>
    <w:rsid w:val="009725F6"/>
    <w:rsid w:val="00977632"/>
    <w:rsid w:val="009A1F0F"/>
    <w:rsid w:val="009A7A5B"/>
    <w:rsid w:val="009C2AFA"/>
    <w:rsid w:val="009D5982"/>
    <w:rsid w:val="00A23851"/>
    <w:rsid w:val="00A71BD1"/>
    <w:rsid w:val="00A82448"/>
    <w:rsid w:val="00A97E8A"/>
    <w:rsid w:val="00AC0F57"/>
    <w:rsid w:val="00AE4BF5"/>
    <w:rsid w:val="00B0188E"/>
    <w:rsid w:val="00B12516"/>
    <w:rsid w:val="00B7121D"/>
    <w:rsid w:val="00BA1B8D"/>
    <w:rsid w:val="00BB4D02"/>
    <w:rsid w:val="00BD0511"/>
    <w:rsid w:val="00BD1935"/>
    <w:rsid w:val="00BF5236"/>
    <w:rsid w:val="00C00559"/>
    <w:rsid w:val="00C4058E"/>
    <w:rsid w:val="00C45EE2"/>
    <w:rsid w:val="00CA4CFF"/>
    <w:rsid w:val="00CC46E1"/>
    <w:rsid w:val="00CD0C8A"/>
    <w:rsid w:val="00D040DA"/>
    <w:rsid w:val="00D21730"/>
    <w:rsid w:val="00D24F9F"/>
    <w:rsid w:val="00D35CAF"/>
    <w:rsid w:val="00D83E9E"/>
    <w:rsid w:val="00D85930"/>
    <w:rsid w:val="00D97AAE"/>
    <w:rsid w:val="00DC2C9B"/>
    <w:rsid w:val="00E159F1"/>
    <w:rsid w:val="00F53E9B"/>
    <w:rsid w:val="00F9339F"/>
    <w:rsid w:val="00F95E68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F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17D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1017D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017D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7D9"/>
    <w:rPr>
      <w:sz w:val="16"/>
      <w:szCs w:val="20"/>
      <w:lang w:val="en-US"/>
    </w:rPr>
  </w:style>
  <w:style w:type="table" w:styleId="a3">
    <w:name w:val="Table Grid"/>
    <w:basedOn w:val="a1"/>
    <w:uiPriority w:val="59"/>
    <w:rsid w:val="00C00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21730"/>
    <w:rPr>
      <w:b/>
      <w:bCs/>
    </w:rPr>
  </w:style>
  <w:style w:type="paragraph" w:styleId="a5">
    <w:name w:val="Normal (Web)"/>
    <w:basedOn w:val="a"/>
    <w:uiPriority w:val="99"/>
    <w:rsid w:val="00D85930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85930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D85930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a8">
    <w:name w:val="Содержимое таблицы"/>
    <w:basedOn w:val="a"/>
    <w:rsid w:val="00D8593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5226D8"/>
    <w:rPr>
      <w:sz w:val="16"/>
      <w:lang w:val="en-US"/>
    </w:rPr>
  </w:style>
  <w:style w:type="character" w:customStyle="1" w:styleId="a9">
    <w:name w:val="Колонтитул_"/>
    <w:basedOn w:val="a0"/>
    <w:link w:val="11"/>
    <w:rsid w:val="00D24F9F"/>
    <w:rPr>
      <w:noProof/>
      <w:sz w:val="22"/>
      <w:szCs w:val="22"/>
      <w:shd w:val="clear" w:color="auto" w:fill="FFFFFF"/>
    </w:rPr>
  </w:style>
  <w:style w:type="character" w:customStyle="1" w:styleId="aa">
    <w:name w:val="Колонтитул"/>
    <w:basedOn w:val="a9"/>
    <w:rsid w:val="00D24F9F"/>
  </w:style>
  <w:style w:type="paragraph" w:customStyle="1" w:styleId="11">
    <w:name w:val="Колонтитул1"/>
    <w:basedOn w:val="a"/>
    <w:link w:val="a9"/>
    <w:rsid w:val="00D24F9F"/>
    <w:pPr>
      <w:widowControl w:val="0"/>
      <w:shd w:val="clear" w:color="auto" w:fill="FFFFFF"/>
      <w:spacing w:line="240" w:lineRule="atLeast"/>
    </w:pPr>
    <w:rPr>
      <w:noProof/>
      <w:sz w:val="22"/>
      <w:szCs w:val="22"/>
    </w:rPr>
  </w:style>
  <w:style w:type="paragraph" w:styleId="ab">
    <w:name w:val="Balloon Text"/>
    <w:basedOn w:val="a"/>
    <w:link w:val="ac"/>
    <w:rsid w:val="00572C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72CC0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C4058E"/>
    <w:pPr>
      <w:jc w:val="both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C4058E"/>
    <w:rPr>
      <w:rFonts w:ascii="Consolas" w:hAnsi="Consolas"/>
      <w:sz w:val="21"/>
      <w:szCs w:val="21"/>
    </w:rPr>
  </w:style>
  <w:style w:type="paragraph" w:styleId="af">
    <w:name w:val="No Spacing"/>
    <w:uiPriority w:val="1"/>
    <w:qFormat/>
    <w:rsid w:val="00C4058E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qFormat/>
    <w:rsid w:val="00C4058E"/>
    <w:pPr>
      <w:ind w:left="720"/>
      <w:contextualSpacing/>
    </w:pPr>
    <w:rPr>
      <w:rFonts w:eastAsiaTheme="minorHAnsi"/>
      <w:lang w:eastAsia="en-US"/>
    </w:rPr>
  </w:style>
  <w:style w:type="character" w:styleId="af1">
    <w:name w:val="Hyperlink"/>
    <w:basedOn w:val="a0"/>
    <w:uiPriority w:val="99"/>
    <w:unhideWhenUsed/>
    <w:rsid w:val="00C4058E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4058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45EE2"/>
    <w:rPr>
      <w:sz w:val="32"/>
    </w:rPr>
  </w:style>
  <w:style w:type="character" w:customStyle="1" w:styleId="50">
    <w:name w:val="Заголовок 5 Знак"/>
    <w:basedOn w:val="a0"/>
    <w:link w:val="5"/>
    <w:rsid w:val="00C45EE2"/>
    <w:rPr>
      <w:b/>
      <w:sz w:val="28"/>
    </w:rPr>
  </w:style>
  <w:style w:type="character" w:customStyle="1" w:styleId="80">
    <w:name w:val="Заголовок 8 Знак"/>
    <w:basedOn w:val="a0"/>
    <w:link w:val="8"/>
    <w:rsid w:val="00C45EE2"/>
    <w:rPr>
      <w:b/>
      <w:sz w:val="32"/>
    </w:rPr>
  </w:style>
  <w:style w:type="character" w:styleId="af2">
    <w:name w:val="FollowedHyperlink"/>
    <w:basedOn w:val="a0"/>
    <w:uiPriority w:val="99"/>
    <w:unhideWhenUsed/>
    <w:rsid w:val="00C45E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</TotalTime>
  <Pages>6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2016-01-25T10:52:00Z</cp:lastPrinted>
  <dcterms:created xsi:type="dcterms:W3CDTF">2016-01-26T09:00:00Z</dcterms:created>
  <dcterms:modified xsi:type="dcterms:W3CDTF">2016-01-26T09:00:00Z</dcterms:modified>
</cp:coreProperties>
</file>