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8C" w:rsidRDefault="00F00F8C" w:rsidP="00F00F8C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F00F8C" w:rsidTr="00A3312C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0F8C" w:rsidRDefault="00F00F8C" w:rsidP="00A3312C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00F8C" w:rsidRDefault="00F00F8C" w:rsidP="00A3312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F00F8C" w:rsidRDefault="00F00F8C" w:rsidP="00A3312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F00F8C" w:rsidRDefault="00F00F8C" w:rsidP="00F00F8C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B6327B">
        <w:rPr>
          <w:sz w:val="26"/>
          <w:szCs w:val="26"/>
          <w:lang w:val="ru-RU"/>
        </w:rPr>
        <w:t>10.06.2016 № 847-п</w:t>
      </w:r>
    </w:p>
    <w:p w:rsidR="00F00F8C" w:rsidRDefault="00F00F8C" w:rsidP="00F00F8C">
      <w:pPr>
        <w:rPr>
          <w:sz w:val="26"/>
          <w:szCs w:val="26"/>
        </w:rPr>
      </w:pPr>
    </w:p>
    <w:p w:rsidR="00F00F8C" w:rsidRPr="00485E0A" w:rsidRDefault="00F00F8C" w:rsidP="00F00F8C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bookmarkStart w:id="0" w:name="_GoBack"/>
      <w:r w:rsidRPr="00485E0A">
        <w:rPr>
          <w:sz w:val="28"/>
          <w:szCs w:val="28"/>
          <w:lang w:val="ru-RU"/>
        </w:rPr>
        <w:t>О присвоении  адреса земельному участку</w:t>
      </w:r>
      <w:bookmarkEnd w:id="0"/>
      <w:r w:rsidRPr="00485E0A">
        <w:rPr>
          <w:sz w:val="28"/>
          <w:szCs w:val="28"/>
          <w:lang w:val="ru-RU"/>
        </w:rPr>
        <w:t xml:space="preserve"> </w:t>
      </w:r>
    </w:p>
    <w:p w:rsidR="00F00F8C" w:rsidRPr="00485E0A" w:rsidRDefault="00F00F8C" w:rsidP="00F00F8C">
      <w:pPr>
        <w:ind w:firstLine="708"/>
        <w:jc w:val="both"/>
        <w:rPr>
          <w:sz w:val="28"/>
          <w:szCs w:val="28"/>
        </w:rPr>
      </w:pPr>
    </w:p>
    <w:p w:rsidR="00F00F8C" w:rsidRPr="00485E0A" w:rsidRDefault="00F00F8C" w:rsidP="00F00F8C">
      <w:pPr>
        <w:ind w:firstLine="708"/>
        <w:jc w:val="both"/>
        <w:rPr>
          <w:sz w:val="28"/>
          <w:szCs w:val="28"/>
        </w:rPr>
      </w:pPr>
      <w:r w:rsidRPr="00485E0A">
        <w:rPr>
          <w:sz w:val="28"/>
          <w:szCs w:val="28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кадастровым паспортом земельного участка от 11.11.2015 №56/1</w:t>
      </w:r>
      <w:r w:rsidR="00FB1489">
        <w:rPr>
          <w:sz w:val="28"/>
          <w:szCs w:val="28"/>
        </w:rPr>
        <w:t>5</w:t>
      </w:r>
      <w:r w:rsidRPr="00485E0A">
        <w:rPr>
          <w:sz w:val="28"/>
          <w:szCs w:val="28"/>
        </w:rPr>
        <w:t>-722183, архивной выпиской от 11.01.2016 №709-З на запрос от 21.12.2015 Из решения исполнительного комитета Сорочинского городского Совета народных депутатов №154/2 от 14.06.89г. «Об отводе земельных участков под строительство индивидуальных гаражей во 2 микрорайоне г. Сорочинска» и поданным заявлением (вх.№Вз-695 от 26.05.2016) администрация Сорочинского городского округа Оренбургской области постановляет:</w:t>
      </w:r>
    </w:p>
    <w:p w:rsidR="00F00F8C" w:rsidRPr="00485E0A" w:rsidRDefault="00F00F8C" w:rsidP="00F00F8C">
      <w:pPr>
        <w:ind w:firstLine="708"/>
        <w:jc w:val="both"/>
        <w:rPr>
          <w:sz w:val="28"/>
          <w:szCs w:val="28"/>
        </w:rPr>
      </w:pPr>
    </w:p>
    <w:p w:rsidR="00F00F8C" w:rsidRPr="00485E0A" w:rsidRDefault="00F00F8C" w:rsidP="00F00F8C">
      <w:pPr>
        <w:pStyle w:val="2"/>
        <w:numPr>
          <w:ilvl w:val="0"/>
          <w:numId w:val="1"/>
        </w:numPr>
        <w:tabs>
          <w:tab w:val="left" w:pos="709"/>
        </w:tabs>
        <w:suppressAutoHyphens/>
        <w:jc w:val="both"/>
        <w:rPr>
          <w:spacing w:val="-12"/>
          <w:sz w:val="28"/>
          <w:szCs w:val="28"/>
          <w:lang w:val="ru-RU"/>
        </w:rPr>
      </w:pPr>
      <w:r w:rsidRPr="00485E0A">
        <w:rPr>
          <w:color w:val="000000"/>
          <w:sz w:val="28"/>
          <w:szCs w:val="28"/>
          <w:lang w:val="ru-RU"/>
        </w:rPr>
        <w:t xml:space="preserve">Присвоить земельному участку с кадастровым номером 56:45:0000000:1118 адрес: Российская Федерация, Оренбургская область, г.Сорочинск, гаражный массив 2, линия 2, гараж №74; вид </w:t>
      </w:r>
      <w:r w:rsidRPr="00485E0A">
        <w:rPr>
          <w:sz w:val="28"/>
          <w:szCs w:val="28"/>
          <w:lang w:val="ru-RU"/>
        </w:rPr>
        <w:t xml:space="preserve">разрешенного использования земельного </w:t>
      </w:r>
      <w:r w:rsidRPr="00485E0A">
        <w:rPr>
          <w:color w:val="000000"/>
          <w:sz w:val="28"/>
          <w:szCs w:val="28"/>
          <w:lang w:val="ru-RU"/>
        </w:rPr>
        <w:t xml:space="preserve">участка: объекты гаражного назначения. </w:t>
      </w:r>
      <w:r w:rsidRPr="00485E0A">
        <w:rPr>
          <w:sz w:val="28"/>
          <w:szCs w:val="28"/>
          <w:lang w:val="ru-RU"/>
        </w:rPr>
        <w:t>Категория земель: земли населенных пунктов.</w:t>
      </w:r>
    </w:p>
    <w:p w:rsidR="00F00F8C" w:rsidRPr="00485E0A" w:rsidRDefault="00F00F8C" w:rsidP="00F00F8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485E0A">
        <w:rPr>
          <w:color w:val="000000"/>
          <w:sz w:val="28"/>
          <w:szCs w:val="28"/>
          <w:lang w:val="ru-RU"/>
        </w:rPr>
        <w:t>Контроль за исполнением настоящего постановления возложить на</w:t>
      </w:r>
      <w:r w:rsidRPr="00485E0A">
        <w:rPr>
          <w:color w:val="000000"/>
          <w:spacing w:val="-1"/>
          <w:sz w:val="28"/>
          <w:szCs w:val="28"/>
          <w:lang w:val="ru-RU"/>
        </w:rPr>
        <w:t xml:space="preserve"> </w:t>
      </w:r>
      <w:r w:rsidRPr="00485E0A"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F00F8C" w:rsidRPr="00485E0A" w:rsidRDefault="00F00F8C" w:rsidP="00F00F8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485E0A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F00F8C" w:rsidRPr="00485E0A" w:rsidRDefault="00F00F8C" w:rsidP="00F00F8C">
      <w:pPr>
        <w:jc w:val="both"/>
        <w:rPr>
          <w:spacing w:val="-1"/>
          <w:sz w:val="28"/>
          <w:szCs w:val="28"/>
        </w:rPr>
      </w:pPr>
    </w:p>
    <w:p w:rsidR="00F00F8C" w:rsidRPr="00485E0A" w:rsidRDefault="00F00F8C" w:rsidP="00F00F8C">
      <w:pPr>
        <w:pStyle w:val="2"/>
        <w:jc w:val="both"/>
        <w:rPr>
          <w:sz w:val="28"/>
          <w:szCs w:val="28"/>
          <w:lang w:val="ru-RU"/>
        </w:rPr>
      </w:pPr>
    </w:p>
    <w:p w:rsidR="00F00F8C" w:rsidRPr="00485E0A" w:rsidRDefault="00F00F8C" w:rsidP="00F00F8C">
      <w:pPr>
        <w:pStyle w:val="2"/>
        <w:jc w:val="both"/>
        <w:rPr>
          <w:sz w:val="28"/>
          <w:szCs w:val="28"/>
          <w:lang w:val="ru-RU" w:eastAsia="en-US"/>
        </w:rPr>
      </w:pPr>
      <w:r w:rsidRPr="00485E0A">
        <w:rPr>
          <w:sz w:val="28"/>
          <w:szCs w:val="28"/>
          <w:lang w:val="ru-RU" w:eastAsia="en-US"/>
        </w:rPr>
        <w:t>Глава муниципального образования</w:t>
      </w:r>
    </w:p>
    <w:p w:rsidR="00F00F8C" w:rsidRPr="00485E0A" w:rsidRDefault="00F00F8C" w:rsidP="00F00F8C">
      <w:pPr>
        <w:pStyle w:val="2"/>
        <w:jc w:val="both"/>
        <w:rPr>
          <w:sz w:val="28"/>
          <w:szCs w:val="28"/>
          <w:lang w:val="ru-RU"/>
        </w:rPr>
      </w:pPr>
      <w:r w:rsidRPr="00485E0A">
        <w:rPr>
          <w:sz w:val="28"/>
          <w:szCs w:val="28"/>
          <w:lang w:val="ru-RU" w:eastAsia="en-US"/>
        </w:rPr>
        <w:t xml:space="preserve">Сорочинский городской округ                           </w:t>
      </w:r>
      <w:r>
        <w:rPr>
          <w:sz w:val="28"/>
          <w:szCs w:val="28"/>
          <w:lang w:val="ru-RU" w:eastAsia="en-US"/>
        </w:rPr>
        <w:t xml:space="preserve">                   </w:t>
      </w:r>
      <w:r w:rsidRPr="00485E0A">
        <w:rPr>
          <w:sz w:val="28"/>
          <w:szCs w:val="28"/>
          <w:lang w:val="ru-RU" w:eastAsia="en-US"/>
        </w:rPr>
        <w:t xml:space="preserve">   Т.П. Мелентьева</w:t>
      </w:r>
    </w:p>
    <w:p w:rsidR="00F00F8C" w:rsidRPr="00485E0A" w:rsidRDefault="00F00F8C" w:rsidP="00F00F8C">
      <w:pPr>
        <w:pStyle w:val="2"/>
        <w:jc w:val="both"/>
        <w:rPr>
          <w:sz w:val="28"/>
          <w:szCs w:val="28"/>
          <w:lang w:val="ru-RU"/>
        </w:rPr>
      </w:pPr>
    </w:p>
    <w:p w:rsidR="00F00F8C" w:rsidRDefault="00F00F8C" w:rsidP="00F00F8C">
      <w:pPr>
        <w:pStyle w:val="2"/>
        <w:jc w:val="both"/>
        <w:rPr>
          <w:szCs w:val="16"/>
          <w:lang w:val="ru-RU"/>
        </w:rPr>
      </w:pPr>
    </w:p>
    <w:p w:rsidR="00F00F8C" w:rsidRDefault="00F00F8C" w:rsidP="00F00F8C">
      <w:pPr>
        <w:pStyle w:val="2"/>
        <w:jc w:val="both"/>
        <w:rPr>
          <w:szCs w:val="16"/>
          <w:lang w:val="ru-RU"/>
        </w:rPr>
      </w:pPr>
    </w:p>
    <w:p w:rsidR="00F00F8C" w:rsidRDefault="00F00F8C" w:rsidP="00F00F8C">
      <w:pPr>
        <w:pStyle w:val="2"/>
        <w:jc w:val="both"/>
        <w:rPr>
          <w:szCs w:val="16"/>
          <w:lang w:val="ru-RU"/>
        </w:rPr>
      </w:pPr>
    </w:p>
    <w:p w:rsidR="00F00F8C" w:rsidRDefault="00F00F8C" w:rsidP="00F00F8C">
      <w:pPr>
        <w:pStyle w:val="2"/>
        <w:jc w:val="both"/>
        <w:rPr>
          <w:szCs w:val="16"/>
          <w:lang w:val="ru-RU"/>
        </w:rPr>
      </w:pPr>
    </w:p>
    <w:p w:rsidR="00F00F8C" w:rsidRDefault="00F00F8C" w:rsidP="00F00F8C">
      <w:pPr>
        <w:pStyle w:val="2"/>
        <w:jc w:val="both"/>
        <w:rPr>
          <w:szCs w:val="16"/>
          <w:lang w:val="ru-RU"/>
        </w:rPr>
      </w:pPr>
    </w:p>
    <w:p w:rsidR="00F00F8C" w:rsidRDefault="00F00F8C" w:rsidP="00F00F8C">
      <w:pPr>
        <w:pStyle w:val="2"/>
        <w:jc w:val="both"/>
        <w:rPr>
          <w:szCs w:val="16"/>
          <w:lang w:val="ru-RU"/>
        </w:rPr>
      </w:pPr>
    </w:p>
    <w:p w:rsidR="00F00F8C" w:rsidRPr="00A7729E" w:rsidRDefault="00F00F8C" w:rsidP="00F00F8C">
      <w:pPr>
        <w:pStyle w:val="2"/>
        <w:jc w:val="both"/>
        <w:rPr>
          <w:sz w:val="20"/>
          <w:lang w:val="ru-RU"/>
        </w:rPr>
      </w:pPr>
      <w:r w:rsidRPr="00A7729E">
        <w:rPr>
          <w:sz w:val="20"/>
          <w:lang w:val="ru-RU"/>
        </w:rPr>
        <w:t xml:space="preserve">Разослано: в дело,  </w:t>
      </w:r>
      <w:r>
        <w:rPr>
          <w:sz w:val="20"/>
          <w:lang w:val="ru-RU"/>
        </w:rPr>
        <w:t xml:space="preserve">прокуратуре, </w:t>
      </w:r>
      <w:r w:rsidRPr="00A7729E">
        <w:rPr>
          <w:sz w:val="20"/>
          <w:lang w:val="ru-RU"/>
        </w:rPr>
        <w:t>заявителю, Управлени</w:t>
      </w:r>
      <w:r>
        <w:rPr>
          <w:sz w:val="20"/>
          <w:lang w:val="ru-RU"/>
        </w:rPr>
        <w:t xml:space="preserve">ю архитектуры, </w:t>
      </w:r>
      <w:r w:rsidRPr="00A7729E">
        <w:rPr>
          <w:sz w:val="20"/>
          <w:lang w:val="ru-RU"/>
        </w:rPr>
        <w:t>ОУ</w:t>
      </w:r>
      <w:r>
        <w:rPr>
          <w:sz w:val="20"/>
          <w:lang w:val="ru-RU"/>
        </w:rPr>
        <w:t>И, Вагановой Е.В.</w:t>
      </w:r>
    </w:p>
    <w:p w:rsidR="00F00F8C" w:rsidRDefault="00F00F8C" w:rsidP="00F00F8C"/>
    <w:p w:rsidR="00F00F8C" w:rsidRDefault="00F00F8C" w:rsidP="00F00F8C"/>
    <w:p w:rsidR="004B124E" w:rsidRDefault="004B124E"/>
    <w:sectPr w:rsidR="004B124E" w:rsidSect="00353F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8C"/>
    <w:rsid w:val="004B124E"/>
    <w:rsid w:val="0054316C"/>
    <w:rsid w:val="00756E2B"/>
    <w:rsid w:val="0095633F"/>
    <w:rsid w:val="00B6327B"/>
    <w:rsid w:val="00B65322"/>
    <w:rsid w:val="00F00F8C"/>
    <w:rsid w:val="00F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EDB7A-7866-47CA-A946-50B520A3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F8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00F8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00F8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F8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00F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0F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00F8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0F8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F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F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2016-06-09T07:37:00Z</cp:lastPrinted>
  <dcterms:created xsi:type="dcterms:W3CDTF">2016-06-17T07:22:00Z</dcterms:created>
  <dcterms:modified xsi:type="dcterms:W3CDTF">2016-06-17T10:46:00Z</dcterms:modified>
</cp:coreProperties>
</file>