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D01BD8" w:rsidTr="00D01BD8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1BD8" w:rsidRDefault="00D01BD8" w:rsidP="00D01BD8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D01BD8" w:rsidRDefault="00D01BD8" w:rsidP="00D01BD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D01BD8" w:rsidRDefault="00D01BD8" w:rsidP="00D01BD8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D01BD8" w:rsidRDefault="00D01BD8" w:rsidP="00D01BD8">
      <w:pPr>
        <w:tabs>
          <w:tab w:val="right" w:pos="4209"/>
        </w:tabs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от </w:t>
      </w:r>
      <w:r w:rsidR="00A756EB">
        <w:rPr>
          <w:sz w:val="27"/>
          <w:szCs w:val="27"/>
        </w:rPr>
        <w:t>13.05.2016</w:t>
      </w:r>
      <w:r>
        <w:rPr>
          <w:sz w:val="27"/>
          <w:szCs w:val="27"/>
        </w:rPr>
        <w:t xml:space="preserve"> №</w:t>
      </w:r>
      <w:r w:rsidR="00A756EB">
        <w:rPr>
          <w:sz w:val="27"/>
          <w:szCs w:val="27"/>
        </w:rPr>
        <w:t xml:space="preserve"> 683-п</w:t>
      </w:r>
    </w:p>
    <w:p w:rsidR="00D01BD8" w:rsidRDefault="00D01BD8" w:rsidP="00D01BD8">
      <w:pPr>
        <w:tabs>
          <w:tab w:val="left" w:pos="1545"/>
        </w:tabs>
        <w:rPr>
          <w:sz w:val="27"/>
          <w:szCs w:val="27"/>
        </w:rPr>
      </w:pPr>
    </w:p>
    <w:p w:rsidR="00D01BD8" w:rsidRDefault="00D01BD8" w:rsidP="00D01BD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адреса земельного участка</w:t>
      </w:r>
    </w:p>
    <w:p w:rsidR="00D01BD8" w:rsidRDefault="00D01BD8" w:rsidP="00D01BD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D01BD8" w:rsidRDefault="00D01BD8" w:rsidP="00D01BD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</w:t>
      </w:r>
      <w:proofErr w:type="gramStart"/>
      <w:r>
        <w:rPr>
          <w:sz w:val="27"/>
          <w:szCs w:val="27"/>
        </w:rPr>
        <w:t>»р</w:t>
      </w:r>
      <w:proofErr w:type="gramEnd"/>
      <w:r>
        <w:rPr>
          <w:sz w:val="27"/>
          <w:szCs w:val="27"/>
        </w:rPr>
        <w:t xml:space="preserve">ешением </w:t>
      </w:r>
      <w:proofErr w:type="gramStart"/>
      <w:r>
        <w:rPr>
          <w:sz w:val="27"/>
          <w:szCs w:val="27"/>
        </w:rPr>
        <w:t>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кадастровым паспортом земельного участка от 03.09.2015 №</w:t>
      </w:r>
      <w:r w:rsidR="00560670">
        <w:rPr>
          <w:sz w:val="27"/>
          <w:szCs w:val="27"/>
        </w:rPr>
        <w:t>56</w:t>
      </w:r>
      <w:r>
        <w:rPr>
          <w:sz w:val="27"/>
          <w:szCs w:val="27"/>
        </w:rPr>
        <w:t xml:space="preserve">/15-548657, администрация Сорочинского городского округа Оренбургской области постановляет: </w:t>
      </w:r>
      <w:proofErr w:type="gramEnd"/>
    </w:p>
    <w:p w:rsidR="00D01BD8" w:rsidRDefault="00D01BD8" w:rsidP="00D01BD8">
      <w:pPr>
        <w:jc w:val="both"/>
        <w:rPr>
          <w:sz w:val="27"/>
          <w:szCs w:val="27"/>
        </w:rPr>
      </w:pPr>
    </w:p>
    <w:p w:rsidR="00D01BD8" w:rsidRDefault="00D01BD8" w:rsidP="00D01BD8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адрес земельного участка с кадастровым номером 56:45:0102029:999 следующим: Российская Федерация, Оренбургская область, г</w:t>
      </w:r>
      <w:proofErr w:type="gramStart"/>
      <w:r>
        <w:rPr>
          <w:sz w:val="27"/>
          <w:szCs w:val="27"/>
          <w:lang w:val="ru-RU"/>
        </w:rPr>
        <w:t>.С</w:t>
      </w:r>
      <w:proofErr w:type="gramEnd"/>
      <w:r>
        <w:rPr>
          <w:sz w:val="27"/>
          <w:szCs w:val="27"/>
          <w:lang w:val="ru-RU"/>
        </w:rPr>
        <w:t>орочинск, бульвар Нефтяников, №15; вид разрешенного использования земельного участка: дошкольное, начальное и среднее общее образование. Категория земель: земли населенных пунктов.</w:t>
      </w:r>
    </w:p>
    <w:p w:rsidR="00D01BD8" w:rsidRDefault="00D01BD8" w:rsidP="00D01BD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D01BD8" w:rsidRDefault="00D01BD8" w:rsidP="00D01BD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proofErr w:type="gramStart"/>
      <w:r w:rsidR="00452B9F">
        <w:rPr>
          <w:color w:val="000000"/>
          <w:sz w:val="27"/>
          <w:szCs w:val="27"/>
          <w:lang w:val="ru-RU"/>
        </w:rPr>
        <w:t>с</w:t>
      </w:r>
      <w:proofErr w:type="gramEnd"/>
      <w:r w:rsidR="00452B9F">
        <w:rPr>
          <w:color w:val="000000"/>
          <w:sz w:val="27"/>
          <w:szCs w:val="27"/>
          <w:lang w:val="ru-RU"/>
        </w:rPr>
        <w:t xml:space="preserve"> дня</w:t>
      </w:r>
      <w:r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D01BD8" w:rsidRDefault="00D01BD8" w:rsidP="00D01BD8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560670" w:rsidRDefault="00560670" w:rsidP="00D01BD8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D01BD8" w:rsidRDefault="00D01BD8" w:rsidP="00D01BD8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D01BD8" w:rsidRDefault="00D01BD8" w:rsidP="00D01BD8">
      <w:pPr>
        <w:pStyle w:val="2"/>
        <w:suppressAutoHyphens/>
        <w:rPr>
          <w:spacing w:val="-1"/>
          <w:sz w:val="27"/>
          <w:szCs w:val="27"/>
          <w:lang w:val="ru-RU"/>
        </w:rPr>
      </w:pPr>
      <w:r>
        <w:rPr>
          <w:spacing w:val="-1"/>
          <w:sz w:val="27"/>
          <w:szCs w:val="27"/>
          <w:lang w:val="ru-RU"/>
        </w:rPr>
        <w:t>Глава муниципального образования</w:t>
      </w:r>
    </w:p>
    <w:p w:rsidR="00D01BD8" w:rsidRDefault="00D01BD8" w:rsidP="00D01BD8">
      <w:pPr>
        <w:pStyle w:val="2"/>
        <w:suppressAutoHyphens/>
        <w:rPr>
          <w:spacing w:val="-12"/>
          <w:sz w:val="27"/>
          <w:szCs w:val="27"/>
          <w:lang w:val="ru-RU"/>
        </w:rPr>
      </w:pPr>
      <w:r>
        <w:rPr>
          <w:spacing w:val="-1"/>
          <w:sz w:val="27"/>
          <w:szCs w:val="27"/>
          <w:lang w:val="ru-RU"/>
        </w:rPr>
        <w:t>Сорочинский городской  округ                                                          Т.П. Мелентьева</w:t>
      </w:r>
      <w:r>
        <w:rPr>
          <w:spacing w:val="-12"/>
          <w:sz w:val="27"/>
          <w:szCs w:val="27"/>
          <w:lang w:val="ru-RU"/>
        </w:rPr>
        <w:br w:type="textWrapping" w:clear="all"/>
      </w:r>
    </w:p>
    <w:p w:rsidR="00D01BD8" w:rsidRDefault="00D01BD8" w:rsidP="00D01BD8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D01BD8" w:rsidRDefault="00D01BD8" w:rsidP="00D01BD8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D01BD8" w:rsidRDefault="00D01BD8" w:rsidP="00D01BD8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D01BD8" w:rsidRDefault="00D01BD8" w:rsidP="00D01BD8">
      <w:pPr>
        <w:pStyle w:val="2"/>
        <w:jc w:val="both"/>
        <w:rPr>
          <w:sz w:val="20"/>
          <w:lang w:val="ru-RU"/>
        </w:rPr>
      </w:pPr>
    </w:p>
    <w:p w:rsidR="00757D5A" w:rsidRPr="00D01BD8" w:rsidRDefault="00D01BD8" w:rsidP="00D01BD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ОУИ, Управлению архитектуры, Вагановой Е.В.</w:t>
      </w:r>
    </w:p>
    <w:sectPr w:rsidR="00757D5A" w:rsidRPr="00D01BD8" w:rsidSect="0075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D8"/>
    <w:rsid w:val="00452B9F"/>
    <w:rsid w:val="0047528F"/>
    <w:rsid w:val="00560670"/>
    <w:rsid w:val="00757D5A"/>
    <w:rsid w:val="007B4AFB"/>
    <w:rsid w:val="00A756EB"/>
    <w:rsid w:val="00D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1B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1B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1B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1B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D01BD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01BD8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2016-05-12T11:53:00Z</cp:lastPrinted>
  <dcterms:created xsi:type="dcterms:W3CDTF">2016-05-24T13:17:00Z</dcterms:created>
  <dcterms:modified xsi:type="dcterms:W3CDTF">2016-05-24T13:17:00Z</dcterms:modified>
</cp:coreProperties>
</file>