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E3" w:rsidRDefault="003470E3" w:rsidP="003470E3">
      <w:pPr>
        <w:pStyle w:val="1"/>
        <w:ind w:right="-2"/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9"/>
      </w:tblGrid>
      <w:tr w:rsidR="003470E3" w:rsidTr="003470E3">
        <w:trPr>
          <w:trHeight w:val="969"/>
        </w:trPr>
        <w:tc>
          <w:tcPr>
            <w:tcW w:w="945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470E3" w:rsidRPr="003470E3" w:rsidRDefault="003470E3" w:rsidP="003470E3">
            <w:pPr>
              <w:pStyle w:val="5"/>
              <w:ind w:right="-2"/>
              <w:jc w:val="center"/>
              <w:rPr>
                <w:sz w:val="27"/>
                <w:szCs w:val="27"/>
                <w:lang w:eastAsia="en-US"/>
              </w:rPr>
            </w:pPr>
            <w:r w:rsidRPr="003470E3">
              <w:rPr>
                <w:sz w:val="27"/>
                <w:szCs w:val="27"/>
                <w:lang w:eastAsia="en-US"/>
              </w:rPr>
              <w:t>Администрация Сорочинского городского округа Оренбургской области</w:t>
            </w:r>
          </w:p>
          <w:p w:rsidR="003470E3" w:rsidRPr="003470E3" w:rsidRDefault="003470E3" w:rsidP="003470E3">
            <w:pPr>
              <w:pStyle w:val="8"/>
              <w:ind w:right="-2"/>
              <w:rPr>
                <w:sz w:val="27"/>
                <w:szCs w:val="27"/>
                <w:lang w:eastAsia="en-US"/>
              </w:rPr>
            </w:pPr>
          </w:p>
          <w:p w:rsidR="003470E3" w:rsidRDefault="003470E3" w:rsidP="003470E3">
            <w:pPr>
              <w:pStyle w:val="8"/>
              <w:ind w:right="-2"/>
              <w:rPr>
                <w:sz w:val="28"/>
                <w:lang w:eastAsia="en-US"/>
              </w:rPr>
            </w:pPr>
            <w:r w:rsidRPr="003470E3">
              <w:rPr>
                <w:sz w:val="27"/>
                <w:szCs w:val="27"/>
                <w:lang w:eastAsia="en-US"/>
              </w:rPr>
              <w:t xml:space="preserve">П О С Т А Н О В Л Е Н И Е </w:t>
            </w:r>
          </w:p>
        </w:tc>
      </w:tr>
    </w:tbl>
    <w:p w:rsidR="003470E3" w:rsidRDefault="003470E3" w:rsidP="004E7F98">
      <w:pPr>
        <w:pStyle w:val="2"/>
        <w:ind w:right="-2"/>
        <w:rPr>
          <w:sz w:val="20"/>
          <w:lang w:val="ru-RU"/>
        </w:rPr>
      </w:pPr>
      <w:r>
        <w:rPr>
          <w:sz w:val="22"/>
          <w:lang w:val="ru-RU"/>
        </w:rPr>
        <w:t xml:space="preserve">от </w:t>
      </w:r>
      <w:r w:rsidR="00AE4AD2">
        <w:rPr>
          <w:sz w:val="22"/>
          <w:lang w:val="ru-RU"/>
        </w:rPr>
        <w:t>06.09.2016 № 1549-п</w:t>
      </w:r>
    </w:p>
    <w:p w:rsidR="004E7F98" w:rsidRPr="004E7F98" w:rsidRDefault="004E7F98" w:rsidP="004E7F98">
      <w:pPr>
        <w:pStyle w:val="2"/>
        <w:ind w:right="-2"/>
        <w:rPr>
          <w:sz w:val="20"/>
          <w:lang w:val="ru-RU"/>
        </w:rPr>
      </w:pPr>
    </w:p>
    <w:p w:rsidR="00674373" w:rsidRDefault="00AD35A0" w:rsidP="003470E3">
      <w:pPr>
        <w:pStyle w:val="2"/>
        <w:tabs>
          <w:tab w:val="left" w:pos="576"/>
        </w:tabs>
        <w:suppressAutoHyphens/>
        <w:jc w:val="both"/>
        <w:rPr>
          <w:sz w:val="28"/>
          <w:szCs w:val="28"/>
          <w:lang w:val="ru-RU"/>
        </w:rPr>
      </w:pPr>
      <w:r w:rsidRPr="00DC07B5">
        <w:rPr>
          <w:sz w:val="28"/>
          <w:szCs w:val="28"/>
          <w:lang w:val="ru-RU"/>
        </w:rPr>
        <w:t xml:space="preserve">О проведении публичных слушаний по вопросу </w:t>
      </w:r>
    </w:p>
    <w:p w:rsidR="00674373" w:rsidRDefault="00674373" w:rsidP="003470E3">
      <w:pPr>
        <w:pStyle w:val="2"/>
        <w:tabs>
          <w:tab w:val="left" w:pos="576"/>
        </w:tabs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выдачи разрешения на условно разрешенный вид </w:t>
      </w:r>
    </w:p>
    <w:p w:rsidR="00AD35A0" w:rsidRPr="00DC07B5" w:rsidRDefault="00AD35A0" w:rsidP="003470E3">
      <w:pPr>
        <w:pStyle w:val="2"/>
        <w:tabs>
          <w:tab w:val="left" w:pos="576"/>
        </w:tabs>
        <w:suppressAutoHyphens/>
        <w:jc w:val="both"/>
        <w:rPr>
          <w:sz w:val="28"/>
          <w:szCs w:val="28"/>
          <w:lang w:val="ru-RU"/>
        </w:rPr>
      </w:pPr>
      <w:r w:rsidRPr="00DC07B5">
        <w:rPr>
          <w:sz w:val="28"/>
          <w:szCs w:val="28"/>
          <w:lang w:val="ru-RU"/>
        </w:rPr>
        <w:t>использования земельного участка</w:t>
      </w:r>
    </w:p>
    <w:p w:rsidR="003470E3" w:rsidRPr="00DC07B5" w:rsidRDefault="003470E3" w:rsidP="003470E3">
      <w:pPr>
        <w:pStyle w:val="2"/>
        <w:tabs>
          <w:tab w:val="left" w:pos="576"/>
        </w:tabs>
        <w:suppressAutoHyphens/>
        <w:jc w:val="both"/>
        <w:rPr>
          <w:sz w:val="28"/>
          <w:szCs w:val="28"/>
          <w:lang w:val="ru-RU"/>
        </w:rPr>
      </w:pPr>
    </w:p>
    <w:p w:rsidR="003470E3" w:rsidRPr="00DC07B5" w:rsidRDefault="003470E3" w:rsidP="003470E3">
      <w:pPr>
        <w:jc w:val="both"/>
        <w:rPr>
          <w:sz w:val="28"/>
          <w:szCs w:val="28"/>
        </w:rPr>
      </w:pPr>
      <w:r w:rsidRPr="00DC07B5">
        <w:rPr>
          <w:sz w:val="28"/>
          <w:szCs w:val="28"/>
        </w:rPr>
        <w:tab/>
        <w:t xml:space="preserve">Руководствуясь </w:t>
      </w:r>
      <w:r w:rsidR="00872FE4" w:rsidRPr="00DC07B5">
        <w:rPr>
          <w:sz w:val="28"/>
          <w:szCs w:val="28"/>
        </w:rPr>
        <w:t>статьей 7 Земельного кодекса Российской Федерации от 25.10.2001 № 136-ФЗ,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статьями 32, 35, 40 Устава муниципального образования Сорочинский городс</w:t>
      </w:r>
      <w:r w:rsidR="001308D3" w:rsidRPr="00DC07B5">
        <w:rPr>
          <w:sz w:val="28"/>
          <w:szCs w:val="28"/>
        </w:rPr>
        <w:t xml:space="preserve">кой округ Оренбургской области, решением Сорочинского городского Совета муниципальногообразования Сорочинский городской округ Оренбургской области от 26.04.2016 № 98 «Об утверждении Положения о публичных слушаниях на территории муниципального образования Сорочинский городской округ Оренбургской области» </w:t>
      </w:r>
      <w:r w:rsidRPr="00DC07B5">
        <w:rPr>
          <w:sz w:val="28"/>
          <w:szCs w:val="28"/>
        </w:rPr>
        <w:t>и поданным заявлением (вх. №</w:t>
      </w:r>
      <w:r w:rsidR="004C166D">
        <w:rPr>
          <w:sz w:val="28"/>
          <w:szCs w:val="28"/>
        </w:rPr>
        <w:t>Рз-127</w:t>
      </w:r>
      <w:r w:rsidR="00137389">
        <w:rPr>
          <w:sz w:val="28"/>
          <w:szCs w:val="28"/>
        </w:rPr>
        <w:t>3</w:t>
      </w:r>
      <w:r w:rsidR="004C166D">
        <w:rPr>
          <w:sz w:val="28"/>
          <w:szCs w:val="28"/>
        </w:rPr>
        <w:t xml:space="preserve"> от 31</w:t>
      </w:r>
      <w:r w:rsidR="001308D3" w:rsidRPr="00DC07B5">
        <w:rPr>
          <w:sz w:val="28"/>
          <w:szCs w:val="28"/>
        </w:rPr>
        <w:t>.08.2016</w:t>
      </w:r>
      <w:r w:rsidRPr="00DC07B5">
        <w:rPr>
          <w:sz w:val="28"/>
          <w:szCs w:val="28"/>
        </w:rPr>
        <w:t>), администрация Сорочинского городского округа</w:t>
      </w:r>
      <w:r w:rsidR="00674373">
        <w:rPr>
          <w:sz w:val="28"/>
          <w:szCs w:val="28"/>
        </w:rPr>
        <w:t xml:space="preserve"> Оренбургской области</w:t>
      </w:r>
      <w:r w:rsidRPr="00DC07B5">
        <w:rPr>
          <w:sz w:val="28"/>
          <w:szCs w:val="28"/>
        </w:rPr>
        <w:t xml:space="preserve"> постановляет:</w:t>
      </w:r>
    </w:p>
    <w:p w:rsidR="003E12EE" w:rsidRPr="00DC07B5" w:rsidRDefault="003E12EE" w:rsidP="003E12EE">
      <w:pPr>
        <w:jc w:val="both"/>
        <w:rPr>
          <w:sz w:val="28"/>
          <w:szCs w:val="28"/>
        </w:rPr>
      </w:pPr>
    </w:p>
    <w:p w:rsidR="003470E3" w:rsidRPr="00737DE3" w:rsidRDefault="003E12EE" w:rsidP="00737DE3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C07B5">
        <w:rPr>
          <w:color w:val="000000"/>
          <w:sz w:val="28"/>
          <w:szCs w:val="28"/>
        </w:rPr>
        <w:t xml:space="preserve">Провести публичные слушания по вопросу </w:t>
      </w:r>
      <w:r w:rsidR="00737DE3" w:rsidRPr="00737DE3">
        <w:rPr>
          <w:color w:val="000000"/>
          <w:sz w:val="28"/>
          <w:szCs w:val="28"/>
        </w:rPr>
        <w:t>выдачи разрешения на условно разрешенный вид использования земельного участка</w:t>
      </w:r>
      <w:r w:rsidR="004C166D">
        <w:rPr>
          <w:color w:val="000000"/>
          <w:sz w:val="28"/>
          <w:szCs w:val="28"/>
        </w:rPr>
        <w:t>с кадастровым номером 56:45:0101042:</w:t>
      </w:r>
      <w:r w:rsidR="00137389" w:rsidRPr="00737DE3">
        <w:rPr>
          <w:color w:val="000000"/>
          <w:sz w:val="28"/>
          <w:szCs w:val="28"/>
        </w:rPr>
        <w:t>9</w:t>
      </w:r>
      <w:r w:rsidR="004C166D">
        <w:rPr>
          <w:color w:val="000000"/>
          <w:sz w:val="28"/>
          <w:szCs w:val="28"/>
        </w:rPr>
        <w:t>1</w:t>
      </w:r>
      <w:r w:rsidRPr="00737DE3">
        <w:rPr>
          <w:color w:val="000000"/>
          <w:sz w:val="28"/>
          <w:szCs w:val="28"/>
        </w:rPr>
        <w:t>, расположенного по адресу: Российская Федерация, Оренбургская область, г. Со</w:t>
      </w:r>
      <w:r w:rsidR="00137389" w:rsidRPr="00737DE3">
        <w:rPr>
          <w:color w:val="000000"/>
          <w:sz w:val="28"/>
          <w:szCs w:val="28"/>
        </w:rPr>
        <w:t xml:space="preserve">рочинск, ул. </w:t>
      </w:r>
      <w:r w:rsidR="003C07A3">
        <w:rPr>
          <w:color w:val="000000"/>
          <w:sz w:val="28"/>
          <w:szCs w:val="28"/>
        </w:rPr>
        <w:t>Карла Маркса, 47</w:t>
      </w:r>
      <w:r w:rsidRPr="00737DE3">
        <w:rPr>
          <w:color w:val="000000"/>
          <w:sz w:val="28"/>
          <w:szCs w:val="28"/>
        </w:rPr>
        <w:t>.</w:t>
      </w:r>
    </w:p>
    <w:p w:rsidR="00DC07B5" w:rsidRPr="00DC07B5" w:rsidRDefault="003E12EE" w:rsidP="00DC07B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C07B5">
        <w:rPr>
          <w:color w:val="000000"/>
          <w:sz w:val="28"/>
          <w:szCs w:val="28"/>
        </w:rPr>
        <w:t>Публичные слушани</w:t>
      </w:r>
      <w:r w:rsidR="00224B5B">
        <w:rPr>
          <w:color w:val="000000"/>
          <w:sz w:val="28"/>
          <w:szCs w:val="28"/>
        </w:rPr>
        <w:t>я провести в форме обсуждения 10 октября</w:t>
      </w:r>
      <w:r w:rsidRPr="00DC07B5">
        <w:rPr>
          <w:color w:val="000000"/>
          <w:sz w:val="28"/>
          <w:szCs w:val="28"/>
        </w:rPr>
        <w:t xml:space="preserve"> 2016 в 15:00 в здании администрации Сорочинского городского округа Оренбургской области, по адресу: </w:t>
      </w:r>
      <w:r w:rsidR="00224B5B">
        <w:rPr>
          <w:color w:val="000000"/>
          <w:sz w:val="28"/>
          <w:szCs w:val="28"/>
        </w:rPr>
        <w:t xml:space="preserve">г. Сорочинск, </w:t>
      </w:r>
      <w:r w:rsidR="00DC07B5" w:rsidRPr="00DC07B5">
        <w:rPr>
          <w:color w:val="000000"/>
          <w:sz w:val="28"/>
          <w:szCs w:val="28"/>
        </w:rPr>
        <w:t>ул. Советская, 1, малый зал администрации (кабинет № 33).</w:t>
      </w:r>
    </w:p>
    <w:p w:rsidR="003470E3" w:rsidRPr="00DC07B5" w:rsidRDefault="003470E3" w:rsidP="003470E3">
      <w:pPr>
        <w:numPr>
          <w:ilvl w:val="0"/>
          <w:numId w:val="1"/>
        </w:numPr>
        <w:jc w:val="both"/>
        <w:rPr>
          <w:spacing w:val="-1"/>
          <w:sz w:val="28"/>
          <w:szCs w:val="28"/>
        </w:rPr>
      </w:pPr>
      <w:r w:rsidRPr="00DC07B5">
        <w:rPr>
          <w:color w:val="000000"/>
          <w:sz w:val="28"/>
          <w:szCs w:val="28"/>
        </w:rPr>
        <w:t xml:space="preserve">Контроль за исполнением настоящего постановляет возложить на </w:t>
      </w:r>
      <w:r w:rsidRPr="00DC07B5">
        <w:rPr>
          <w:spacing w:val="-1"/>
          <w:sz w:val="28"/>
          <w:szCs w:val="28"/>
        </w:rPr>
        <w:t>главного архитектора муниципального образования Сорочинский городс</w:t>
      </w:r>
      <w:r w:rsidR="00224B5B">
        <w:rPr>
          <w:spacing w:val="-1"/>
          <w:sz w:val="28"/>
          <w:szCs w:val="28"/>
        </w:rPr>
        <w:t>кой округ Оренбургской области</w:t>
      </w:r>
      <w:r w:rsidRPr="00DC07B5">
        <w:rPr>
          <w:spacing w:val="-1"/>
          <w:sz w:val="28"/>
          <w:szCs w:val="28"/>
        </w:rPr>
        <w:t xml:space="preserve"> Крестьянова А.Ф.</w:t>
      </w:r>
    </w:p>
    <w:p w:rsidR="003470E3" w:rsidRPr="00DC07B5" w:rsidRDefault="003470E3" w:rsidP="003470E3">
      <w:pPr>
        <w:pStyle w:val="2"/>
        <w:numPr>
          <w:ilvl w:val="0"/>
          <w:numId w:val="1"/>
        </w:numPr>
        <w:suppressAutoHyphens/>
        <w:jc w:val="both"/>
        <w:rPr>
          <w:spacing w:val="-12"/>
          <w:sz w:val="28"/>
          <w:szCs w:val="28"/>
          <w:lang w:val="ru-RU"/>
        </w:rPr>
      </w:pPr>
      <w:r w:rsidRPr="00DC07B5">
        <w:rPr>
          <w:color w:val="000000"/>
          <w:sz w:val="28"/>
          <w:szCs w:val="28"/>
          <w:lang w:val="ru-RU"/>
        </w:rPr>
        <w:t xml:space="preserve">Настоящее постановление вступает в силу </w:t>
      </w:r>
      <w:r w:rsidR="00674373">
        <w:rPr>
          <w:color w:val="000000"/>
          <w:sz w:val="28"/>
          <w:szCs w:val="28"/>
          <w:lang w:val="ru-RU"/>
        </w:rPr>
        <w:t>после официального опубликования и подлежит размещению</w:t>
      </w:r>
      <w:r w:rsidR="004E7F98">
        <w:rPr>
          <w:color w:val="000000"/>
          <w:sz w:val="28"/>
          <w:szCs w:val="28"/>
          <w:lang w:val="ru-RU"/>
        </w:rPr>
        <w:t xml:space="preserve"> на Портале муниципального образования Сорочинский городской округ Оренбургской области.</w:t>
      </w:r>
    </w:p>
    <w:p w:rsidR="003470E3" w:rsidRPr="00DC07B5" w:rsidRDefault="00AE4AD2" w:rsidP="003470E3">
      <w:pPr>
        <w:pStyle w:val="2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47625</wp:posOffset>
            </wp:positionV>
            <wp:extent cx="800100" cy="723900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0E3" w:rsidRPr="00DC07B5" w:rsidRDefault="003470E3" w:rsidP="003470E3">
      <w:pPr>
        <w:pStyle w:val="2"/>
        <w:jc w:val="both"/>
        <w:rPr>
          <w:sz w:val="28"/>
          <w:szCs w:val="28"/>
          <w:lang w:val="ru-RU"/>
        </w:rPr>
      </w:pPr>
      <w:r w:rsidRPr="00DC07B5">
        <w:rPr>
          <w:sz w:val="28"/>
          <w:szCs w:val="28"/>
          <w:lang w:val="ru-RU"/>
        </w:rPr>
        <w:t>Глава муниципального образования</w:t>
      </w:r>
    </w:p>
    <w:p w:rsidR="003470E3" w:rsidRDefault="003470E3" w:rsidP="00DC07B5">
      <w:pPr>
        <w:pStyle w:val="2"/>
        <w:jc w:val="both"/>
        <w:rPr>
          <w:sz w:val="28"/>
          <w:lang w:val="ru-RU"/>
        </w:rPr>
      </w:pPr>
      <w:r w:rsidRPr="00DC07B5">
        <w:rPr>
          <w:sz w:val="28"/>
          <w:szCs w:val="28"/>
          <w:lang w:val="ru-RU"/>
        </w:rPr>
        <w:t>Сорочинский городской округ                                       Т.П. Мелентьева</w:t>
      </w:r>
      <w:r>
        <w:rPr>
          <w:sz w:val="28"/>
          <w:lang w:val="ru-RU"/>
        </w:rPr>
        <w:tab/>
      </w:r>
    </w:p>
    <w:p w:rsidR="00DC07B5" w:rsidRDefault="00DC07B5" w:rsidP="00DC07B5">
      <w:pPr>
        <w:pStyle w:val="2"/>
        <w:jc w:val="both"/>
        <w:rPr>
          <w:sz w:val="28"/>
          <w:lang w:val="ru-RU"/>
        </w:rPr>
      </w:pPr>
    </w:p>
    <w:p w:rsidR="00692808" w:rsidRPr="00DC07B5" w:rsidRDefault="003470E3" w:rsidP="003470E3">
      <w:pPr>
        <w:pStyle w:val="2"/>
        <w:rPr>
          <w:sz w:val="24"/>
          <w:szCs w:val="24"/>
          <w:lang w:val="ru-RU"/>
        </w:rPr>
      </w:pPr>
      <w:r w:rsidRPr="00DC07B5">
        <w:rPr>
          <w:sz w:val="24"/>
          <w:szCs w:val="24"/>
          <w:lang w:val="ru-RU"/>
        </w:rPr>
        <w:t xml:space="preserve">Разослано: в дело, УАГиКС, прокуратуре, </w:t>
      </w:r>
      <w:r w:rsidR="004E7F98">
        <w:rPr>
          <w:sz w:val="24"/>
          <w:szCs w:val="24"/>
          <w:lang w:val="ru-RU"/>
        </w:rPr>
        <w:t>заявите</w:t>
      </w:r>
      <w:r w:rsidR="00DC07B5" w:rsidRPr="00DC07B5">
        <w:rPr>
          <w:sz w:val="24"/>
          <w:szCs w:val="24"/>
          <w:lang w:val="ru-RU"/>
        </w:rPr>
        <w:t>лю</w:t>
      </w:r>
    </w:p>
    <w:sectPr w:rsidR="00692808" w:rsidRPr="00DC07B5" w:rsidSect="003470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21EF0"/>
    <w:multiLevelType w:val="hybridMultilevel"/>
    <w:tmpl w:val="784A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E3"/>
    <w:rsid w:val="001308D3"/>
    <w:rsid w:val="00137389"/>
    <w:rsid w:val="001D3945"/>
    <w:rsid w:val="00224B5B"/>
    <w:rsid w:val="003470E3"/>
    <w:rsid w:val="003C07A3"/>
    <w:rsid w:val="003E12EE"/>
    <w:rsid w:val="004C166D"/>
    <w:rsid w:val="004E7F98"/>
    <w:rsid w:val="0066603C"/>
    <w:rsid w:val="00674373"/>
    <w:rsid w:val="00692808"/>
    <w:rsid w:val="00737DE3"/>
    <w:rsid w:val="007B41FC"/>
    <w:rsid w:val="00872FE4"/>
    <w:rsid w:val="00AD35A0"/>
    <w:rsid w:val="00AE4AD2"/>
    <w:rsid w:val="00DC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8BCEC-C6EF-467A-A2B7-18C56F67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0E3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470E3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470E3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0E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0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70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3470E3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3470E3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0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3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2</cp:revision>
  <cp:lastPrinted>2016-08-12T06:06:00Z</cp:lastPrinted>
  <dcterms:created xsi:type="dcterms:W3CDTF">2016-09-08T12:11:00Z</dcterms:created>
  <dcterms:modified xsi:type="dcterms:W3CDTF">2016-09-08T12:11:00Z</dcterms:modified>
</cp:coreProperties>
</file>