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E2" w:rsidRPr="00327CCC" w:rsidRDefault="00D71FE2" w:rsidP="00D71FE2">
      <w:pPr>
        <w:jc w:val="center"/>
        <w:rPr>
          <w:sz w:val="26"/>
          <w:szCs w:val="26"/>
        </w:rPr>
      </w:pPr>
      <w:r w:rsidRPr="00327CCC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E2" w:rsidRPr="00327CCC" w:rsidRDefault="00D71FE2" w:rsidP="00D71FE2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D71FE2" w:rsidRPr="00327CCC" w:rsidTr="00CF5410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1FE2" w:rsidRPr="00327CCC" w:rsidRDefault="00D71FE2" w:rsidP="00CF5410">
            <w:pPr>
              <w:pStyle w:val="5"/>
              <w:ind w:right="-2"/>
              <w:jc w:val="center"/>
              <w:rPr>
                <w:sz w:val="26"/>
                <w:szCs w:val="26"/>
              </w:rPr>
            </w:pPr>
            <w:r w:rsidRPr="00327CCC">
              <w:rPr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D71FE2" w:rsidRPr="00327CCC" w:rsidRDefault="00D71FE2" w:rsidP="00CF5410">
            <w:pPr>
              <w:pStyle w:val="8"/>
              <w:ind w:right="-2"/>
              <w:rPr>
                <w:sz w:val="26"/>
                <w:szCs w:val="26"/>
              </w:rPr>
            </w:pPr>
          </w:p>
          <w:p w:rsidR="00D71FE2" w:rsidRPr="00327CCC" w:rsidRDefault="00D71FE2" w:rsidP="00CF5410">
            <w:pPr>
              <w:pStyle w:val="8"/>
              <w:ind w:right="-2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D71FE2" w:rsidRPr="00843E97" w:rsidRDefault="00D71FE2" w:rsidP="00D71FE2">
      <w:pPr>
        <w:pStyle w:val="2"/>
        <w:ind w:right="-2"/>
        <w:rPr>
          <w:sz w:val="26"/>
          <w:szCs w:val="26"/>
          <w:lang w:val="ru-RU"/>
        </w:rPr>
      </w:pPr>
    </w:p>
    <w:p w:rsidR="00D71FE2" w:rsidRPr="00843E97" w:rsidRDefault="00D71FE2" w:rsidP="00D71FE2">
      <w:pPr>
        <w:pStyle w:val="2"/>
        <w:ind w:right="-2"/>
        <w:rPr>
          <w:sz w:val="26"/>
          <w:szCs w:val="26"/>
          <w:u w:val="single"/>
          <w:lang w:val="ru-RU"/>
        </w:rPr>
      </w:pPr>
      <w:r w:rsidRPr="00843E97">
        <w:rPr>
          <w:sz w:val="26"/>
          <w:szCs w:val="26"/>
          <w:lang w:val="ru-RU"/>
        </w:rPr>
        <w:t xml:space="preserve">от  </w:t>
      </w:r>
      <w:r>
        <w:rPr>
          <w:sz w:val="26"/>
          <w:szCs w:val="26"/>
          <w:lang w:val="ru-RU"/>
        </w:rPr>
        <w:t>25.07.2016 № 1289-п</w:t>
      </w:r>
    </w:p>
    <w:p w:rsidR="00D71FE2" w:rsidRPr="00843E97" w:rsidRDefault="00D71FE2" w:rsidP="00D71FE2">
      <w:pPr>
        <w:rPr>
          <w:sz w:val="26"/>
          <w:szCs w:val="26"/>
        </w:rPr>
      </w:pPr>
    </w:p>
    <w:p w:rsidR="00D71FE2" w:rsidRDefault="00D71FE2" w:rsidP="00D71FE2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уточнении местоположения земельного участка</w:t>
      </w:r>
    </w:p>
    <w:p w:rsidR="00D71FE2" w:rsidRDefault="00D71FE2" w:rsidP="00D71FE2">
      <w:pPr>
        <w:jc w:val="both"/>
        <w:rPr>
          <w:sz w:val="26"/>
          <w:szCs w:val="26"/>
        </w:rPr>
      </w:pPr>
    </w:p>
    <w:p w:rsidR="00D71FE2" w:rsidRDefault="00D71FE2" w:rsidP="00D71FE2">
      <w:pPr>
        <w:jc w:val="both"/>
        <w:rPr>
          <w:sz w:val="26"/>
          <w:szCs w:val="26"/>
        </w:rPr>
      </w:pPr>
      <w:r w:rsidRPr="00327CCC">
        <w:rPr>
          <w:sz w:val="26"/>
          <w:szCs w:val="26"/>
        </w:rPr>
        <w:t>Руководствуясь статьей 7 Земельного кодекса Российской Федерации от 25.10</w:t>
      </w:r>
      <w:r>
        <w:rPr>
          <w:sz w:val="26"/>
          <w:szCs w:val="26"/>
        </w:rPr>
        <w:t>.</w:t>
      </w:r>
      <w:r w:rsidRPr="00327CCC">
        <w:rPr>
          <w:sz w:val="26"/>
          <w:szCs w:val="26"/>
        </w:rPr>
        <w:t>2001 №136-ФЗ, статьей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27CCC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риказом М</w:t>
      </w:r>
      <w:r w:rsidRPr="00327CCC">
        <w:rPr>
          <w:sz w:val="26"/>
          <w:szCs w:val="26"/>
        </w:rPr>
        <w:t>инистерства экономического разв</w:t>
      </w:r>
      <w:r>
        <w:rPr>
          <w:sz w:val="26"/>
          <w:szCs w:val="26"/>
        </w:rPr>
        <w:t>ития Российской Ф</w:t>
      </w:r>
      <w:r w:rsidRPr="00327CCC">
        <w:rPr>
          <w:sz w:val="26"/>
          <w:szCs w:val="26"/>
        </w:rPr>
        <w:t>едерации от 01.09.2014 №540 «Об утверждении классификатора видов разрешённого использования земельных участков»,</w:t>
      </w:r>
      <w:r w:rsidRPr="005C2772">
        <w:rPr>
          <w:sz w:val="26"/>
          <w:szCs w:val="26"/>
        </w:rPr>
        <w:t>статьями 32, 35, 40 Устава муниципального образования Сорочинский городск</w:t>
      </w:r>
      <w:r>
        <w:rPr>
          <w:sz w:val="26"/>
          <w:szCs w:val="26"/>
        </w:rPr>
        <w:t>ой округ Оренбургской области</w:t>
      </w:r>
      <w:r w:rsidRPr="005C2772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кадастровым паспортом земельного участка от 29.06.2016                № 56/16-</w:t>
      </w:r>
      <w:r w:rsidRPr="00CD79DA">
        <w:rPr>
          <w:sz w:val="26"/>
          <w:szCs w:val="26"/>
        </w:rPr>
        <w:t>359306,</w:t>
      </w:r>
      <w:r w:rsidRPr="005C2772">
        <w:rPr>
          <w:sz w:val="26"/>
          <w:szCs w:val="26"/>
        </w:rPr>
        <w:t xml:space="preserve"> администрация Сорочинского городского округа Оренбур</w:t>
      </w:r>
      <w:r>
        <w:rPr>
          <w:sz w:val="26"/>
          <w:szCs w:val="26"/>
        </w:rPr>
        <w:t>гской области постановляет</w:t>
      </w:r>
      <w:r w:rsidRPr="005C2772">
        <w:rPr>
          <w:sz w:val="26"/>
          <w:szCs w:val="26"/>
        </w:rPr>
        <w:t>:</w:t>
      </w:r>
    </w:p>
    <w:p w:rsidR="00D71FE2" w:rsidRDefault="00D71FE2" w:rsidP="00D71FE2">
      <w:pPr>
        <w:jc w:val="both"/>
        <w:rPr>
          <w:sz w:val="26"/>
          <w:szCs w:val="26"/>
        </w:rPr>
      </w:pPr>
    </w:p>
    <w:p w:rsidR="00D71FE2" w:rsidRDefault="00D71FE2" w:rsidP="00D71FE2">
      <w:pPr>
        <w:jc w:val="both"/>
        <w:rPr>
          <w:sz w:val="26"/>
          <w:szCs w:val="26"/>
        </w:rPr>
      </w:pPr>
      <w:r w:rsidRPr="003226A1">
        <w:rPr>
          <w:sz w:val="26"/>
          <w:szCs w:val="26"/>
        </w:rPr>
        <w:t xml:space="preserve">       1</w:t>
      </w:r>
      <w:r>
        <w:rPr>
          <w:sz w:val="26"/>
          <w:szCs w:val="26"/>
        </w:rPr>
        <w:t>.Считать местоположение</w:t>
      </w:r>
      <w:r w:rsidRPr="00327CCC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 </w:t>
      </w:r>
      <w:r w:rsidRPr="00327CCC">
        <w:rPr>
          <w:sz w:val="26"/>
          <w:szCs w:val="26"/>
        </w:rPr>
        <w:t>с кадас</w:t>
      </w:r>
      <w:r>
        <w:rPr>
          <w:sz w:val="26"/>
          <w:szCs w:val="26"/>
        </w:rPr>
        <w:t>тровым номером 56:30:0708001:</w:t>
      </w:r>
      <w:r w:rsidRPr="00DF456D">
        <w:rPr>
          <w:sz w:val="26"/>
          <w:szCs w:val="26"/>
        </w:rPr>
        <w:t>167</w:t>
      </w:r>
      <w:r w:rsidRPr="00DF456D">
        <w:rPr>
          <w:sz w:val="26"/>
          <w:szCs w:val="26"/>
          <w:highlight w:val="yellow"/>
        </w:rPr>
        <w:t>,</w:t>
      </w:r>
      <w:r w:rsidRPr="00327CCC">
        <w:rPr>
          <w:sz w:val="26"/>
          <w:szCs w:val="26"/>
        </w:rPr>
        <w:t>след</w:t>
      </w:r>
      <w:r>
        <w:rPr>
          <w:sz w:val="26"/>
          <w:szCs w:val="26"/>
        </w:rPr>
        <w:t xml:space="preserve">ующим: </w:t>
      </w:r>
      <w:r w:rsidRPr="00EA269B">
        <w:rPr>
          <w:sz w:val="26"/>
          <w:szCs w:val="26"/>
        </w:rPr>
        <w:t>Российская Федерация, Оренбургская область, Сорочинский</w:t>
      </w:r>
      <w:r w:rsidRPr="00327CCC">
        <w:rPr>
          <w:sz w:val="26"/>
          <w:szCs w:val="26"/>
        </w:rPr>
        <w:t xml:space="preserve"> городской ок</w:t>
      </w:r>
      <w:r>
        <w:rPr>
          <w:sz w:val="26"/>
          <w:szCs w:val="26"/>
        </w:rPr>
        <w:t xml:space="preserve">руг, на земельном участке расположена ВЛ-35 кВ. Сорочинск – </w:t>
      </w:r>
      <w:proofErr w:type="spellStart"/>
      <w:r>
        <w:rPr>
          <w:sz w:val="26"/>
          <w:szCs w:val="26"/>
        </w:rPr>
        <w:t>Родинская</w:t>
      </w:r>
      <w:proofErr w:type="spellEnd"/>
      <w:r>
        <w:rPr>
          <w:sz w:val="26"/>
          <w:szCs w:val="26"/>
        </w:rPr>
        <w:t>. Вид разрешенного использования</w:t>
      </w:r>
      <w:r w:rsidRPr="00327CCC">
        <w:rPr>
          <w:sz w:val="26"/>
          <w:szCs w:val="26"/>
        </w:rPr>
        <w:t>: для размещения воздушных линий электропередач.</w:t>
      </w:r>
      <w:r>
        <w:rPr>
          <w:sz w:val="26"/>
          <w:szCs w:val="26"/>
        </w:rPr>
        <w:t xml:space="preserve"> </w:t>
      </w:r>
      <w:proofErr w:type="gramStart"/>
      <w:r w:rsidRPr="00327CCC">
        <w:rPr>
          <w:sz w:val="26"/>
          <w:szCs w:val="26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</w:t>
      </w:r>
      <w:r>
        <w:rPr>
          <w:sz w:val="26"/>
          <w:szCs w:val="26"/>
        </w:rPr>
        <w:t xml:space="preserve">. </w:t>
      </w:r>
      <w:proofErr w:type="gramEnd"/>
    </w:p>
    <w:p w:rsidR="00D71FE2" w:rsidRDefault="00D71FE2" w:rsidP="00D71FE2">
      <w:pPr>
        <w:jc w:val="both"/>
        <w:rPr>
          <w:sz w:val="26"/>
          <w:szCs w:val="26"/>
        </w:rPr>
      </w:pPr>
    </w:p>
    <w:p w:rsidR="00D71FE2" w:rsidRDefault="00D71FE2" w:rsidP="00D71FE2">
      <w:pPr>
        <w:jc w:val="both"/>
        <w:rPr>
          <w:spacing w:val="-1"/>
          <w:sz w:val="26"/>
          <w:szCs w:val="26"/>
        </w:rPr>
      </w:pPr>
      <w:r w:rsidRPr="00843E97">
        <w:rPr>
          <w:color w:val="000000"/>
          <w:sz w:val="26"/>
          <w:szCs w:val="26"/>
        </w:rPr>
        <w:t xml:space="preserve">      2. </w:t>
      </w:r>
      <w:proofErr w:type="gramStart"/>
      <w:r w:rsidRPr="00843E97">
        <w:rPr>
          <w:color w:val="000000"/>
          <w:sz w:val="26"/>
          <w:szCs w:val="26"/>
        </w:rPr>
        <w:t>Контроль за</w:t>
      </w:r>
      <w:proofErr w:type="gramEnd"/>
      <w:r w:rsidRPr="00843E97">
        <w:rPr>
          <w:color w:val="000000"/>
          <w:sz w:val="26"/>
          <w:szCs w:val="26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843E97">
        <w:rPr>
          <w:spacing w:val="-1"/>
          <w:sz w:val="26"/>
          <w:szCs w:val="26"/>
        </w:rPr>
        <w:t>Сорочинский городской округ</w:t>
      </w:r>
      <w:r>
        <w:rPr>
          <w:spacing w:val="-1"/>
          <w:sz w:val="26"/>
          <w:szCs w:val="26"/>
        </w:rPr>
        <w:t xml:space="preserve"> Оренбургской области</w:t>
      </w:r>
      <w:r w:rsidRPr="00843E97">
        <w:rPr>
          <w:spacing w:val="-1"/>
          <w:sz w:val="26"/>
          <w:szCs w:val="26"/>
        </w:rPr>
        <w:t xml:space="preserve"> - Александра Федотовича Крестьянова.</w:t>
      </w:r>
    </w:p>
    <w:p w:rsidR="00D71FE2" w:rsidRPr="00843E97" w:rsidRDefault="00D71FE2" w:rsidP="00D71FE2">
      <w:pPr>
        <w:jc w:val="both"/>
        <w:rPr>
          <w:spacing w:val="-1"/>
          <w:sz w:val="26"/>
          <w:szCs w:val="26"/>
        </w:rPr>
      </w:pPr>
    </w:p>
    <w:p w:rsidR="00D71FE2" w:rsidRDefault="00D71FE2" w:rsidP="00D71F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</w:t>
      </w:r>
      <w:r w:rsidRPr="00327CCC">
        <w:rPr>
          <w:color w:val="000000"/>
          <w:sz w:val="26"/>
          <w:szCs w:val="26"/>
        </w:rPr>
        <w:t xml:space="preserve"> вступает в силу со дня подписания и подлежит размещению на Портале муниципального образования Сорочинский городской округ</w:t>
      </w:r>
      <w:r>
        <w:rPr>
          <w:color w:val="000000"/>
          <w:sz w:val="26"/>
          <w:szCs w:val="26"/>
        </w:rPr>
        <w:t xml:space="preserve"> Оренбургской области</w:t>
      </w:r>
      <w:r w:rsidRPr="00327CCC">
        <w:rPr>
          <w:color w:val="000000"/>
          <w:sz w:val="26"/>
          <w:szCs w:val="26"/>
        </w:rPr>
        <w:t>.</w:t>
      </w:r>
    </w:p>
    <w:p w:rsidR="00D71FE2" w:rsidRDefault="00D71FE2" w:rsidP="00D71FE2">
      <w:pPr>
        <w:jc w:val="both"/>
        <w:rPr>
          <w:color w:val="000000"/>
          <w:sz w:val="26"/>
          <w:szCs w:val="26"/>
        </w:rPr>
      </w:pPr>
    </w:p>
    <w:p w:rsidR="00D71FE2" w:rsidRPr="00843E97" w:rsidRDefault="00D71FE2" w:rsidP="00D71FE2">
      <w:pPr>
        <w:rPr>
          <w:sz w:val="26"/>
          <w:szCs w:val="26"/>
        </w:rPr>
      </w:pPr>
    </w:p>
    <w:p w:rsidR="00D71FE2" w:rsidRPr="00843E97" w:rsidRDefault="00D71FE2" w:rsidP="00D71FE2">
      <w:pPr>
        <w:jc w:val="both"/>
        <w:rPr>
          <w:sz w:val="26"/>
          <w:szCs w:val="26"/>
        </w:rPr>
      </w:pPr>
      <w:r w:rsidRPr="00843E97">
        <w:rPr>
          <w:sz w:val="26"/>
          <w:szCs w:val="26"/>
        </w:rPr>
        <w:t>И.о. главы муниципального образования</w:t>
      </w:r>
    </w:p>
    <w:p w:rsidR="00D71FE2" w:rsidRPr="00843E97" w:rsidRDefault="00D71FE2" w:rsidP="00D71FE2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D71FE2" w:rsidRPr="00843E97" w:rsidRDefault="00D71FE2" w:rsidP="00D71FE2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Pr="00843E97">
        <w:rPr>
          <w:sz w:val="26"/>
          <w:szCs w:val="26"/>
          <w:lang w:val="ru-RU"/>
        </w:rPr>
        <w:t>городского</w:t>
      </w:r>
      <w:proofErr w:type="gramEnd"/>
    </w:p>
    <w:p w:rsidR="00D71FE2" w:rsidRPr="00843E97" w:rsidRDefault="00D71FE2" w:rsidP="00D71FE2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округа по оперативному управлению</w:t>
      </w:r>
    </w:p>
    <w:p w:rsidR="00D71FE2" w:rsidRPr="00843E97" w:rsidRDefault="00D71FE2" w:rsidP="00D71FE2">
      <w:pPr>
        <w:pStyle w:val="2"/>
        <w:ind w:left="-142"/>
        <w:rPr>
          <w:sz w:val="26"/>
          <w:szCs w:val="26"/>
          <w:lang w:val="ru-RU"/>
        </w:rPr>
      </w:pPr>
      <w:r w:rsidRPr="00843E97">
        <w:rPr>
          <w:sz w:val="26"/>
          <w:szCs w:val="26"/>
          <w:lang w:val="ru-RU"/>
        </w:rPr>
        <w:t>муниципальным хозяйством                                                                А.А. Богданов</w:t>
      </w:r>
    </w:p>
    <w:p w:rsidR="00D71FE2" w:rsidRPr="00E752F2" w:rsidRDefault="00D71FE2" w:rsidP="00D71FE2">
      <w:pPr>
        <w:pStyle w:val="2"/>
        <w:ind w:left="-142"/>
        <w:rPr>
          <w:sz w:val="26"/>
          <w:szCs w:val="26"/>
          <w:lang w:val="ru-RU"/>
        </w:rPr>
      </w:pPr>
    </w:p>
    <w:p w:rsidR="00D71FE2" w:rsidRPr="003226A1" w:rsidRDefault="00D71FE2" w:rsidP="00D71FE2">
      <w:pPr>
        <w:pStyle w:val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Разослано: в дело, Управление архитектуры, прокуратуре, ОУИ</w:t>
      </w:r>
      <w:r w:rsidRPr="00327CCC">
        <w:rPr>
          <w:sz w:val="26"/>
          <w:szCs w:val="26"/>
          <w:lang w:val="ru-RU"/>
        </w:rPr>
        <w:t>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E2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5CF4"/>
    <w:rsid w:val="001B648F"/>
    <w:rsid w:val="001C4E0E"/>
    <w:rsid w:val="001F6537"/>
    <w:rsid w:val="00202E60"/>
    <w:rsid w:val="002147BE"/>
    <w:rsid w:val="00216944"/>
    <w:rsid w:val="0022257C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3899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1FE2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1474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1FE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71FE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F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71FE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71FE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2016-07-26T11:30:00Z</dcterms:created>
  <dcterms:modified xsi:type="dcterms:W3CDTF">2016-07-26T11:31:00Z</dcterms:modified>
</cp:coreProperties>
</file>