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74634" w:rsidRPr="002C2D03" w:rsidTr="00CD5E50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4634" w:rsidRPr="002C2D03" w:rsidRDefault="00074634" w:rsidP="00074634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2C2D0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74634" w:rsidRPr="002C2D03" w:rsidRDefault="00074634" w:rsidP="00074634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074634" w:rsidRPr="002C2D03" w:rsidRDefault="00074634" w:rsidP="00074634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2C2D03">
              <w:rPr>
                <w:sz w:val="27"/>
                <w:szCs w:val="27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074634" w:rsidRPr="002C2D03" w:rsidRDefault="00074634" w:rsidP="00074634">
      <w:pPr>
        <w:rPr>
          <w:sz w:val="27"/>
          <w:szCs w:val="27"/>
        </w:rPr>
      </w:pPr>
      <w:r w:rsidRPr="002C2D03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2D03">
        <w:rPr>
          <w:sz w:val="27"/>
          <w:szCs w:val="27"/>
        </w:rPr>
        <w:t>от</w:t>
      </w:r>
      <w:r w:rsidR="00FF3955">
        <w:rPr>
          <w:sz w:val="27"/>
          <w:szCs w:val="27"/>
        </w:rPr>
        <w:t xml:space="preserve"> 07.07.2016</w:t>
      </w:r>
      <w:r w:rsidRPr="002C2D03">
        <w:rPr>
          <w:sz w:val="27"/>
          <w:szCs w:val="27"/>
        </w:rPr>
        <w:t xml:space="preserve"> №</w:t>
      </w:r>
      <w:r w:rsidR="00FF3955">
        <w:rPr>
          <w:sz w:val="27"/>
          <w:szCs w:val="27"/>
        </w:rPr>
        <w:t xml:space="preserve"> 1059-п</w:t>
      </w:r>
    </w:p>
    <w:p w:rsidR="00074634" w:rsidRPr="002C2D03" w:rsidRDefault="00074634" w:rsidP="00074634">
      <w:pPr>
        <w:tabs>
          <w:tab w:val="left" w:pos="1545"/>
        </w:tabs>
        <w:rPr>
          <w:sz w:val="27"/>
          <w:szCs w:val="27"/>
        </w:rPr>
      </w:pPr>
    </w:p>
    <w:p w:rsidR="00074634" w:rsidRPr="002C2D03" w:rsidRDefault="00074634" w:rsidP="00AD6E65">
      <w:pPr>
        <w:pStyle w:val="2"/>
        <w:tabs>
          <w:tab w:val="left" w:pos="576"/>
        </w:tabs>
        <w:suppressAutoHyphens/>
        <w:ind w:right="5527"/>
        <w:jc w:val="both"/>
        <w:rPr>
          <w:sz w:val="27"/>
          <w:szCs w:val="27"/>
          <w:lang w:val="ru-RU"/>
        </w:rPr>
      </w:pPr>
      <w:bookmarkStart w:id="0" w:name="_GoBack"/>
      <w:r w:rsidRPr="002C2D03">
        <w:rPr>
          <w:sz w:val="27"/>
          <w:szCs w:val="27"/>
          <w:lang w:val="ru-RU"/>
        </w:rPr>
        <w:t>Об уточнении почтового адреса жилого помещения (дома)</w:t>
      </w:r>
      <w:bookmarkEnd w:id="0"/>
    </w:p>
    <w:p w:rsidR="00074634" w:rsidRPr="002C2D03" w:rsidRDefault="00074634" w:rsidP="0007463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074634" w:rsidRPr="002C2D03" w:rsidRDefault="00074634" w:rsidP="00074634">
      <w:pPr>
        <w:jc w:val="both"/>
        <w:rPr>
          <w:sz w:val="27"/>
          <w:szCs w:val="27"/>
        </w:rPr>
      </w:pPr>
      <w:r w:rsidRPr="002C2D03">
        <w:rPr>
          <w:sz w:val="27"/>
          <w:szCs w:val="27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купли-продажи земельного участка с расположенным на нем жил</w:t>
      </w:r>
      <w:r>
        <w:rPr>
          <w:sz w:val="27"/>
          <w:szCs w:val="27"/>
        </w:rPr>
        <w:t>ым</w:t>
      </w:r>
      <w:r w:rsidRPr="002C2D03">
        <w:rPr>
          <w:sz w:val="27"/>
          <w:szCs w:val="27"/>
        </w:rPr>
        <w:t xml:space="preserve"> дом</w:t>
      </w:r>
      <w:r>
        <w:rPr>
          <w:sz w:val="27"/>
          <w:szCs w:val="27"/>
        </w:rPr>
        <w:t>ом</w:t>
      </w:r>
      <w:r w:rsidRPr="002C2D03">
        <w:rPr>
          <w:sz w:val="27"/>
          <w:szCs w:val="27"/>
        </w:rPr>
        <w:t xml:space="preserve">, удостоверенного нотариусом </w:t>
      </w:r>
      <w:proofErr w:type="spellStart"/>
      <w:r w:rsidRPr="002C2D03">
        <w:rPr>
          <w:sz w:val="27"/>
          <w:szCs w:val="27"/>
        </w:rPr>
        <w:t>г.Сорочинска</w:t>
      </w:r>
      <w:proofErr w:type="spellEnd"/>
      <w:r w:rsidRPr="002C2D03">
        <w:rPr>
          <w:sz w:val="27"/>
          <w:szCs w:val="27"/>
        </w:rPr>
        <w:t xml:space="preserve"> Оренбургской области </w:t>
      </w:r>
      <w:proofErr w:type="spellStart"/>
      <w:r w:rsidRPr="002C2D03">
        <w:rPr>
          <w:sz w:val="27"/>
          <w:szCs w:val="27"/>
        </w:rPr>
        <w:t>Непрокиной</w:t>
      </w:r>
      <w:proofErr w:type="spellEnd"/>
      <w:r w:rsidRPr="002C2D03">
        <w:rPr>
          <w:sz w:val="27"/>
          <w:szCs w:val="27"/>
        </w:rPr>
        <w:t xml:space="preserve"> В.Е. от </w:t>
      </w:r>
      <w:r>
        <w:rPr>
          <w:sz w:val="27"/>
          <w:szCs w:val="27"/>
        </w:rPr>
        <w:t>15</w:t>
      </w:r>
      <w:r w:rsidRPr="002C2D03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2C2D03">
        <w:rPr>
          <w:sz w:val="27"/>
          <w:szCs w:val="27"/>
        </w:rPr>
        <w:t>.1998 по реестру №</w:t>
      </w:r>
      <w:r>
        <w:rPr>
          <w:sz w:val="27"/>
          <w:szCs w:val="27"/>
        </w:rPr>
        <w:t>1894</w:t>
      </w:r>
      <w:r w:rsidRPr="002C2D03">
        <w:rPr>
          <w:sz w:val="27"/>
          <w:szCs w:val="27"/>
        </w:rPr>
        <w:t xml:space="preserve">, кадастровым паспортом кадастровым паспортом здания от </w:t>
      </w:r>
      <w:r>
        <w:rPr>
          <w:sz w:val="27"/>
          <w:szCs w:val="27"/>
        </w:rPr>
        <w:t>10</w:t>
      </w:r>
      <w:r w:rsidRPr="002C2D03">
        <w:rPr>
          <w:sz w:val="27"/>
          <w:szCs w:val="27"/>
        </w:rPr>
        <w:t>.07.2016 №56/16-</w:t>
      </w:r>
      <w:r>
        <w:rPr>
          <w:sz w:val="27"/>
          <w:szCs w:val="27"/>
        </w:rPr>
        <w:t xml:space="preserve">325392, кадастровым паспортом земельного участка от 09.06.2016 №56/16-322956 </w:t>
      </w:r>
      <w:r w:rsidRPr="002C2D03">
        <w:rPr>
          <w:sz w:val="27"/>
          <w:szCs w:val="27"/>
        </w:rPr>
        <w:t>и</w:t>
      </w:r>
      <w:r>
        <w:rPr>
          <w:sz w:val="27"/>
          <w:szCs w:val="27"/>
        </w:rPr>
        <w:t xml:space="preserve"> поданным заявлением (вх.№Е</w:t>
      </w:r>
      <w:r w:rsidRPr="002C2D03">
        <w:rPr>
          <w:sz w:val="27"/>
          <w:szCs w:val="27"/>
        </w:rPr>
        <w:t>з-</w:t>
      </w:r>
      <w:r>
        <w:rPr>
          <w:sz w:val="27"/>
          <w:szCs w:val="27"/>
        </w:rPr>
        <w:t>852</w:t>
      </w:r>
      <w:r w:rsidRPr="002C2D03">
        <w:rPr>
          <w:sz w:val="27"/>
          <w:szCs w:val="27"/>
        </w:rPr>
        <w:t xml:space="preserve"> от </w:t>
      </w:r>
      <w:r>
        <w:rPr>
          <w:sz w:val="27"/>
          <w:szCs w:val="27"/>
        </w:rPr>
        <w:t>20</w:t>
      </w:r>
      <w:r w:rsidRPr="002C2D03">
        <w:rPr>
          <w:sz w:val="27"/>
          <w:szCs w:val="27"/>
        </w:rPr>
        <w:t xml:space="preserve">.06.2016) администрация Сорочинского городского округа Оренбургской области постановляет: </w:t>
      </w:r>
    </w:p>
    <w:p w:rsidR="00074634" w:rsidRPr="002C2D03" w:rsidRDefault="00074634" w:rsidP="00074634">
      <w:pPr>
        <w:jc w:val="both"/>
        <w:rPr>
          <w:sz w:val="27"/>
          <w:szCs w:val="27"/>
        </w:rPr>
      </w:pPr>
    </w:p>
    <w:p w:rsidR="00074634" w:rsidRPr="002C2D03" w:rsidRDefault="00074634" w:rsidP="00074634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Считать почтовый адрес жилого помещения (дома) с кадастровым номером 56:45:010</w:t>
      </w:r>
      <w:r>
        <w:rPr>
          <w:sz w:val="27"/>
          <w:szCs w:val="27"/>
          <w:lang w:val="ru-RU"/>
        </w:rPr>
        <w:t>2008</w:t>
      </w:r>
      <w:r w:rsidRPr="002C2D03">
        <w:rPr>
          <w:sz w:val="27"/>
          <w:szCs w:val="27"/>
          <w:lang w:val="ru-RU"/>
        </w:rPr>
        <w:t>:</w:t>
      </w:r>
      <w:r>
        <w:rPr>
          <w:sz w:val="27"/>
          <w:szCs w:val="27"/>
          <w:lang w:val="ru-RU"/>
        </w:rPr>
        <w:t>177</w:t>
      </w:r>
      <w:r w:rsidRPr="002C2D03">
        <w:rPr>
          <w:sz w:val="27"/>
          <w:szCs w:val="27"/>
          <w:lang w:val="ru-RU"/>
        </w:rPr>
        <w:t>, расположенно</w:t>
      </w:r>
      <w:r>
        <w:rPr>
          <w:sz w:val="27"/>
          <w:szCs w:val="27"/>
          <w:lang w:val="ru-RU"/>
        </w:rPr>
        <w:t>го</w:t>
      </w:r>
      <w:r w:rsidRPr="002C2D03">
        <w:rPr>
          <w:sz w:val="27"/>
          <w:szCs w:val="27"/>
          <w:lang w:val="ru-RU"/>
        </w:rPr>
        <w:t xml:space="preserve"> на земельном участке с кадастровым номером 56:45:010</w:t>
      </w:r>
      <w:r>
        <w:rPr>
          <w:sz w:val="27"/>
          <w:szCs w:val="27"/>
          <w:lang w:val="ru-RU"/>
        </w:rPr>
        <w:t>2008</w:t>
      </w:r>
      <w:r w:rsidRPr="002C2D03">
        <w:rPr>
          <w:sz w:val="27"/>
          <w:szCs w:val="27"/>
          <w:lang w:val="ru-RU"/>
        </w:rPr>
        <w:t>:</w:t>
      </w:r>
      <w:r>
        <w:rPr>
          <w:sz w:val="27"/>
          <w:szCs w:val="27"/>
          <w:lang w:val="ru-RU"/>
        </w:rPr>
        <w:t>45,</w:t>
      </w:r>
      <w:r w:rsidRPr="002C2D03">
        <w:rPr>
          <w:sz w:val="27"/>
          <w:szCs w:val="27"/>
          <w:lang w:val="ru-RU"/>
        </w:rPr>
        <w:t xml:space="preserve"> следующим: Российская Федерация, Оренбургская область, г. Сорочинск, ул. </w:t>
      </w:r>
      <w:proofErr w:type="gramStart"/>
      <w:r>
        <w:rPr>
          <w:sz w:val="27"/>
          <w:szCs w:val="27"/>
          <w:lang w:val="ru-RU"/>
        </w:rPr>
        <w:t>Крупская</w:t>
      </w:r>
      <w:r w:rsidRPr="002C2D03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 xml:space="preserve"> д.</w:t>
      </w:r>
      <w:proofErr w:type="gramEnd"/>
      <w:r>
        <w:rPr>
          <w:sz w:val="27"/>
          <w:szCs w:val="27"/>
          <w:lang w:val="ru-RU"/>
        </w:rPr>
        <w:t xml:space="preserve"> </w:t>
      </w:r>
      <w:r w:rsidRPr="002C2D03">
        <w:rPr>
          <w:sz w:val="27"/>
          <w:szCs w:val="27"/>
          <w:lang w:val="ru-RU"/>
        </w:rPr>
        <w:t>1</w:t>
      </w:r>
      <w:r>
        <w:rPr>
          <w:sz w:val="27"/>
          <w:szCs w:val="27"/>
          <w:lang w:val="ru-RU"/>
        </w:rPr>
        <w:t>1</w:t>
      </w:r>
      <w:r w:rsidRPr="002C2D03">
        <w:rPr>
          <w:sz w:val="27"/>
          <w:szCs w:val="27"/>
          <w:lang w:val="ru-RU"/>
        </w:rPr>
        <w:t>.</w:t>
      </w:r>
    </w:p>
    <w:p w:rsidR="00074634" w:rsidRPr="002C2D03" w:rsidRDefault="00074634" w:rsidP="0007463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2C2D03"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2C2D03">
        <w:rPr>
          <w:spacing w:val="-1"/>
          <w:sz w:val="27"/>
          <w:szCs w:val="27"/>
          <w:lang w:val="ru-RU"/>
        </w:rPr>
        <w:t>Крестьянова А.Ф.</w:t>
      </w:r>
    </w:p>
    <w:p w:rsidR="00074634" w:rsidRPr="002C2D03" w:rsidRDefault="00074634" w:rsidP="0007463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 w:rsidRPr="002C2D03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074634" w:rsidRPr="002C2D03" w:rsidRDefault="00074634" w:rsidP="0007463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074634" w:rsidRDefault="00074634" w:rsidP="0007463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074634" w:rsidRPr="002C2D03" w:rsidRDefault="00074634" w:rsidP="00074634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074634" w:rsidRPr="002C2D03" w:rsidRDefault="00074634" w:rsidP="00074634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И.о. главы муниципального образования</w:t>
      </w:r>
    </w:p>
    <w:p w:rsidR="00074634" w:rsidRPr="002C2D03" w:rsidRDefault="00074634" w:rsidP="00074634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074634" w:rsidRPr="002C2D03" w:rsidRDefault="00FF3955" w:rsidP="00074634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29210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634" w:rsidRPr="002C2D03">
        <w:rPr>
          <w:sz w:val="27"/>
          <w:szCs w:val="27"/>
          <w:lang w:val="ru-RU"/>
        </w:rPr>
        <w:t>заместитель главы администрации городского</w:t>
      </w:r>
    </w:p>
    <w:p w:rsidR="00074634" w:rsidRPr="002C2D03" w:rsidRDefault="00074634" w:rsidP="00074634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>округа по оперативному управлению</w:t>
      </w:r>
    </w:p>
    <w:p w:rsidR="00074634" w:rsidRPr="002C2D03" w:rsidRDefault="00074634" w:rsidP="00074634">
      <w:pPr>
        <w:pStyle w:val="2"/>
        <w:rPr>
          <w:sz w:val="27"/>
          <w:szCs w:val="27"/>
          <w:lang w:val="ru-RU"/>
        </w:rPr>
      </w:pPr>
      <w:r w:rsidRPr="002C2D03">
        <w:rPr>
          <w:sz w:val="27"/>
          <w:szCs w:val="27"/>
          <w:lang w:val="ru-RU"/>
        </w:rPr>
        <w:t xml:space="preserve">муниципальным хозяйством                       </w:t>
      </w:r>
      <w:r>
        <w:rPr>
          <w:sz w:val="27"/>
          <w:szCs w:val="27"/>
          <w:lang w:val="ru-RU"/>
        </w:rPr>
        <w:t xml:space="preserve">                           </w:t>
      </w:r>
      <w:r w:rsidRPr="002C2D03">
        <w:rPr>
          <w:sz w:val="27"/>
          <w:szCs w:val="27"/>
          <w:lang w:val="ru-RU"/>
        </w:rPr>
        <w:t xml:space="preserve">               А.А. Богданов</w:t>
      </w:r>
    </w:p>
    <w:p w:rsidR="00074634" w:rsidRPr="002C2D03" w:rsidRDefault="00074634" w:rsidP="00074634">
      <w:pPr>
        <w:jc w:val="both"/>
        <w:rPr>
          <w:sz w:val="27"/>
          <w:szCs w:val="27"/>
        </w:rPr>
      </w:pPr>
    </w:p>
    <w:p w:rsidR="00074634" w:rsidRPr="002C2D03" w:rsidRDefault="00074634" w:rsidP="00074634">
      <w:pPr>
        <w:pStyle w:val="2"/>
        <w:jc w:val="both"/>
        <w:rPr>
          <w:sz w:val="27"/>
          <w:szCs w:val="27"/>
          <w:lang w:val="ru-RU"/>
        </w:rPr>
      </w:pPr>
    </w:p>
    <w:p w:rsidR="00074634" w:rsidRDefault="00074634" w:rsidP="00074634">
      <w:pPr>
        <w:pStyle w:val="2"/>
        <w:jc w:val="both"/>
        <w:rPr>
          <w:sz w:val="27"/>
          <w:szCs w:val="27"/>
          <w:lang w:val="ru-RU"/>
        </w:rPr>
      </w:pPr>
    </w:p>
    <w:p w:rsidR="00074634" w:rsidRDefault="00074634" w:rsidP="00074634">
      <w:pPr>
        <w:pStyle w:val="2"/>
        <w:jc w:val="both"/>
        <w:rPr>
          <w:sz w:val="27"/>
          <w:szCs w:val="27"/>
          <w:lang w:val="ru-RU"/>
        </w:rPr>
      </w:pPr>
    </w:p>
    <w:p w:rsidR="00074634" w:rsidRPr="002C2D03" w:rsidRDefault="00074634" w:rsidP="00074634">
      <w:pPr>
        <w:pStyle w:val="2"/>
        <w:jc w:val="both"/>
        <w:rPr>
          <w:sz w:val="27"/>
          <w:szCs w:val="27"/>
          <w:lang w:val="ru-RU"/>
        </w:rPr>
      </w:pPr>
    </w:p>
    <w:p w:rsidR="00074634" w:rsidRDefault="00074634" w:rsidP="00074634">
      <w:pPr>
        <w:pStyle w:val="2"/>
        <w:jc w:val="both"/>
        <w:rPr>
          <w:sz w:val="20"/>
          <w:lang w:val="ru-RU"/>
        </w:rPr>
      </w:pPr>
    </w:p>
    <w:p w:rsidR="00CB7745" w:rsidRPr="00074634" w:rsidRDefault="00074634" w:rsidP="00074634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на Портал МО Сорочинский городской округ,  прокуратуре</w:t>
      </w:r>
    </w:p>
    <w:sectPr w:rsidR="00CB7745" w:rsidRPr="00074634" w:rsidSect="001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4"/>
    <w:rsid w:val="00074634"/>
    <w:rsid w:val="001A76F0"/>
    <w:rsid w:val="008F0E26"/>
    <w:rsid w:val="00AD6E65"/>
    <w:rsid w:val="00CB7745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220E-415A-4F69-8536-B8F5F9C1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7463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7463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746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46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7463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7463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2016-07-04T12:24:00Z</cp:lastPrinted>
  <dcterms:created xsi:type="dcterms:W3CDTF">2016-07-14T07:54:00Z</dcterms:created>
  <dcterms:modified xsi:type="dcterms:W3CDTF">2016-07-15T05:51:00Z</dcterms:modified>
</cp:coreProperties>
</file>