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FB" w:rsidRPr="003D3013" w:rsidRDefault="00C37CFB" w:rsidP="00C37CF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D301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5"/>
      </w:tblGrid>
      <w:tr w:rsidR="00C37CFB" w:rsidRPr="003D3013" w:rsidTr="00B967F7">
        <w:trPr>
          <w:trHeight w:val="984"/>
        </w:trPr>
        <w:tc>
          <w:tcPr>
            <w:tcW w:w="100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CFB" w:rsidRPr="003D3013" w:rsidRDefault="00C37CFB" w:rsidP="00611B5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C37CFB" w:rsidRPr="003D3013" w:rsidRDefault="00C37CFB" w:rsidP="0061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CFB" w:rsidRPr="003D3013" w:rsidRDefault="00C37CFB" w:rsidP="00611B5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D301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 О С Т А Н О В Л Е Н И Е </w:t>
            </w:r>
          </w:p>
          <w:p w:rsidR="00C37CFB" w:rsidRPr="003D3013" w:rsidRDefault="00C37CFB" w:rsidP="00611B5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CFB" w:rsidRDefault="00C37CFB" w:rsidP="00C37CFB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CFB" w:rsidRDefault="00C37CFB" w:rsidP="00C37CFB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BC6E18">
        <w:rPr>
          <w:rFonts w:ascii="Times New Roman" w:eastAsiaTheme="minorHAnsi" w:hAnsi="Times New Roman" w:cs="Times New Roman"/>
          <w:sz w:val="28"/>
          <w:szCs w:val="28"/>
          <w:lang w:eastAsia="en-US"/>
        </w:rPr>
        <w:t>01.07.2016</w:t>
      </w:r>
      <w:r w:rsidRPr="003D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9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1053</w:t>
      </w:r>
      <w:r w:rsidR="00BC6E18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</w:p>
    <w:p w:rsidR="00C37CFB" w:rsidRPr="003D3013" w:rsidRDefault="00C37CFB" w:rsidP="00C37C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2CA" w:rsidRDefault="006822CA" w:rsidP="0056762B">
      <w:pPr>
        <w:pStyle w:val="a5"/>
        <w:ind w:right="41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22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861">
        <w:rPr>
          <w:rFonts w:ascii="Times New Roman" w:hAnsi="Times New Roman" w:cs="Times New Roman"/>
          <w:sz w:val="28"/>
          <w:szCs w:val="28"/>
        </w:rPr>
        <w:t>Положения</w:t>
      </w:r>
      <w:r w:rsidR="00AC7861" w:rsidRPr="006822CA">
        <w:rPr>
          <w:rFonts w:ascii="Times New Roman" w:hAnsi="Times New Roman" w:cs="Times New Roman"/>
          <w:sz w:val="28"/>
          <w:szCs w:val="28"/>
        </w:rPr>
        <w:t xml:space="preserve">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</w:t>
      </w:r>
      <w:r w:rsidR="00AC7861">
        <w:rPr>
          <w:rFonts w:ascii="Times New Roman" w:hAnsi="Times New Roman" w:cs="Times New Roman"/>
          <w:sz w:val="28"/>
          <w:szCs w:val="28"/>
        </w:rPr>
        <w:t xml:space="preserve">Сорочинский </w:t>
      </w:r>
      <w:r w:rsidR="00AC7861" w:rsidRPr="006822CA">
        <w:rPr>
          <w:rFonts w:ascii="Times New Roman" w:hAnsi="Times New Roman" w:cs="Times New Roman"/>
          <w:sz w:val="28"/>
          <w:szCs w:val="28"/>
        </w:rPr>
        <w:t>город</w:t>
      </w:r>
      <w:r w:rsidR="00AC7861">
        <w:rPr>
          <w:rFonts w:ascii="Times New Roman" w:hAnsi="Times New Roman" w:cs="Times New Roman"/>
          <w:sz w:val="28"/>
          <w:szCs w:val="28"/>
        </w:rPr>
        <w:t>ской округ</w:t>
      </w:r>
      <w:r w:rsidR="00AC7861" w:rsidRPr="006822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bookmarkEnd w:id="0"/>
    </w:p>
    <w:p w:rsidR="006822CA" w:rsidRPr="00223D64" w:rsidRDefault="006822CA" w:rsidP="006822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CFB" w:rsidRPr="00223D64" w:rsidRDefault="00C37CFB" w:rsidP="00C37CFB">
      <w:pPr>
        <w:pStyle w:val="a7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611B"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9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Российской </w:t>
      </w:r>
      <w:r w:rsidR="00460E07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bCs/>
          <w:sz w:val="28"/>
          <w:szCs w:val="28"/>
        </w:rPr>
        <w:t>от 14 января 1993 г. №</w:t>
      </w:r>
      <w:r w:rsidRPr="006E3318">
        <w:rPr>
          <w:rFonts w:ascii="Times New Roman" w:hAnsi="Times New Roman" w:cs="Times New Roman"/>
          <w:bCs/>
          <w:sz w:val="28"/>
          <w:szCs w:val="28"/>
        </w:rPr>
        <w:t xml:space="preserve">4292-1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E3318">
        <w:rPr>
          <w:rFonts w:ascii="Times New Roman" w:hAnsi="Times New Roman" w:cs="Times New Roman"/>
          <w:bCs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29611B">
        <w:rPr>
          <w:rFonts w:ascii="Times New Roman" w:hAnsi="Times New Roman" w:cs="Times New Roman"/>
          <w:sz w:val="28"/>
          <w:szCs w:val="28"/>
        </w:rPr>
        <w:t>руководс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611B">
        <w:rPr>
          <w:rFonts w:ascii="Times New Roman" w:hAnsi="Times New Roman" w:cs="Times New Roman"/>
          <w:sz w:val="28"/>
          <w:szCs w:val="28"/>
        </w:rPr>
        <w:t>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9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35 и 40</w:t>
      </w:r>
      <w:r w:rsidRPr="002961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9611B">
        <w:rPr>
          <w:rFonts w:ascii="Times New Roman" w:hAnsi="Times New Roman" w:cs="Times New Roman"/>
          <w:spacing w:val="2"/>
          <w:sz w:val="28"/>
          <w:szCs w:val="28"/>
        </w:rPr>
        <w:t>Сорочинский городской округ Оренбургской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>, администрация Сорочинского городского округа Оренбургской области постановляет</w:t>
      </w:r>
      <w:r w:rsidRPr="0029611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4737A" w:rsidRDefault="0044737A" w:rsidP="00C37CF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22CA">
        <w:rPr>
          <w:rFonts w:ascii="Times New Roman" w:hAnsi="Times New Roman" w:cs="Times New Roman"/>
          <w:sz w:val="28"/>
          <w:szCs w:val="28"/>
        </w:rPr>
        <w:t>Положение</w:t>
      </w:r>
      <w:r w:rsidR="006822CA" w:rsidRPr="006822CA">
        <w:rPr>
          <w:rFonts w:ascii="Times New Roman" w:hAnsi="Times New Roman" w:cs="Times New Roman"/>
          <w:sz w:val="28"/>
          <w:szCs w:val="28"/>
        </w:rPr>
        <w:t xml:space="preserve">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</w:t>
      </w:r>
      <w:r w:rsidR="006822CA">
        <w:rPr>
          <w:rFonts w:ascii="Times New Roman" w:hAnsi="Times New Roman" w:cs="Times New Roman"/>
          <w:sz w:val="28"/>
          <w:szCs w:val="28"/>
        </w:rPr>
        <w:t xml:space="preserve">Сорочинский </w:t>
      </w:r>
      <w:r w:rsidR="006822CA" w:rsidRPr="006822CA">
        <w:rPr>
          <w:rFonts w:ascii="Times New Roman" w:hAnsi="Times New Roman" w:cs="Times New Roman"/>
          <w:sz w:val="28"/>
          <w:szCs w:val="28"/>
        </w:rPr>
        <w:t>город</w:t>
      </w:r>
      <w:r w:rsidR="006822CA">
        <w:rPr>
          <w:rFonts w:ascii="Times New Roman" w:hAnsi="Times New Roman" w:cs="Times New Roman"/>
          <w:sz w:val="28"/>
          <w:szCs w:val="28"/>
        </w:rPr>
        <w:t>ской округ</w:t>
      </w:r>
      <w:r w:rsidR="006822CA" w:rsidRPr="006822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C7861">
        <w:rPr>
          <w:rFonts w:ascii="Times New Roman" w:hAnsi="Times New Roman" w:cs="Times New Roman"/>
          <w:spacing w:val="-2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37CFB" w:rsidRPr="00C37CFB" w:rsidRDefault="00C37CFB" w:rsidP="00C37CF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7CFB">
        <w:rPr>
          <w:sz w:val="28"/>
          <w:szCs w:val="28"/>
        </w:rPr>
        <w:t>Контроль за исполнением настоящего постановления возложить на начальника Отдела по культуре и искусству администрации Сорочинского городского округа Оренбургской области Вагину Н.В.</w:t>
      </w:r>
    </w:p>
    <w:p w:rsidR="00C37CFB" w:rsidRPr="003D3013" w:rsidRDefault="00C37CFB" w:rsidP="00C37CF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C5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3D3013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подлежит размещению на официальном Портале муниципального образования Сорочинский городской округ Оренбургской области. </w:t>
      </w:r>
    </w:p>
    <w:p w:rsidR="00C37CFB" w:rsidRPr="00223D64" w:rsidRDefault="00C37CFB" w:rsidP="00C37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 муниципального образования</w:t>
      </w: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Сорочинский городской округ  - первый заместитель    </w:t>
      </w:r>
    </w:p>
    <w:p w:rsidR="00C37CFB" w:rsidRDefault="00BC6E18" w:rsidP="00C37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-2540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CFB" w:rsidRPr="00E078BB">
        <w:rPr>
          <w:rFonts w:ascii="Times New Roman" w:hAnsi="Times New Roman"/>
          <w:color w:val="000000"/>
          <w:sz w:val="28"/>
          <w:szCs w:val="28"/>
        </w:rPr>
        <w:t xml:space="preserve">главы администрации городского округа </w:t>
      </w: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78BB">
        <w:rPr>
          <w:rFonts w:ascii="Times New Roman" w:hAnsi="Times New Roman"/>
          <w:color w:val="000000"/>
          <w:sz w:val="28"/>
          <w:szCs w:val="28"/>
        </w:rPr>
        <w:t>по оперативному упра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влению </w:t>
      </w: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 хозяйством                                                  </w:t>
      </w:r>
      <w:r w:rsidR="00BC6E1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А.А. Богданов </w:t>
      </w: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62B" w:rsidRDefault="00C37CFB" w:rsidP="0056762B">
      <w:pPr>
        <w:pStyle w:val="ConsPlusNormal0"/>
        <w:ind w:firstLine="0"/>
        <w:outlineLvl w:val="0"/>
      </w:pPr>
      <w:r>
        <w:rPr>
          <w:rFonts w:ascii="Times New Roman" w:hAnsi="Times New Roman"/>
          <w:sz w:val="16"/>
          <w:szCs w:val="16"/>
        </w:rPr>
        <w:t xml:space="preserve">Разослано: в дело, прокуратуре, управлению финансов администрации, </w:t>
      </w:r>
      <w:r w:rsidR="00460E07" w:rsidRPr="00460E07">
        <w:rPr>
          <w:rFonts w:ascii="Times New Roman" w:hAnsi="Times New Roman"/>
          <w:sz w:val="16"/>
          <w:szCs w:val="16"/>
        </w:rPr>
        <w:t>Управление архитектуры, градостроительства и капитального строительства</w:t>
      </w:r>
      <w:r w:rsidR="00F9280D">
        <w:rPr>
          <w:rFonts w:ascii="Times New Roman" w:hAnsi="Times New Roman"/>
          <w:sz w:val="16"/>
          <w:szCs w:val="16"/>
        </w:rPr>
        <w:t>,</w:t>
      </w:r>
      <w:r w:rsidR="00460E07" w:rsidRPr="00460E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отдел по культуре и искусству, Кузнецову В.Г.</w:t>
      </w:r>
      <w:r w:rsidR="002E3925">
        <w:br w:type="page"/>
      </w:r>
    </w:p>
    <w:p w:rsidR="00C37CFB" w:rsidRDefault="00C37CFB" w:rsidP="0056762B">
      <w:pPr>
        <w:pStyle w:val="ConsPlusNormal0"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7CFB" w:rsidRDefault="00C37CFB" w:rsidP="00C37CFB">
      <w:pPr>
        <w:pStyle w:val="ConsPlusNormal0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Сорочинского городского округа </w:t>
      </w:r>
    </w:p>
    <w:p w:rsidR="00C37CFB" w:rsidRDefault="00C37CFB" w:rsidP="00C37CFB">
      <w:pPr>
        <w:pStyle w:val="ConsPlusNormal0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C37CFB" w:rsidRDefault="00C37CFB" w:rsidP="00C37CFB">
      <w:pPr>
        <w:pStyle w:val="ConsPlusNormal0"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E18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BC6E18">
        <w:rPr>
          <w:rFonts w:ascii="Times New Roman" w:hAnsi="Times New Roman" w:cs="Times New Roman"/>
          <w:sz w:val="28"/>
          <w:szCs w:val="28"/>
        </w:rPr>
        <w:t>105</w:t>
      </w:r>
      <w:r w:rsidR="009E5F1F">
        <w:rPr>
          <w:rFonts w:ascii="Times New Roman" w:hAnsi="Times New Roman" w:cs="Times New Roman"/>
          <w:sz w:val="28"/>
          <w:szCs w:val="28"/>
        </w:rPr>
        <w:t>3</w:t>
      </w:r>
      <w:r w:rsidR="00BC6E18">
        <w:rPr>
          <w:rFonts w:ascii="Times New Roman" w:hAnsi="Times New Roman" w:cs="Times New Roman"/>
          <w:sz w:val="28"/>
          <w:szCs w:val="28"/>
        </w:rPr>
        <w:t>-п</w:t>
      </w:r>
    </w:p>
    <w:p w:rsidR="00C37CFB" w:rsidRDefault="00C37CFB" w:rsidP="00C3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9E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E3925" w:rsidRDefault="002E3925" w:rsidP="009E69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 </w:t>
      </w:r>
    </w:p>
    <w:p w:rsidR="009E6936" w:rsidRPr="002E3925" w:rsidRDefault="009E6936" w:rsidP="009E69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2E392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44737A" w:rsidRDefault="0044737A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</w:t>
      </w:r>
      <w:r w:rsidR="0044737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формы, условия и порядок увековечения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области, а также порядок учета объектов увековечения памяти (памятников, памятных знаков и мемориальных досок) и контроля за их содержанием.</w:t>
      </w:r>
    </w:p>
    <w:p w:rsid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1.2. Увековечение памяти погибших при защите Отечества производится в соответствии с Законом Российской Федерации от 14.01.1993 № 4292-1 «Об увековечении памяти погибших при защите Отечества».</w:t>
      </w:r>
    </w:p>
    <w:p w:rsidR="0044737A" w:rsidRPr="002E3925" w:rsidRDefault="0044737A" w:rsidP="002E3925">
      <w:pPr>
        <w:tabs>
          <w:tab w:val="left" w:pos="-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2E3925">
      <w:pPr>
        <w:pStyle w:val="3"/>
        <w:keepLines w:val="0"/>
        <w:numPr>
          <w:ilvl w:val="0"/>
          <w:numId w:val="4"/>
        </w:numPr>
        <w:tabs>
          <w:tab w:val="left" w:pos="-142"/>
        </w:tabs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2E392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Основные понятия</w:t>
      </w:r>
    </w:p>
    <w:p w:rsidR="002E3925" w:rsidRDefault="002E3925" w:rsidP="002E3925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2E3925">
      <w:pPr>
        <w:numPr>
          <w:ilvl w:val="1"/>
          <w:numId w:val="4"/>
        </w:numPr>
        <w:tabs>
          <w:tab w:val="clear" w:pos="1080"/>
          <w:tab w:val="num" w:pos="-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применяются следующие основные понятия:</w:t>
      </w:r>
    </w:p>
    <w:p w:rsidR="002E3925" w:rsidRPr="002E3925" w:rsidRDefault="00C36722" w:rsidP="002E3925">
      <w:pPr>
        <w:numPr>
          <w:ilvl w:val="0"/>
          <w:numId w:val="5"/>
        </w:numPr>
        <w:tabs>
          <w:tab w:val="clear" w:pos="1800"/>
          <w:tab w:val="left" w:pos="-14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объекты,  в</w:t>
      </w:r>
      <w:proofErr w:type="gramEnd"/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т.ч. линейные – улицы, проспекты, проезды, набережные и т.п.; 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объекты увековечения памяти – памятник, памятный знак, мемориальная доска;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мемориальная доска – памятный знак, устанавливаемый на фасадах, в интерьерах зданий, сооружений и на закрытых территориях, связанных с историческими событиями, жизнью и деятельностью выдающихся личностей;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памятный знак – тематическое произведение с ограниченной сферой восприятия, посвященное увековечению памяти исторического события или гражданина: стела, обелиск и другие архитектурные формы;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памятник – скульптурная, скульптурно-архитектурная и монументально-декоративная композиция, которая возводится с целью увековечения памяти гражданина или исторического события;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– межведомственная комиссия по наименованиям и  переименованиям </w:t>
      </w:r>
      <w:r w:rsidR="00C36722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Сорочинского городского округа Оренбургской области, утверждению проектов памятников, памятных знаков,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мемориальных досок и вопросам благоустройства мемориальных зон на территории муниципального образования Сорочинский городской округ Оренбургской области – консультативно-совещательный орган, созданный правовым актом администрации Сорочинского городского округа Оренбургской области; </w:t>
      </w:r>
      <w:r w:rsidRPr="002E3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особые заслуги – значительный вклад гражданина в развитие экономики, науки, культуры, искусства и иных отраслей муниципального образования Сорочинский городской округ Оренбургской области и государства, охрану здоровья, жизни, прав и свобод граждан и иные заслуги, в том числе отмеченные государственными наградами Российской Федерации, СССР, почетными званиями и наградами муниципального образования Сорочинский городской округ Оренбургской области;</w:t>
      </w:r>
    </w:p>
    <w:p w:rsidR="002E3925" w:rsidRP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выдающиеся достижения – выдающиеся результаты работы, успехи, достигнутые гражданином, внесшим значительный вклад в социальное и экономическое развитие муниципального образования Сорочинский городской округ Оренбургской области и государства;</w:t>
      </w:r>
    </w:p>
    <w:p w:rsidR="002E3925" w:rsidRDefault="002E3925" w:rsidP="002E3925">
      <w:pPr>
        <w:numPr>
          <w:ilvl w:val="0"/>
          <w:numId w:val="5"/>
        </w:numPr>
        <w:tabs>
          <w:tab w:val="clear" w:pos="1800"/>
          <w:tab w:val="left" w:pos="-142"/>
          <w:tab w:val="num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события – знаменательные даты, выдающиеся события и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факты,  имеющие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важное значение в становлении и развитии муниципального образования Сорочинский городской округ Оренбургской области.</w:t>
      </w:r>
    </w:p>
    <w:p w:rsidR="0044737A" w:rsidRPr="002E3925" w:rsidRDefault="0044737A" w:rsidP="0044737A">
      <w:pPr>
        <w:tabs>
          <w:tab w:val="left" w:pos="-142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6C768B">
      <w:pPr>
        <w:numPr>
          <w:ilvl w:val="0"/>
          <w:numId w:val="6"/>
        </w:numPr>
        <w:tabs>
          <w:tab w:val="left" w:pos="-142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Формы увековечения памяти</w:t>
      </w:r>
    </w:p>
    <w:p w:rsidR="002E3925" w:rsidRPr="002E3925" w:rsidRDefault="002E3925" w:rsidP="006C768B">
      <w:pPr>
        <w:tabs>
          <w:tab w:val="left" w:pos="-142"/>
          <w:tab w:val="num" w:pos="180"/>
        </w:tabs>
        <w:spacing w:after="0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6C768B">
      <w:pPr>
        <w:numPr>
          <w:ilvl w:val="1"/>
          <w:numId w:val="6"/>
        </w:numPr>
        <w:tabs>
          <w:tab w:val="clear" w:pos="720"/>
          <w:tab w:val="left" w:pos="-142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Увековечение памяти выдающихся граждан на территории муниципального образования Сорочинский городской округ Оренбургской области может производиться в форме:</w:t>
      </w:r>
    </w:p>
    <w:p w:rsidR="002E3925" w:rsidRPr="002E3925" w:rsidRDefault="002E3925" w:rsidP="006C768B">
      <w:pPr>
        <w:numPr>
          <w:ilvl w:val="0"/>
          <w:numId w:val="3"/>
        </w:numPr>
        <w:tabs>
          <w:tab w:val="clear" w:pos="1980"/>
          <w:tab w:val="left" w:pos="-142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присвоения их имен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объектам; </w:t>
      </w:r>
    </w:p>
    <w:p w:rsidR="002E3925" w:rsidRPr="002E3925" w:rsidRDefault="002E3925" w:rsidP="006C768B">
      <w:pPr>
        <w:numPr>
          <w:ilvl w:val="0"/>
          <w:numId w:val="3"/>
        </w:numPr>
        <w:tabs>
          <w:tab w:val="clear" w:pos="1980"/>
          <w:tab w:val="left" w:pos="-142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присвоения их имен предприятиям, учреждениям муниципального образования Сорочинский городской округ Оренбургской области (далее – предприятия, учреждения);</w:t>
      </w:r>
    </w:p>
    <w:p w:rsidR="002E3925" w:rsidRPr="002E3925" w:rsidRDefault="002E3925" w:rsidP="006C768B">
      <w:pPr>
        <w:numPr>
          <w:ilvl w:val="0"/>
          <w:numId w:val="3"/>
        </w:numPr>
        <w:tabs>
          <w:tab w:val="clear" w:pos="1980"/>
          <w:tab w:val="left" w:pos="-142"/>
          <w:tab w:val="num" w:pos="567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установления объектов увековечения памяти.</w:t>
      </w:r>
    </w:p>
    <w:p w:rsidR="002E3925" w:rsidRPr="002E3925" w:rsidRDefault="002E3925" w:rsidP="002E3925">
      <w:pPr>
        <w:pStyle w:val="a8"/>
        <w:numPr>
          <w:ilvl w:val="1"/>
          <w:numId w:val="6"/>
        </w:numPr>
        <w:tabs>
          <w:tab w:val="left" w:pos="-142"/>
          <w:tab w:val="num" w:pos="99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Исторические события, имеющие важное значение в становлении и развитии муниципального образования Сорочинский городской округ Оренбургской области,</w:t>
      </w:r>
      <w:r w:rsidRPr="002E3925">
        <w:rPr>
          <w:sz w:val="28"/>
          <w:szCs w:val="28"/>
        </w:rPr>
        <w:t xml:space="preserve"> </w:t>
      </w:r>
      <w:r w:rsidRPr="002E3925">
        <w:rPr>
          <w:color w:val="000000"/>
          <w:sz w:val="28"/>
          <w:szCs w:val="28"/>
        </w:rPr>
        <w:t xml:space="preserve">общезначимые события истории Отечества, выдающиеся государственные и общественные деятели, представители науки, культуры, искусства и др., чья деятельность заслужила широкое признание, могут быть увековечены в форме установления объектов увековечения памяти. </w:t>
      </w:r>
    </w:p>
    <w:p w:rsidR="002E3925" w:rsidRDefault="002E3925" w:rsidP="002E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25">
        <w:rPr>
          <w:rFonts w:ascii="Times New Roman" w:hAnsi="Times New Roman" w:cs="Times New Roman"/>
          <w:sz w:val="28"/>
          <w:szCs w:val="28"/>
        </w:rPr>
        <w:t>К общезначимым событиям могут быть отнесены: крупные исторические события и знаменательные факты;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44737A" w:rsidRPr="002E3925" w:rsidRDefault="0044737A" w:rsidP="002E39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6C768B">
      <w:pPr>
        <w:numPr>
          <w:ilvl w:val="0"/>
          <w:numId w:val="6"/>
        </w:numPr>
        <w:tabs>
          <w:tab w:val="left" w:pos="-142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Условия увековечения памяти</w:t>
      </w:r>
    </w:p>
    <w:p w:rsidR="002E3925" w:rsidRPr="002E3925" w:rsidRDefault="002E3925" w:rsidP="006C768B">
      <w:pPr>
        <w:tabs>
          <w:tab w:val="left" w:pos="-142"/>
          <w:tab w:val="num" w:pos="180"/>
        </w:tabs>
        <w:spacing w:after="0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4.1. Увековечению подлежат только общезначимые исторические события в жизни муниципального образования Сорочинский городской округ Оренбургской области и Отечества и память граждан, имеющих выдающиеся достижения и особые заслуги перед Российской Федерацией, Оренбургской областью, муниципальным образованием Сорочинский городской округ Оренбургской области.</w:t>
      </w:r>
    </w:p>
    <w:p w:rsidR="002E3925" w:rsidRP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В целях объективной оценки значимости исторического события или достижений и заслуг гражданина, имя которого предлагается увековечить, памятники, памятные знаки, мемориальные доски могут быть установлены, а имена присвоены не менее чем через:</w:t>
      </w:r>
    </w:p>
    <w:p w:rsidR="002E3925" w:rsidRP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- 10 лет после кончины гражданина, имя которого увековечивается, за исключением граждан, чьи заслуги получили официальное признание (почетные граждане Сорочинского городского округа Оренбургской области, граждане, награжденные государственными наградами СССР, Российской Федерации);</w:t>
      </w:r>
    </w:p>
    <w:p w:rsidR="002E3925" w:rsidRP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- 10 лет после свершения исторического события, в память которого они устанавливаются.</w:t>
      </w:r>
    </w:p>
    <w:p w:rsid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4.3. В память о выдающейся личности в пределах муниципального образования Сорочинский городской округ Оренбургской области может быть установлена только одна мемориальная доска (памятный знак). </w:t>
      </w:r>
    </w:p>
    <w:p w:rsidR="00C85C8E" w:rsidRPr="002E3925" w:rsidRDefault="00C85C8E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6C768B">
      <w:pPr>
        <w:numPr>
          <w:ilvl w:val="0"/>
          <w:numId w:val="6"/>
        </w:numPr>
        <w:tabs>
          <w:tab w:val="left" w:pos="-142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Порядок п</w:t>
      </w:r>
      <w:r w:rsidRPr="002E39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рисвоения имен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</w:t>
      </w:r>
    </w:p>
    <w:p w:rsidR="002E3925" w:rsidRDefault="002E3925" w:rsidP="006C768B">
      <w:pPr>
        <w:tabs>
          <w:tab w:val="left" w:pos="-142"/>
        </w:tabs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Сорочинский городской округ Оренбургской области</w:t>
      </w:r>
    </w:p>
    <w:p w:rsidR="0044737A" w:rsidRPr="002E3925" w:rsidRDefault="0044737A" w:rsidP="006C768B">
      <w:pPr>
        <w:tabs>
          <w:tab w:val="left" w:pos="-142"/>
        </w:tabs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44737A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производится по решению </w:t>
      </w:r>
      <w:r w:rsidR="00915168">
        <w:rPr>
          <w:rFonts w:ascii="Times New Roman" w:hAnsi="Times New Roman" w:cs="Times New Roman"/>
          <w:color w:val="000000"/>
          <w:sz w:val="28"/>
          <w:szCs w:val="28"/>
        </w:rPr>
        <w:t>администрации Сорочинского городского округа Оренбургской области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законодательством. </w:t>
      </w:r>
    </w:p>
    <w:p w:rsidR="002E3925" w:rsidRPr="002E3925" w:rsidRDefault="0044737A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имеют право вносить следующие заявители:</w:t>
      </w:r>
    </w:p>
    <w:p w:rsidR="002E3925" w:rsidRP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а) органы местного самоуправления;</w:t>
      </w:r>
    </w:p>
    <w:p w:rsidR="002E3925" w:rsidRPr="002E3925" w:rsidRDefault="002E3925" w:rsidP="006C768B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б) общественные объединения, трудовые коллективы;</w:t>
      </w:r>
    </w:p>
    <w:p w:rsidR="002E3925" w:rsidRP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в) юридические лица;</w:t>
      </w:r>
    </w:p>
    <w:p w:rsidR="002E3925" w:rsidRPr="002E3925" w:rsidRDefault="002E3925" w:rsidP="006C768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г) граждане.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5.3. Документы, обосновывающие предложение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объектам, должны содержать: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(при наличии) выдающегося гражданина, которое предлагается присвоить, его краткие биографические данные;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наименование объекта, которому предлагается присвоить имя выдающегося гражданина;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наименование объекта после присвоения имени;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указание на источник финансирования затрат, связанных с присвоением имени;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 (название, организационно-правовая форма, юридический и фактический адрес, фамилия, имя, отчество (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при  наличии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>) руководителя  организации-заявителя; фамилия, имя, отчество (при наличии), фактический адрес проживания, телефон  гражданина).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К указанному предложению должно быть приложено мотивированное обоснование необходимости присвоения имени выдающегося гражданина соответствующему объекту.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предложение о присвоении имен выдающихся граждан 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вносит администрация Сорочинского городского округа  Оренбургской области, документы, обосновывающие данные предложения, и расчеты затрат, связанные с присвоением имен выдающихся граждан  окружному объекту, оформляются уполномоченным главой </w:t>
      </w:r>
      <w:r w:rsidR="00E406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 w:rsidR="00E40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Сорочинский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E4068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округ Оренбургской области орган</w:t>
      </w:r>
      <w:r w:rsidR="007470E8">
        <w:rPr>
          <w:rFonts w:ascii="Times New Roman" w:hAnsi="Times New Roman" w:cs="Times New Roman"/>
          <w:color w:val="000000"/>
          <w:sz w:val="28"/>
          <w:szCs w:val="28"/>
        </w:rPr>
        <w:t xml:space="preserve">ом (или должностным лицом). </w:t>
      </w:r>
    </w:p>
    <w:p w:rsidR="002E3925" w:rsidRPr="002E3925" w:rsidRDefault="002E3925" w:rsidP="00F2207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5.4. Письменное предложение о присвоении имен выдающихся граждан 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с приложением документов, указанным в п. 5.3 настоящего Положения, направляется заявителем Главе муниципального образования Сорочинский городской округ (далее </w:t>
      </w:r>
      <w:r w:rsidR="00F220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Глава)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5.5. Предложение заявителя о присвоении имен выдающихся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граждан 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в течение 5 календарных дней,  с даты поступления Глава направляет в Комиссию.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5.6. В случае несоответствия предложения заявителя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и перечня представленных им документов требованиям, указанным в пункте 5.3 настоящего Положения, секретарь Комиссии возвращает заявителю предложение о присвоении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со всеми представленными документами  в срок не позднее 5 календарных дней, с даты его поступления в Комиссию, заказным почтовым отправлением с уведомлением о вручении по адресу, указанному заявителем в предложении, с приложением письма за своей подписью с обоснованием причин отказа в приеме предложения заявителя о присвоении имен выдающихся граждан города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и документов.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соответствия предложения заявителя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и перечня представленных им документов требованиям, указанным в пункте 5.3 настоящего Положения, Комиссия рассматривает предложение заявителя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в  течение 15-ти календарных дней,  со дня  поступления предложения в Комиссию. </w:t>
      </w:r>
    </w:p>
    <w:p w:rsidR="002E3925" w:rsidRPr="002E3925" w:rsidRDefault="005D525F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правомочно, если на заседании присутствовало не менее 2/3 ее членов.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Комиссии принимается простым большинством от числа присутствующих на заседании членов Комиссии.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5.8. По результатам рассмотрения предложения заявителя о присвоении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Комиссия выносит экспертное заключение, которое направляет вместе с представленными заявителем документами в </w:t>
      </w:r>
      <w:r w:rsidR="007470E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архитектуры, градостроительства и </w:t>
      </w:r>
      <w:r w:rsidR="007470E8" w:rsidRPr="003E183F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строительства </w:t>
      </w:r>
      <w:proofErr w:type="gramStart"/>
      <w:r w:rsidR="007470E8" w:rsidRPr="002E3925">
        <w:rPr>
          <w:rFonts w:ascii="Times New Roman" w:hAnsi="Times New Roman" w:cs="Times New Roman"/>
          <w:color w:val="000000"/>
          <w:sz w:val="28"/>
          <w:szCs w:val="28"/>
        </w:rPr>
        <w:t>администрации  Сорочинского</w:t>
      </w:r>
      <w:proofErr w:type="gramEnd"/>
      <w:r w:rsidR="007470E8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7470E8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E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уполномоченный орган)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для рассмотрения.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Комисс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ия в течение 5 календарных дней,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с даты рассмотрения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предложения  заявителя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имен выдающихся граждан, направляет в адрес заявителя данного предложения письмо за подписью секретаря Комиссии о результатах его рассмотрения, с уведомлением о продлении срока рассмотрения указанного предложения, заказным почтовым отправлением с уведомлением о вручении по адресу, указанному заявителем в предложении, с приложением копии экспертного заключения Комиссии. 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5.9. Основаниями для отказа Комиссии в присвоении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являются:</w:t>
      </w:r>
    </w:p>
    <w:p w:rsidR="002E3925" w:rsidRPr="002E3925" w:rsidRDefault="007470E8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соблюдение условий, предусмотренных пунктами 4.2. настоящего Положения;</w:t>
      </w:r>
    </w:p>
    <w:p w:rsid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источников финансирования затрат, связанных с присвоением 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объектам, либо недостаточность источников финансирования, указанных заявителем.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5.10. По итогам рассмотрения предложения заявителя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</w:t>
      </w:r>
      <w:r w:rsidR="007470E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готовит проект </w:t>
      </w:r>
      <w:r w:rsidR="00153F2E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из следующих </w:t>
      </w:r>
      <w:r w:rsidR="005D525F">
        <w:rPr>
          <w:rFonts w:ascii="Times New Roman" w:hAnsi="Times New Roman" w:cs="Times New Roman"/>
          <w:color w:val="000000"/>
          <w:sz w:val="28"/>
          <w:szCs w:val="28"/>
        </w:rPr>
        <w:t>постановлений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о принятии предложения заявителя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объектам;</w:t>
      </w:r>
    </w:p>
    <w:p w:rsid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об отказе в присвоении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объектам.</w:t>
      </w:r>
    </w:p>
    <w:p w:rsidR="003A6985" w:rsidRPr="002E3925" w:rsidRDefault="003A698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принимает </w:t>
      </w:r>
      <w:r w:rsidR="00930F8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5.11. Основанием для </w:t>
      </w:r>
      <w:r w:rsidR="00293812"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="00293812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 присвоении имен выдающихся граждан округа </w:t>
      </w:r>
      <w:r w:rsidR="0029381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293812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</w:t>
      </w:r>
      <w:r w:rsidR="0029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E54">
        <w:rPr>
          <w:rFonts w:ascii="Times New Roman" w:hAnsi="Times New Roman" w:cs="Times New Roman"/>
          <w:color w:val="000000"/>
          <w:sz w:val="28"/>
          <w:szCs w:val="28"/>
        </w:rPr>
        <w:t>администрацией Сорочинского городского округа Оренбургской области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E3925" w:rsidRPr="002E3925" w:rsidRDefault="003A698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соблюдение условий, предусмотренных пунктом 4.1 настоящего Положения;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 иные основания, предусмотренные действующим законодательством Российской Федерации.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5.12. Глава  или иное уполномоченное им ли</w:t>
      </w:r>
      <w:r w:rsidR="00495D7D">
        <w:rPr>
          <w:rFonts w:ascii="Times New Roman" w:hAnsi="Times New Roman" w:cs="Times New Roman"/>
          <w:color w:val="000000"/>
          <w:sz w:val="28"/>
          <w:szCs w:val="28"/>
        </w:rPr>
        <w:t>цо в течение 5 календарных дней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812">
        <w:rPr>
          <w:rFonts w:ascii="Times New Roman" w:hAnsi="Times New Roman" w:cs="Times New Roman"/>
          <w:color w:val="000000"/>
          <w:sz w:val="28"/>
          <w:szCs w:val="28"/>
        </w:rPr>
        <w:t xml:space="preserve">после официального опубликования </w:t>
      </w:r>
      <w:r w:rsidR="00293812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</w:t>
      </w:r>
      <w:r w:rsidR="00293812">
        <w:rPr>
          <w:rFonts w:ascii="Times New Roman" w:hAnsi="Times New Roman" w:cs="Times New Roman"/>
          <w:color w:val="000000"/>
          <w:sz w:val="28"/>
          <w:szCs w:val="28"/>
        </w:rPr>
        <w:t>постановлений</w:t>
      </w:r>
      <w:r w:rsidR="00293812" w:rsidRPr="0029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8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Сорочинского городского округа Оренбургской области, указанных в пункте 5.10.,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направляет его копию заявителю.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5.13. В качестве источников финансирования затрат, связанных с присвоением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объектам, могут быть использованы:</w:t>
      </w:r>
    </w:p>
    <w:p w:rsidR="00EA07D9" w:rsidRDefault="00EA07D9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Сорочинского городского округа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на данные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собственные средства заявителей;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благотворительные взносы юридических и (или) физических лиц, собираемых и реализуемых для целей настоящего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3925" w:rsidRPr="002E3925" w:rsidRDefault="00EA07D9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Выделение средств из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Сорочинского городского округа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на данные цели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для финансирования затрат, связанных с присвоением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объектам, осуществляется на основании и в соответствии с </w:t>
      </w:r>
      <w:r w:rsidR="00034C55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Сорочинского городского округа Оренбургской области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4E37A8">
      <w:pPr>
        <w:pStyle w:val="a8"/>
        <w:numPr>
          <w:ilvl w:val="0"/>
          <w:numId w:val="6"/>
        </w:numPr>
        <w:tabs>
          <w:tab w:val="left" w:pos="-142"/>
        </w:tabs>
        <w:jc w:val="center"/>
        <w:textAlignment w:val="baseline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Порядок п</w:t>
      </w:r>
      <w:r w:rsidRPr="002E3925">
        <w:rPr>
          <w:bCs/>
          <w:color w:val="000000"/>
          <w:sz w:val="28"/>
          <w:szCs w:val="28"/>
        </w:rPr>
        <w:t xml:space="preserve">рисвоения имен </w:t>
      </w:r>
      <w:r w:rsidRPr="002E3925">
        <w:rPr>
          <w:color w:val="000000"/>
          <w:sz w:val="28"/>
          <w:szCs w:val="28"/>
        </w:rPr>
        <w:t>выдающихся граждан округа предприятиям, учреждениям</w:t>
      </w:r>
    </w:p>
    <w:p w:rsidR="002E3925" w:rsidRPr="002E3925" w:rsidRDefault="002E3925" w:rsidP="004E37A8">
      <w:pPr>
        <w:tabs>
          <w:tab w:val="left" w:pos="-142"/>
        </w:tabs>
        <w:spacing w:after="0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5D52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имен выдающихся граждан округа предприятиям, учреждениям принимает </w:t>
      </w:r>
      <w:r w:rsidR="00034C55">
        <w:rPr>
          <w:rFonts w:ascii="Times New Roman" w:hAnsi="Times New Roman" w:cs="Times New Roman"/>
          <w:color w:val="000000"/>
          <w:sz w:val="28"/>
          <w:szCs w:val="28"/>
        </w:rPr>
        <w:t>администрация Сорочинского городского округа Оренбургской области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законодательством. </w:t>
      </w: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6.2. Предложение о присвоении имен выдающихся граждан округа предприятиям, учреждениям имеют право вносить следующие заявители:</w:t>
      </w: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а) органы местного самоуправления;</w:t>
      </w: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б) трудовые коллективы предприятий или учреждений;</w:t>
      </w: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в) органы управления соответствующих предприятий, учреждений;</w:t>
      </w: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г) общественные объединения.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Предложение о присвоении имен выдающихся граждан округа предприятию, учреждению (далее по данному разделу - предложение заявителя) должно содержать: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(при наличии) выдающегося гражданина, которое предлагается присвоить, его краткие биографические данные;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копии архивных документов, подтверждающих достоверность события или заслуги увековечиваемого гражданина;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наименование предприятия, учреждения, которому предлагается присвоить имя выдающегося гражданина округа;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наименование предприятия, учреждения после присвоения имени выдающегося гражданина округа;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заявителе (название, организационно-правовая форма, юридический и фактический адрес, фамилия, имя, отчество (при наличии)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руководителя  организации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>-заявителя; фамилия, имя, отчество (при наличии), фактический адрес проживания, телефон  гражданина);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указание на источник финансирования затрат, связанных с присвоением имени выдающегося гражданина округа  предприятию, учреждению.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К указанному предложению заявителя должны быть приложены:      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мотивированное обоснование необходимости присвоения имени выдающегося гражданина округа,  соответствующему предприятию, учреждению;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расчет затрат, связанных с присвоением имени выдающегося гражданина округа  соответствующему предприятию, учреждению;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письменное обязательство заявителя с банковской гарантией о финансировании затрат, связанных с присвоением имени выдающегося гражданина округа  соответствующему предприятию, учреждению (в случаях, когда финансирование затрат предполагается осуществить за счет собственных средств заявителя).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В случае, если предложение о присвоении имени выдающихся граждан округа предприятию, учреждению вносит орган местного самоуправления, документы, обосновывающие данные предложения, и расчеты затрат, связанные с присвоением имени выдающегося гражданина округа, соответствующему предприятию, учреждению, оформляются в соответствии с действующей нормативно</w:t>
      </w:r>
      <w:r w:rsidR="00495D7D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документацией.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6.4. Письменное предложение о присвоении имени выдающегося гражданина округа  предприятию, учреждению с приложением документов, указанных в пункте 6.3 настоящего Положения, направляется заявителем Главе.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6.5. Предложение заявителя о присвоении имени выдающегося гражданина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округа  предприятию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>, учреждению в течение 5 кал</w:t>
      </w:r>
      <w:r w:rsidR="00495D7D">
        <w:rPr>
          <w:rFonts w:ascii="Times New Roman" w:hAnsi="Times New Roman" w:cs="Times New Roman"/>
          <w:color w:val="000000"/>
          <w:sz w:val="28"/>
          <w:szCs w:val="28"/>
        </w:rPr>
        <w:t>ендарных дней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с даты поступления Главе </w:t>
      </w:r>
      <w:r w:rsidR="00495D7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Комиссию.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6.6. В случае несоответствия предложения заявителя о присвоении имени выдающегося гражданина округа  предприятию, учреждению и перечня представленных им документов требованиям, указанным в пункте 6.3 настоящего Положения, секретарь Комиссии возвращает заявителю предложение о присвоении имен выдающихся граждан округа предприятиям и учреждениям со всеми представленными документами  в срок не позднее 5-ти календарных дней с даты его поступления в Комиссию заказным почтовым отправлением с уведомлением о вручении по адресу, указанному заявителем в предложении, с приложением письма за своей подписью с обоснованием причин отказа в приеме предложения заявителя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присвоении имен выдающихся граждан округа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и документов.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6.7. В случае соответствия предложения заявителя о присвоении имени выдающегося гражданина округа предприятию, учреждению и перечня представленных им документов требованиям, указанным в пункте 6.3 настоящего Положения, Комиссия рассматривает предложение заявителя о присвоении имен выдающихся граждан </w:t>
      </w:r>
      <w:r w:rsidR="00FE7562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в  течение 15-ти календарных дней  со дня их поступления в Комиссию. </w:t>
      </w:r>
    </w:p>
    <w:p w:rsidR="002E3925" w:rsidRPr="002E3925" w:rsidRDefault="005D525F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правомочно, если на заседании присутствовало не менее 2/3 ее членов.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принимается простым большинством от числа присутствующих на заседании членов Комиссии.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предложения заявителя о присвоении имен выдающихся граждан округа предприятиям, учреждениям Комиссия выносит экспертное заключение и направляет вместе с представленными заявителем документами в </w:t>
      </w:r>
      <w:r w:rsidR="00495D7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для рассмотрения.</w:t>
      </w:r>
    </w:p>
    <w:p w:rsidR="004E37A8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5 календарных дней с даты рассмотрения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предложения  заявителя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имен выдающихся граждан направляет в адрес заявителя данного предложения письмо, за подписью секретаря Комиссии, о результатах его рассмотрения, с уведомлением о продлении срока рассмотрения указанного предложения, заказным почтовым отправлением с уведомлением о вручении по адресу, указанному заявителем в предложении, с приложением копии эк</w:t>
      </w:r>
      <w:r w:rsidR="004E37A8">
        <w:rPr>
          <w:rFonts w:ascii="Times New Roman" w:hAnsi="Times New Roman" w:cs="Times New Roman"/>
          <w:color w:val="000000"/>
          <w:sz w:val="28"/>
          <w:szCs w:val="28"/>
        </w:rPr>
        <w:t>спертного заключения Комиссии.</w:t>
      </w:r>
    </w:p>
    <w:p w:rsidR="002E3925" w:rsidRPr="002E3925" w:rsidRDefault="002E3925" w:rsidP="004E37A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6.8. Основанием для отказа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 рассмотрении предложения заявителя являются: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не соблюдение условий, предусмотренных пунктами 4.2 настоящего Положения;</w:t>
      </w:r>
    </w:p>
    <w:p w:rsid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отсутствие источников финансирования затрат, связанных с присвоением имени выдающегося гражданина округа  предприятию, учреждению, либо недостаточность источников финансирования указанных затрат.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E37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. По итогам рассмотрения предложения заявителя о присвоении имени выдающегося гражданина округа  предприятию, учреждению </w:t>
      </w:r>
      <w:r w:rsidR="00BE59A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готовит проект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одно</w:t>
      </w:r>
      <w:r w:rsidR="00BE59A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из следующих </w:t>
      </w:r>
      <w:r w:rsidR="005D525F">
        <w:rPr>
          <w:rFonts w:ascii="Times New Roman" w:hAnsi="Times New Roman" w:cs="Times New Roman"/>
          <w:color w:val="000000"/>
          <w:sz w:val="28"/>
          <w:szCs w:val="28"/>
        </w:rPr>
        <w:t>постановлений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о принятии предложения заявителя о присвоении имен выдающихся граждан округа предприятию, учреждению;</w:t>
      </w:r>
    </w:p>
    <w:p w:rsid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об отказе в присвоении имен выдающихся граждан округа предприятию, учреждению.</w:t>
      </w:r>
    </w:p>
    <w:p w:rsidR="00C60810" w:rsidRPr="002E3925" w:rsidRDefault="00C60810" w:rsidP="00C6081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принимает </w:t>
      </w:r>
      <w:r w:rsidR="00C8418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лава. </w:t>
      </w:r>
    </w:p>
    <w:p w:rsidR="00A0204B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4E37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 присвоении имен выдающихся граждан округа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>предприятию, учреждению администрацией Сорочинского городского округа Оренбургской области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925" w:rsidRPr="002E3925" w:rsidRDefault="00C60810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соблюдение условий, предусмотренных пунктом 4.1 настоящего Положения;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иные основания, предусмотренные действующим законодательством Российской Федерации.</w:t>
      </w:r>
    </w:p>
    <w:p w:rsidR="00A0204B" w:rsidRPr="002E3925" w:rsidRDefault="002E3925" w:rsidP="00A0204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4E37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4C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Глава  или иное уполномоченное им лицо в течение 5 календарных дней,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 xml:space="preserve">после официального опубликования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>постановлений</w:t>
      </w:r>
      <w:r w:rsidR="00A0204B" w:rsidRPr="0029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Сорочинского городского округа Оренбургской области, указанных в пункте 6.9.,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>направляет его копию заявителю.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</w:t>
      </w:r>
      <w:r w:rsidR="004E37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. После принятия решения о присвоении имени выдающегося гражданина округа  учреждению, предприятию, в соответствии с действующим законодательством Российской Федерации и Оренбургской области присвоенное имя включается в наименование предприятия, учреждения посредством внесения изменений в учредительные документы, соответствующего предприятия, учреждения в порядке, установленном действующим законодательством Российской Федерации.</w:t>
      </w:r>
    </w:p>
    <w:p w:rsidR="002E3925" w:rsidRPr="002E3925" w:rsidRDefault="002E3925" w:rsidP="002E3925">
      <w:pPr>
        <w:tabs>
          <w:tab w:val="left" w:pos="-142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27663F">
      <w:pPr>
        <w:pStyle w:val="a8"/>
        <w:numPr>
          <w:ilvl w:val="0"/>
          <w:numId w:val="6"/>
        </w:numPr>
        <w:tabs>
          <w:tab w:val="left" w:pos="-142"/>
        </w:tabs>
        <w:jc w:val="center"/>
        <w:textAlignment w:val="baseline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Порядок установления объектов увековечения памяти</w:t>
      </w:r>
    </w:p>
    <w:p w:rsidR="002E3925" w:rsidRPr="002E3925" w:rsidRDefault="002E3925" w:rsidP="0027663F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выдающихся граждан округа, исторических событий</w:t>
      </w:r>
    </w:p>
    <w:p w:rsidR="002E3925" w:rsidRPr="002E3925" w:rsidRDefault="002E3925" w:rsidP="0027663F">
      <w:pPr>
        <w:tabs>
          <w:tab w:val="left" w:pos="-14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27663F">
      <w:pPr>
        <w:pStyle w:val="a6"/>
        <w:tabs>
          <w:tab w:val="left" w:pos="-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7.1. </w:t>
      </w:r>
      <w:r w:rsidR="005D525F">
        <w:rPr>
          <w:color w:val="000000"/>
          <w:sz w:val="28"/>
          <w:szCs w:val="28"/>
        </w:rPr>
        <w:t xml:space="preserve">Решение </w:t>
      </w:r>
      <w:r w:rsidRPr="002E3925">
        <w:rPr>
          <w:color w:val="000000"/>
          <w:sz w:val="28"/>
          <w:szCs w:val="28"/>
        </w:rPr>
        <w:t xml:space="preserve">об установлении объектов увековечения памяти государственных и общественных деятелей, исторических событий принимает </w:t>
      </w:r>
      <w:r w:rsidR="00931BEB">
        <w:rPr>
          <w:color w:val="000000"/>
          <w:sz w:val="28"/>
          <w:szCs w:val="28"/>
        </w:rPr>
        <w:t>администрация Сорочинского городского округа Оренбургской области</w:t>
      </w:r>
      <w:r w:rsidRPr="002E3925">
        <w:rPr>
          <w:color w:val="000000"/>
          <w:sz w:val="28"/>
          <w:szCs w:val="28"/>
        </w:rPr>
        <w:t xml:space="preserve"> по представлению Комиссии.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7.2. Предложение об установлении объектов увековечения памяти государственных и общественных деятелей, исторических событий имеют право вносить следующие заявители: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а) органы местного самоуправления;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б) общественные объединения, трудовые коллективы;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в) юридические лица;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г) физические лица.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7.3. Предложение заявителя об установлении объектов увековечения памяти выдающихся граждан, исторических событий (далее по тексту - предложение заявителя об увековечении памяти) должно содержать: </w:t>
      </w:r>
    </w:p>
    <w:p w:rsidR="002E3925" w:rsidRPr="002E3925" w:rsidRDefault="002E3925" w:rsidP="002E3925">
      <w:pPr>
        <w:pStyle w:val="consplusnormal"/>
        <w:numPr>
          <w:ilvl w:val="0"/>
          <w:numId w:val="7"/>
        </w:numPr>
        <w:tabs>
          <w:tab w:val="clear" w:pos="1980"/>
          <w:tab w:val="left" w:pos="-142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фамилию, имя, отчество (при наличии) выдающегося гражданина округа, память которого предлагается увековечить, краткие биографические данные; </w:t>
      </w:r>
    </w:p>
    <w:p w:rsidR="002E3925" w:rsidRPr="002E3925" w:rsidRDefault="002E3925" w:rsidP="002E3925">
      <w:pPr>
        <w:pStyle w:val="consplusnormal"/>
        <w:numPr>
          <w:ilvl w:val="0"/>
          <w:numId w:val="7"/>
        </w:numPr>
        <w:tabs>
          <w:tab w:val="clear" w:pos="1980"/>
          <w:tab w:val="left" w:pos="-142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обоснование целесообразности увековечения памяти исторического события или гражданина; </w:t>
      </w:r>
    </w:p>
    <w:p w:rsidR="002E3925" w:rsidRPr="002E3925" w:rsidRDefault="002E3925" w:rsidP="002E3925">
      <w:pPr>
        <w:pStyle w:val="consplusnormal"/>
        <w:numPr>
          <w:ilvl w:val="0"/>
          <w:numId w:val="7"/>
        </w:numPr>
        <w:tabs>
          <w:tab w:val="clear" w:pos="1980"/>
          <w:tab w:val="left" w:pos="-142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сведения о предполагаемом месте установки объекта увековечения памяти; </w:t>
      </w:r>
    </w:p>
    <w:p w:rsidR="002E3925" w:rsidRPr="002E3925" w:rsidRDefault="002E3925" w:rsidP="002E3925">
      <w:pPr>
        <w:pStyle w:val="consplusnormal"/>
        <w:numPr>
          <w:ilvl w:val="0"/>
          <w:numId w:val="7"/>
        </w:numPr>
        <w:tabs>
          <w:tab w:val="clear" w:pos="1980"/>
          <w:tab w:val="left" w:pos="-142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предложение по тексту надписи на объекте увековечения памяти;</w:t>
      </w:r>
    </w:p>
    <w:p w:rsidR="002E3925" w:rsidRPr="002E3925" w:rsidRDefault="002E3925" w:rsidP="002E3925">
      <w:pPr>
        <w:pStyle w:val="consplusnormal"/>
        <w:numPr>
          <w:ilvl w:val="0"/>
          <w:numId w:val="7"/>
        </w:numPr>
        <w:tabs>
          <w:tab w:val="clear" w:pos="1980"/>
          <w:tab w:val="left" w:pos="-142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сведения о заявителе (наименование организации-заявителя, ее организационно-правовая форма, юридический и фактический адрес, фамилия, имя, отчество (при наличии) руководителя; фамилия, имя, отчество (при наличии), фактический адрес проживания, </w:t>
      </w:r>
      <w:proofErr w:type="gramStart"/>
      <w:r w:rsidRPr="002E3925">
        <w:rPr>
          <w:color w:val="000000"/>
          <w:sz w:val="28"/>
          <w:szCs w:val="28"/>
        </w:rPr>
        <w:t>телефон  гражданина</w:t>
      </w:r>
      <w:proofErr w:type="gramEnd"/>
      <w:r w:rsidRPr="002E3925">
        <w:rPr>
          <w:color w:val="000000"/>
          <w:sz w:val="28"/>
          <w:szCs w:val="28"/>
        </w:rPr>
        <w:t>);</w:t>
      </w:r>
    </w:p>
    <w:p w:rsidR="002E3925" w:rsidRPr="002E3925" w:rsidRDefault="002E3925" w:rsidP="002E3925">
      <w:pPr>
        <w:pStyle w:val="consplusnormal"/>
        <w:numPr>
          <w:ilvl w:val="0"/>
          <w:numId w:val="7"/>
        </w:numPr>
        <w:tabs>
          <w:tab w:val="clear" w:pos="1980"/>
          <w:tab w:val="left" w:pos="-142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указание на источник финансирования затрат, связанных с установкой объекта увековечения памяти.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К указанному предложению должны быть приложены: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историко-биографическая справка гражданина или историческая справка о событии, память которых предлагается увековечить;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выписка из домовой книги с указанием периода проживания гражданина, память о котором предлагается увековечить (в случае установки памятного знака (мемориальной доски) по прежнему месту его жительства);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расчет затрат, связанных с установкой объекта увековечения памяти;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письменное обязательство заявителя с банковской гарантией о финансировании работ по проектированию, изготовлению, установке и обеспечению торжественного открытия объекта увековечения памяти (в случаях, когда финансирование указанных работ предполагается осуществить за счет собственных средств заявителя);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собственников объектов недвижимости, а также граждан и (или) юридических лиц, которым данные объекты переданы во владение и/или пользование в порядке, установленном действующим законодательством РФ (для случаев установления объекта увековечения памяти на земельных участках, зданиях и сооружениях, находящихся в собственности граждан и юридических лиц); 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согласие собственников помещений в многоквартирном доме на установку объекта увековечения памяти (для случаев установки объекта увековечения памяти на фасаде многоквартирного дома).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7.4. Письменное предложение об установлении объектов увековечения памяти государственных и общественных деятелей, исторических событий с приложением документов, указанных в п. 7.3 настоящего Поло</w:t>
      </w:r>
      <w:r w:rsidR="00F30040">
        <w:rPr>
          <w:color w:val="000000"/>
          <w:sz w:val="28"/>
          <w:szCs w:val="28"/>
        </w:rPr>
        <w:t>жения, направляется заявителем Г</w:t>
      </w:r>
      <w:r w:rsidRPr="002E3925">
        <w:rPr>
          <w:color w:val="000000"/>
          <w:sz w:val="28"/>
          <w:szCs w:val="28"/>
        </w:rPr>
        <w:t>лаве.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7.5. Предложение заявителя об установлении объектов увековечения памяти выдающихся граждан округа, исторических событий в течение 5 календарных дней, с даты его поступления Глава направляет на рассмотрение в Комиссию.</w:t>
      </w:r>
    </w:p>
    <w:p w:rsidR="002E3925" w:rsidRPr="002E3925" w:rsidRDefault="002E3925" w:rsidP="002E3925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7.6. В случае несоответствия предложения заявителя об установлении объектов увековечения памяти граждан, исторических событий и перечня представленных им документов требованиям, указанным в пункте 7.3 настоящего Положения, секретарь Комиссии возвращает заявителю предложение об установлении объектов увековечения памяти граждан, исторических событий со всеми представленными документами  в срок не позднее 5 календарных дней, с даты его поступления в Комиссию, заказным почтовым отправлением с уведомлением о вручении по адресу, указанному заявителем в предложении, с приложением письма за своей подписью с обоснованием причин отказа в приеме предложения заявителя об установлении объектов увековечения памяти граждан, исторических событий и документов. </w:t>
      </w:r>
    </w:p>
    <w:p w:rsidR="002E3925" w:rsidRP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7.7. В случае соответствия предложения заявителя об увековечении памяти и перечня представленных им документов требованиям, указанным в пункте 7.3 настоящего Положения, Комиссия рассматривает предложение заявителя в течение 15-ти календарных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дней  со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дня их поступления в Комиссию.</w:t>
      </w:r>
    </w:p>
    <w:p w:rsidR="002E3925" w:rsidRPr="002E3925" w:rsidRDefault="005D525F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правомочно, если на заседании присутствовало не менее 2/3 ее состава.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принимается открытым голосованием, простым большинством голосов членов комиссии, присутствующих на заседании.</w:t>
      </w:r>
    </w:p>
    <w:p w:rsidR="002E3925" w:rsidRP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7.8. Основанием для отказа в принятии предложения заявителя Комиссией являются:</w:t>
      </w:r>
    </w:p>
    <w:p w:rsidR="002E3925" w:rsidRPr="002E3925" w:rsidRDefault="00C60810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соблюдение условий, предусмотренных пунктами 4.2-4.3 настоящего Положения;</w:t>
      </w:r>
    </w:p>
    <w:p w:rsidR="002E3925" w:rsidRP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отсутствие источников финансирования затрат, связанных с установлением объекта увековечения памяти либо недостаточность источников финансирования указанных затрат.</w:t>
      </w:r>
    </w:p>
    <w:p w:rsidR="002E3925" w:rsidRP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7.9. По результатам рассмотрения предложения заявителя об увековечении памяти Комиссия выносит </w:t>
      </w:r>
      <w:r w:rsidR="005D52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его вместе с представленными заявителем документами в </w:t>
      </w:r>
      <w:r w:rsidR="00C6081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рассмотрения.</w:t>
      </w:r>
    </w:p>
    <w:p w:rsidR="002E3925" w:rsidRPr="002E3925" w:rsidRDefault="002E3925" w:rsidP="002E3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Комиссия в течение 5-ти календарных дней, с даты рассмотрения предложения заявителя об увековечении памяти, направляет в адрес заявителя письмо за подписью секретаря Комиссии о результатах его рассмотрения, с уведомлением о продлении срока рассмотрения указанного предложения, заказным почтовым отправлением с </w:t>
      </w:r>
      <w:proofErr w:type="gramStart"/>
      <w:r w:rsidRPr="002E3925">
        <w:rPr>
          <w:rFonts w:ascii="Times New Roman" w:hAnsi="Times New Roman" w:cs="Times New Roman"/>
          <w:color w:val="000000"/>
          <w:sz w:val="28"/>
          <w:szCs w:val="28"/>
        </w:rPr>
        <w:t>уведомлением  о</w:t>
      </w:r>
      <w:proofErr w:type="gramEnd"/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вручении по адресу, указанному заявителем в предложении,  с приложением копии решения Комиссии.  </w:t>
      </w:r>
    </w:p>
    <w:p w:rsidR="002E3925" w:rsidRPr="002E3925" w:rsidRDefault="0027663F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.  По итогам рассмотрения предложения заявителя об увековечении памяти </w:t>
      </w:r>
      <w:r w:rsidR="00C6081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готовит проект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одно</w:t>
      </w:r>
      <w:r w:rsidR="00C6081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из следующих </w:t>
      </w:r>
      <w:r w:rsidR="005D525F">
        <w:rPr>
          <w:rFonts w:ascii="Times New Roman" w:hAnsi="Times New Roman" w:cs="Times New Roman"/>
          <w:color w:val="000000"/>
          <w:sz w:val="28"/>
          <w:szCs w:val="28"/>
        </w:rPr>
        <w:t>постановлений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</w:p>
    <w:p w:rsidR="002E3925" w:rsidRPr="002E3925" w:rsidRDefault="002E3925" w:rsidP="002E3925">
      <w:pPr>
        <w:pStyle w:val="a6"/>
        <w:tabs>
          <w:tab w:val="left" w:pos="-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>- о принятии предложения заявителя об увековечении памяти и об установлении объекта увековечения памяти;</w:t>
      </w:r>
    </w:p>
    <w:p w:rsid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об отказе в установлении объекта увековечения памяти.</w:t>
      </w:r>
    </w:p>
    <w:p w:rsidR="00C60810" w:rsidRPr="002E3925" w:rsidRDefault="00C60810" w:rsidP="00C6081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принимает Глава. </w:t>
      </w:r>
    </w:p>
    <w:p w:rsidR="000F142D" w:rsidRDefault="000F142D" w:rsidP="000F142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установлении объекта увековечения памяти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925" w:rsidRP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не соблюдение условий, предусмотренных пунктом 4.1 настоящего Положения;</w:t>
      </w:r>
    </w:p>
    <w:p w:rsidR="002E3925" w:rsidRPr="002E3925" w:rsidRDefault="002E3925" w:rsidP="002E392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- иные основания, предусмотренные действующим законодательством Российской Федерации.</w:t>
      </w:r>
    </w:p>
    <w:p w:rsidR="002E3925" w:rsidRPr="002E3925" w:rsidRDefault="002E3925" w:rsidP="002E392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2766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931BEB">
        <w:rPr>
          <w:rFonts w:ascii="Times New Roman" w:hAnsi="Times New Roman" w:cs="Times New Roman"/>
          <w:color w:val="000000"/>
          <w:sz w:val="28"/>
          <w:szCs w:val="28"/>
        </w:rPr>
        <w:t>постановлении администрации Сорочинского городского округа Оренбургской области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предложения заявителя и об установлении объекта увековечения памяти указываются: наименование исторического события или фамилия, имя, отчество (при наличии) гражданина, в память о котором устанавливается объект увековечения памяти, вид объекта увековечения памяти; место размещения объекта увековечения памяти.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0204B" w:rsidRPr="002E3925" w:rsidRDefault="002E3925" w:rsidP="00A0204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2766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>Глава  или иное уполномоченное им ли</w:t>
      </w:r>
      <w:r w:rsidR="00153F2E">
        <w:rPr>
          <w:rFonts w:ascii="Times New Roman" w:hAnsi="Times New Roman" w:cs="Times New Roman"/>
          <w:color w:val="000000"/>
          <w:sz w:val="28"/>
          <w:szCs w:val="28"/>
        </w:rPr>
        <w:t>цо в течение 5 календарных дней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 xml:space="preserve">после официального опубликования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>постановлений</w:t>
      </w:r>
      <w:r w:rsidR="00A0204B" w:rsidRPr="0029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Сорочинского городского округа Оренбургской области, указанных в пункте 7.9., </w:t>
      </w:r>
      <w:r w:rsidR="00A0204B" w:rsidRPr="002E3925">
        <w:rPr>
          <w:rFonts w:ascii="Times New Roman" w:hAnsi="Times New Roman" w:cs="Times New Roman"/>
          <w:color w:val="000000"/>
          <w:sz w:val="28"/>
          <w:szCs w:val="28"/>
        </w:rPr>
        <w:t>направляет его копию заявителю.</w:t>
      </w:r>
    </w:p>
    <w:p w:rsidR="002E3925" w:rsidRDefault="002E3925" w:rsidP="00EA68B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2766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68B0">
        <w:rPr>
          <w:rFonts w:ascii="Times New Roman" w:hAnsi="Times New Roman" w:cs="Times New Roman"/>
          <w:sz w:val="28"/>
          <w:szCs w:val="28"/>
        </w:rPr>
        <w:t xml:space="preserve"> Финансирование работ, связанных с проектирование, изготовлением и установкой объектов увековечения памяти, может осуществляться за счет внебюджетных средств (собственных средств заявителей, благотворительных взносов юридических и (или) физических лиц, собираемых и реализуемых для целей настоящего Положения), средств бюджета городского округа и бюджетов других уровней в пределах бюджетных ассигнований, предусмотренных на данные цели.</w:t>
      </w:r>
    </w:p>
    <w:p w:rsidR="00EA68B0" w:rsidRPr="002E3925" w:rsidRDefault="00EA68B0" w:rsidP="00EA68B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E3925" w:rsidRDefault="002E3925" w:rsidP="0027663F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  Проектирование, изготовление и установление</w:t>
      </w:r>
      <w:r w:rsidR="0027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объектов увековечения выдающихся граждан округа, исторических событий</w:t>
      </w:r>
    </w:p>
    <w:p w:rsidR="0027663F" w:rsidRPr="002E3925" w:rsidRDefault="0027663F" w:rsidP="0027663F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8.1.  После принятия </w:t>
      </w:r>
      <w:r w:rsidR="008304FA">
        <w:rPr>
          <w:rFonts w:ascii="Times New Roman" w:hAnsi="Times New Roman" w:cs="Times New Roman"/>
          <w:color w:val="000000"/>
          <w:sz w:val="28"/>
          <w:szCs w:val="28"/>
        </w:rPr>
        <w:t>администрацией Сорочинского городского округа Оренбургской области постановления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объектов увековечения памяти выдающихся граждан города, исторических событий Комиссия размещает информацию об объявлении конкурса на лучший проект объекта увековечения памяти в официальном источнике опубликования.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8.2. Проекты, представленные и финансируемые заявителями, рассматриваются без конкурса.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памятного знака согласовывается с </w:t>
      </w:r>
      <w:r w:rsidR="00217F42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(</w:t>
      </w:r>
      <w:r w:rsidR="00A13CF8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</w:t>
      </w:r>
      <w:r w:rsidR="003E18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83F" w:rsidRPr="003E183F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и капитального строительства 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>администрации  Сорочинского городского округа</w:t>
      </w:r>
      <w:r w:rsidR="00A13CF8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="00217F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8.3. Создание объектов увековечения памяти ведется на основе договоров, заключенных между заказчиком (одним из инициаторов установления объектов увековечения выдающихся граждан округа, исторических событий) и исполнителем (подрядчиком) в порядке, предусмотренном действующим законодательством.</w:t>
      </w:r>
    </w:p>
    <w:p w:rsidR="002E3925" w:rsidRPr="002E3925" w:rsidRDefault="002E3925" w:rsidP="000E103F">
      <w:pPr>
        <w:pStyle w:val="a6"/>
        <w:tabs>
          <w:tab w:val="left" w:pos="-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При установке памятных знаков по инициативе органов местного самоуправления,  производится за счет средств бюджета Сорочинского городского округа, если инициатором (заказчиком) на установку памятного знака выступает администрация Сорочинского городского округа. 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8.4. Объекты увековечения памяти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8.5. Памятники и памятные знаки устанавливаются на открытых, хорошо просматриваемых территориях в границах муниципального образования Сорочинский городской округ Оренбургской области.</w:t>
      </w:r>
    </w:p>
    <w:p w:rsidR="002E3925" w:rsidRPr="002E3925" w:rsidRDefault="002E3925" w:rsidP="000E1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8.6. Установление объекта увековечения памяти в пределах территорий зон охраны объектов культурного наследия, согласовывается с соответствующим органом охраны объектов культурного наследия в соответствии с нормами действующего законодательства.</w:t>
      </w:r>
    </w:p>
    <w:p w:rsidR="002E3925" w:rsidRPr="002E3925" w:rsidRDefault="002E3925" w:rsidP="000E1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8.7. Проект мемориальной доски, устанавливаемой на здании, сооружении, являющимся объектом культурного наследия, согласовывается с соответствующим органом охраны объектов культурного наследия в соответствии с нормами действующего законодательства.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8.8. Мемориальные доски устанавливаются на фасадах и в интерьерах зданий и сооружений в границах муниципального образования Сорочинский городской округ Оренбургской области. При определении возможности сооружения и сроков установления мемориальных досок учитывается техническое состояние зданий, планируемые работы по их ремонту и реконструкции.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8.9. 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8.10. После завершения работ по установке памятника, памятного знака, мемориальной доски проводится их торжественное открытие.</w:t>
      </w:r>
    </w:p>
    <w:p w:rsidR="00F30040" w:rsidRPr="002E3925" w:rsidRDefault="00F30040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0E103F">
      <w:pPr>
        <w:numPr>
          <w:ilvl w:val="0"/>
          <w:numId w:val="9"/>
        </w:numPr>
        <w:tabs>
          <w:tab w:val="left" w:pos="-142"/>
        </w:tabs>
        <w:spacing w:after="0" w:line="240" w:lineRule="auto"/>
        <w:ind w:left="1077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Содержание объектов увековечения памяти выдающихся граждан округа, исторических событий</w:t>
      </w:r>
    </w:p>
    <w:p w:rsidR="000E103F" w:rsidRDefault="000E103F" w:rsidP="000E103F">
      <w:pPr>
        <w:pStyle w:val="a8"/>
        <w:tabs>
          <w:tab w:val="left" w:pos="-142"/>
        </w:tabs>
        <w:ind w:left="709"/>
        <w:jc w:val="both"/>
        <w:rPr>
          <w:color w:val="000000"/>
          <w:sz w:val="28"/>
          <w:szCs w:val="28"/>
        </w:rPr>
      </w:pPr>
    </w:p>
    <w:p w:rsidR="002E3925" w:rsidRPr="002E3925" w:rsidRDefault="002E3925" w:rsidP="000E103F">
      <w:pPr>
        <w:pStyle w:val="a8"/>
        <w:numPr>
          <w:ilvl w:val="1"/>
          <w:numId w:val="9"/>
        </w:numPr>
        <w:tabs>
          <w:tab w:val="left" w:pos="-142"/>
        </w:tabs>
        <w:ind w:left="0" w:firstLine="709"/>
        <w:jc w:val="both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Объекты увековечения памяти, установленные за счет средств бюджета муниципального образования Сорочинский городской округ Оренбургской области или пожертвованные муниципальному образованию Сорочинский городской округ Оренбургской области, принимаются в муниципальную собственность муниципального образования Сорочинский городской округ Оренбургской области в порядке, предусмотренном нормативными правовыми актами органов местного </w:t>
      </w:r>
      <w:r w:rsidRPr="002E3925">
        <w:rPr>
          <w:color w:val="000000"/>
          <w:sz w:val="28"/>
          <w:szCs w:val="28"/>
        </w:rPr>
        <w:lastRenderedPageBreak/>
        <w:t>самоуправления муниципального образования Сорочинский городской округ Оренбургской области.</w:t>
      </w:r>
    </w:p>
    <w:p w:rsidR="002E3925" w:rsidRPr="002E3925" w:rsidRDefault="002E3925" w:rsidP="000E103F">
      <w:pPr>
        <w:pStyle w:val="a8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E3925">
        <w:rPr>
          <w:sz w:val="28"/>
          <w:szCs w:val="28"/>
        </w:rPr>
        <w:t xml:space="preserve">Установленные мемориальные доски ставятся на баланс организации инициатора или по решению </w:t>
      </w:r>
      <w:r w:rsidR="008304FA">
        <w:rPr>
          <w:sz w:val="28"/>
          <w:szCs w:val="28"/>
        </w:rPr>
        <w:t xml:space="preserve">администрации Сорочинского городского округа Оренбургской области </w:t>
      </w:r>
      <w:r w:rsidRPr="002E3925">
        <w:rPr>
          <w:sz w:val="28"/>
          <w:szCs w:val="28"/>
        </w:rPr>
        <w:t>на баланс соответствующего муниципального предприятия, учреждения.</w:t>
      </w:r>
    </w:p>
    <w:p w:rsidR="002E3925" w:rsidRPr="000E103F" w:rsidRDefault="002E3925" w:rsidP="000E103F">
      <w:pPr>
        <w:pStyle w:val="a8"/>
        <w:numPr>
          <w:ilvl w:val="1"/>
          <w:numId w:val="9"/>
        </w:numPr>
        <w:tabs>
          <w:tab w:val="left" w:pos="-142"/>
        </w:tabs>
        <w:ind w:left="0" w:firstLine="709"/>
        <w:jc w:val="both"/>
        <w:rPr>
          <w:color w:val="000000"/>
          <w:sz w:val="28"/>
          <w:szCs w:val="28"/>
        </w:rPr>
      </w:pPr>
      <w:r w:rsidRPr="002E3925">
        <w:rPr>
          <w:color w:val="000000"/>
          <w:sz w:val="28"/>
          <w:szCs w:val="28"/>
        </w:rPr>
        <w:t xml:space="preserve">Содержание, реставрация, ремонт объектов увековечения памяти, а также благоустройство прилегающей </w:t>
      </w:r>
      <w:proofErr w:type="gramStart"/>
      <w:r w:rsidRPr="002E3925">
        <w:rPr>
          <w:color w:val="000000"/>
          <w:sz w:val="28"/>
          <w:szCs w:val="28"/>
        </w:rPr>
        <w:t>территории  к</w:t>
      </w:r>
      <w:proofErr w:type="gramEnd"/>
      <w:r w:rsidRPr="002E3925">
        <w:rPr>
          <w:color w:val="000000"/>
          <w:sz w:val="28"/>
          <w:szCs w:val="28"/>
        </w:rPr>
        <w:t xml:space="preserve"> памятникам, являющимися объектами капитального строительства, осуществляется за счет средств собственника объекта увековечения памяти.</w:t>
      </w:r>
      <w:r w:rsidRPr="002E3925">
        <w:rPr>
          <w:sz w:val="28"/>
          <w:szCs w:val="28"/>
        </w:rPr>
        <w:t xml:space="preserve"> </w:t>
      </w:r>
    </w:p>
    <w:p w:rsidR="000E103F" w:rsidRDefault="000E103F" w:rsidP="000E103F">
      <w:pPr>
        <w:tabs>
          <w:tab w:val="left" w:pos="-142"/>
        </w:tabs>
        <w:spacing w:after="0" w:line="240" w:lineRule="auto"/>
        <w:rPr>
          <w:color w:val="000000"/>
          <w:sz w:val="28"/>
          <w:szCs w:val="28"/>
        </w:rPr>
      </w:pPr>
    </w:p>
    <w:p w:rsidR="002E3925" w:rsidRPr="002E3925" w:rsidRDefault="000E103F" w:rsidP="000E103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Порядок демонтажа, переноса объектов увековечения памяти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государственных и общественных деятелей, исторических событий</w:t>
      </w:r>
    </w:p>
    <w:p w:rsidR="000E103F" w:rsidRDefault="000E103F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10.1. Памятники, памятные знаки, мемориальные доски в муниципальном образовании Сорочинский городской округ Оренбургской области могут быть временно демонтированы собственником объекта увековечения памяти или иным лицом, получившим на это письменное согласие собственника, на период проведения работ по ремонту и реставрации объекта увековечения памяти и/или здания (сооружения), на котором установлена мемориальная доска.</w:t>
      </w:r>
    </w:p>
    <w:p w:rsidR="002E3925" w:rsidRPr="002E3925" w:rsidRDefault="002E3925" w:rsidP="000E103F">
      <w:pPr>
        <w:tabs>
          <w:tab w:val="left" w:pos="-142"/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10.2. Демонтаж либо перенос объектов увековечения памяти в целях размещения информационно-рекламных объектов не допускается.</w:t>
      </w:r>
    </w:p>
    <w:p w:rsidR="002E3925" w:rsidRPr="002E3925" w:rsidRDefault="002E3925" w:rsidP="000E103F">
      <w:pPr>
        <w:tabs>
          <w:tab w:val="left" w:pos="-142"/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10.3. Установление объекта увековечения памяти с нарушением порядка, установленного настоящим Положением, не допускается. Лица, установившие объект увековечения памяти с нарушением настоящего Положения, осуществляют демонтаж самостоятельно за счет собственных средств.</w:t>
      </w:r>
    </w:p>
    <w:p w:rsidR="002E3925" w:rsidRPr="002E3925" w:rsidRDefault="002E3925" w:rsidP="000E103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>При неосуществлении лицами, установившими объект увековечения памяти с нарушением настоящего Положения, демонтаж объекта увековечения памяти осуществляется принудительно в порядке, установленном действующим законодательстве РФ и правовыми актами муниципального образования Сорочинский городской округ Оренбургской области.</w:t>
      </w:r>
    </w:p>
    <w:p w:rsidR="002E3925" w:rsidRPr="002E3925" w:rsidRDefault="002E3925" w:rsidP="000E10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10.4. </w:t>
      </w:r>
      <w:r w:rsidR="005D52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о демонтаже, переносе объекта увековечения памяти при его разрушении, невозможности восстановления, вновь открывшихся обстоятельствах и других случаях принимается </w:t>
      </w:r>
      <w:r w:rsidR="008304FA">
        <w:rPr>
          <w:rFonts w:ascii="Times New Roman" w:hAnsi="Times New Roman" w:cs="Times New Roman"/>
          <w:color w:val="000000"/>
          <w:sz w:val="28"/>
          <w:szCs w:val="28"/>
        </w:rPr>
        <w:t>администрацией Сорочинского городского округа Оренбургской области</w:t>
      </w:r>
      <w:r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предварительного рассмотрения этих вопросов Комиссией в порядке, установленном настоящим Положением для рассмотрения вопросов увековечении памяти в форме установления объектов увековечения памяти.</w:t>
      </w:r>
    </w:p>
    <w:p w:rsidR="000E103F" w:rsidRDefault="000E103F" w:rsidP="000E103F">
      <w:pPr>
        <w:tabs>
          <w:tab w:val="left" w:pos="-142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0E103F" w:rsidP="005116B5">
      <w:pPr>
        <w:tabs>
          <w:tab w:val="left" w:pos="-142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3C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настоящего Положения</w:t>
      </w:r>
    </w:p>
    <w:p w:rsidR="002E3925" w:rsidRPr="002E3925" w:rsidRDefault="002E3925" w:rsidP="005116B5">
      <w:pPr>
        <w:tabs>
          <w:tab w:val="left" w:pos="-142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0E103F" w:rsidP="005116B5">
      <w:pPr>
        <w:tabs>
          <w:tab w:val="left" w:pos="-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3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.1. Юридические лица и граждане обязаны обеспечивать сохранность объектов увековечения памяти. За причинение вреда объектам увековечения памяти виновные лица несут ответственность в соответствии с действующим законодательством.</w:t>
      </w:r>
    </w:p>
    <w:p w:rsidR="002E3925" w:rsidRPr="002E3925" w:rsidRDefault="002E3925" w:rsidP="002E3925">
      <w:pPr>
        <w:tabs>
          <w:tab w:val="left" w:pos="-142"/>
        </w:tabs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0E103F" w:rsidP="005D525F">
      <w:pPr>
        <w:tabs>
          <w:tab w:val="left" w:pos="-142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3C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внесения изменений и дополнений в Положение</w:t>
      </w:r>
    </w:p>
    <w:p w:rsidR="002E3925" w:rsidRPr="002E3925" w:rsidRDefault="002E3925" w:rsidP="005116B5">
      <w:pPr>
        <w:tabs>
          <w:tab w:val="left" w:pos="-142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E3925" w:rsidRPr="002E3925" w:rsidRDefault="000E103F" w:rsidP="005116B5">
      <w:pPr>
        <w:tabs>
          <w:tab w:val="left" w:pos="-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3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D3C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дополнений и изменений в настоящее Положение осуществляется </w:t>
      </w:r>
      <w:r w:rsidR="008304FA">
        <w:rPr>
          <w:rFonts w:ascii="Times New Roman" w:hAnsi="Times New Roman" w:cs="Times New Roman"/>
          <w:color w:val="000000"/>
          <w:sz w:val="28"/>
          <w:szCs w:val="28"/>
        </w:rPr>
        <w:t>администрацией Сорочинского городского округа Оренбургской области</w:t>
      </w:r>
      <w:r w:rsidR="002E3925" w:rsidRPr="002E392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муниципального образования Сорочинский городской округ Оренбургской области.</w:t>
      </w:r>
    </w:p>
    <w:p w:rsidR="002E3925" w:rsidRPr="005A1682" w:rsidRDefault="002E3925" w:rsidP="002E3925">
      <w:pPr>
        <w:tabs>
          <w:tab w:val="left" w:pos="-142"/>
        </w:tabs>
        <w:ind w:firstLine="567"/>
        <w:rPr>
          <w:color w:val="000000"/>
          <w:sz w:val="24"/>
          <w:szCs w:val="24"/>
        </w:rPr>
      </w:pPr>
    </w:p>
    <w:p w:rsidR="002E3925" w:rsidRPr="005A1682" w:rsidRDefault="002E3925" w:rsidP="002E3925">
      <w:pPr>
        <w:tabs>
          <w:tab w:val="left" w:pos="-142"/>
        </w:tabs>
        <w:ind w:firstLine="567"/>
        <w:rPr>
          <w:color w:val="000000"/>
          <w:sz w:val="24"/>
          <w:szCs w:val="24"/>
        </w:rPr>
      </w:pPr>
    </w:p>
    <w:p w:rsidR="002E3925" w:rsidRPr="005A1682" w:rsidRDefault="002E3925" w:rsidP="002E3925">
      <w:pPr>
        <w:pStyle w:val="FR1"/>
        <w:spacing w:line="218" w:lineRule="auto"/>
        <w:ind w:left="0"/>
        <w:jc w:val="center"/>
        <w:rPr>
          <w:b w:val="0"/>
          <w:sz w:val="24"/>
          <w:szCs w:val="24"/>
        </w:rPr>
      </w:pPr>
    </w:p>
    <w:p w:rsidR="003E6AD4" w:rsidRDefault="003E6AD4" w:rsidP="00871862">
      <w:pPr>
        <w:pStyle w:val="a5"/>
        <w:jc w:val="both"/>
      </w:pPr>
    </w:p>
    <w:sectPr w:rsidR="003E6AD4" w:rsidSect="0044737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835"/>
    <w:multiLevelType w:val="multilevel"/>
    <w:tmpl w:val="3A10D46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BD17638"/>
    <w:multiLevelType w:val="hybridMultilevel"/>
    <w:tmpl w:val="68AAAEC6"/>
    <w:lvl w:ilvl="0" w:tplc="EE7A4A2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736E7"/>
    <w:multiLevelType w:val="hybridMultilevel"/>
    <w:tmpl w:val="DD50DB10"/>
    <w:lvl w:ilvl="0" w:tplc="EE7A4A2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F3ABC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4A1BEB"/>
    <w:multiLevelType w:val="hybridMultilevel"/>
    <w:tmpl w:val="57E433E4"/>
    <w:lvl w:ilvl="0" w:tplc="EE7A4A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1A3294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BB90E1D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1DE4FA0"/>
    <w:multiLevelType w:val="multilevel"/>
    <w:tmpl w:val="EC645B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2353820"/>
    <w:multiLevelType w:val="multilevel"/>
    <w:tmpl w:val="B54228A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DC3E53"/>
    <w:multiLevelType w:val="hybridMultilevel"/>
    <w:tmpl w:val="8B6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1CE1"/>
    <w:multiLevelType w:val="multilevel"/>
    <w:tmpl w:val="131A2B8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5"/>
    <w:rsid w:val="00021900"/>
    <w:rsid w:val="00031A4E"/>
    <w:rsid w:val="00034C55"/>
    <w:rsid w:val="000443CC"/>
    <w:rsid w:val="000649C9"/>
    <w:rsid w:val="00076E54"/>
    <w:rsid w:val="000A307A"/>
    <w:rsid w:val="000C6F08"/>
    <w:rsid w:val="000E103F"/>
    <w:rsid w:val="000F142D"/>
    <w:rsid w:val="00103053"/>
    <w:rsid w:val="00145FA6"/>
    <w:rsid w:val="00153F2E"/>
    <w:rsid w:val="001867D2"/>
    <w:rsid w:val="001F2138"/>
    <w:rsid w:val="00206928"/>
    <w:rsid w:val="00217F42"/>
    <w:rsid w:val="00223D64"/>
    <w:rsid w:val="00235CAB"/>
    <w:rsid w:val="00241345"/>
    <w:rsid w:val="0027663F"/>
    <w:rsid w:val="00293812"/>
    <w:rsid w:val="002B7C42"/>
    <w:rsid w:val="002E3925"/>
    <w:rsid w:val="002E6C8F"/>
    <w:rsid w:val="003A262A"/>
    <w:rsid w:val="003A6985"/>
    <w:rsid w:val="003B5101"/>
    <w:rsid w:val="003C6BA1"/>
    <w:rsid w:val="003E183F"/>
    <w:rsid w:val="003E6AD4"/>
    <w:rsid w:val="003E717B"/>
    <w:rsid w:val="0044737A"/>
    <w:rsid w:val="00450F71"/>
    <w:rsid w:val="00460E07"/>
    <w:rsid w:val="00495D7D"/>
    <w:rsid w:val="004D5EB4"/>
    <w:rsid w:val="004E37A8"/>
    <w:rsid w:val="005116B5"/>
    <w:rsid w:val="005155F8"/>
    <w:rsid w:val="00561D0C"/>
    <w:rsid w:val="0056762B"/>
    <w:rsid w:val="005912F6"/>
    <w:rsid w:val="005C7F4E"/>
    <w:rsid w:val="005D2560"/>
    <w:rsid w:val="005D525F"/>
    <w:rsid w:val="006117EE"/>
    <w:rsid w:val="00632AB5"/>
    <w:rsid w:val="0063481E"/>
    <w:rsid w:val="006814CB"/>
    <w:rsid w:val="006822CA"/>
    <w:rsid w:val="006C768B"/>
    <w:rsid w:val="006D3C6E"/>
    <w:rsid w:val="007202B0"/>
    <w:rsid w:val="00730A83"/>
    <w:rsid w:val="007470E8"/>
    <w:rsid w:val="007A66FD"/>
    <w:rsid w:val="007B2B98"/>
    <w:rsid w:val="007E31A9"/>
    <w:rsid w:val="008304FA"/>
    <w:rsid w:val="00871862"/>
    <w:rsid w:val="00875BEF"/>
    <w:rsid w:val="008C61C2"/>
    <w:rsid w:val="008E171B"/>
    <w:rsid w:val="00915168"/>
    <w:rsid w:val="00930F8B"/>
    <w:rsid w:val="00931BEB"/>
    <w:rsid w:val="009A1C85"/>
    <w:rsid w:val="009E5F1F"/>
    <w:rsid w:val="009E6936"/>
    <w:rsid w:val="00A0204B"/>
    <w:rsid w:val="00A035A9"/>
    <w:rsid w:val="00A11C7B"/>
    <w:rsid w:val="00A13CF8"/>
    <w:rsid w:val="00A22F9B"/>
    <w:rsid w:val="00A41247"/>
    <w:rsid w:val="00AC7861"/>
    <w:rsid w:val="00AE499A"/>
    <w:rsid w:val="00B967F7"/>
    <w:rsid w:val="00BA0312"/>
    <w:rsid w:val="00BC6E18"/>
    <w:rsid w:val="00BD0D45"/>
    <w:rsid w:val="00BE59A0"/>
    <w:rsid w:val="00C36722"/>
    <w:rsid w:val="00C37CFB"/>
    <w:rsid w:val="00C60810"/>
    <w:rsid w:val="00C84186"/>
    <w:rsid w:val="00C85C8E"/>
    <w:rsid w:val="00CA0A36"/>
    <w:rsid w:val="00D10FB0"/>
    <w:rsid w:val="00D2214E"/>
    <w:rsid w:val="00D24D59"/>
    <w:rsid w:val="00D302BB"/>
    <w:rsid w:val="00D526B6"/>
    <w:rsid w:val="00D54991"/>
    <w:rsid w:val="00DB426B"/>
    <w:rsid w:val="00E24C02"/>
    <w:rsid w:val="00E272AD"/>
    <w:rsid w:val="00E32EC8"/>
    <w:rsid w:val="00E40681"/>
    <w:rsid w:val="00E419D2"/>
    <w:rsid w:val="00E97C1A"/>
    <w:rsid w:val="00EA07D9"/>
    <w:rsid w:val="00EA68B0"/>
    <w:rsid w:val="00EB18E2"/>
    <w:rsid w:val="00F15130"/>
    <w:rsid w:val="00F22074"/>
    <w:rsid w:val="00F26A56"/>
    <w:rsid w:val="00F30040"/>
    <w:rsid w:val="00F55F72"/>
    <w:rsid w:val="00F76BC9"/>
    <w:rsid w:val="00F9280D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827D"/>
  <w15:docId w15:val="{B3424562-31A0-4880-AA76-A15DF4CB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D4"/>
  </w:style>
  <w:style w:type="paragraph" w:styleId="3">
    <w:name w:val="heading 3"/>
    <w:basedOn w:val="a"/>
    <w:next w:val="a"/>
    <w:link w:val="30"/>
    <w:semiHidden/>
    <w:unhideWhenUsed/>
    <w:qFormat/>
    <w:rsid w:val="002E392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uiPriority w:val="99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текст"/>
    <w:basedOn w:val="a"/>
    <w:rsid w:val="007B2B9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E39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FR1">
    <w:name w:val="FR1"/>
    <w:rsid w:val="002E3925"/>
    <w:pPr>
      <w:widowControl w:val="0"/>
      <w:autoSpaceDE w:val="0"/>
      <w:autoSpaceDN w:val="0"/>
      <w:adjustRightInd w:val="0"/>
      <w:spacing w:after="0" w:line="260" w:lineRule="auto"/>
      <w:ind w:left="5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2E392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3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uiPriority w:val="99"/>
    <w:rsid w:val="00C37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0DAB-E574-49ED-BB34-00030C5F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5</cp:revision>
  <cp:lastPrinted>2016-07-01T09:58:00Z</cp:lastPrinted>
  <dcterms:created xsi:type="dcterms:W3CDTF">2016-07-14T12:45:00Z</dcterms:created>
  <dcterms:modified xsi:type="dcterms:W3CDTF">2016-07-15T05:46:00Z</dcterms:modified>
</cp:coreProperties>
</file>