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55" w:rsidRDefault="00E40F55" w:rsidP="00E40F55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E40F55" w:rsidTr="00E40F55">
        <w:trPr>
          <w:trHeight w:val="813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0F55" w:rsidRDefault="00E40F55">
            <w:pPr>
              <w:keepNext/>
              <w:ind w:right="-2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E40F55" w:rsidRDefault="00E40F55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E40F55" w:rsidRDefault="00E40F55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E40F55" w:rsidRDefault="00E40F55" w:rsidP="00E40F55">
      <w:pPr>
        <w:ind w:right="-2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="00E100EF">
        <w:rPr>
          <w:rFonts w:eastAsia="Times New Roman" w:cs="Times New Roman"/>
          <w:sz w:val="27"/>
          <w:szCs w:val="27"/>
          <w:lang w:eastAsia="ru-RU"/>
        </w:rPr>
        <w:t>26.12.2016 № 2306-п</w:t>
      </w:r>
    </w:p>
    <w:p w:rsidR="00E40F55" w:rsidRDefault="00E40F55" w:rsidP="00E40F55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40F55" w:rsidRDefault="00E40F55" w:rsidP="00E40F55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 присвоении почтового адреса </w:t>
      </w:r>
    </w:p>
    <w:p w:rsidR="00E40F55" w:rsidRDefault="00E40F55" w:rsidP="00E40F55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жилому помещению (дому)</w:t>
      </w:r>
    </w:p>
    <w:p w:rsidR="00E40F55" w:rsidRDefault="00E40F55" w:rsidP="00E40F55">
      <w:pPr>
        <w:tabs>
          <w:tab w:val="left" w:pos="576"/>
        </w:tabs>
        <w:suppressAutoHyphens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40F55" w:rsidRDefault="00E40F55" w:rsidP="00E40F55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Руководствуясь статьёй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области, статьями32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>, 35, 40 Устава муниципального образования Сорочинский городской округ Оренбургской области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,к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>адастровойвыпиской о земельном участке от 09.12.2016 №99/2016/10420905, свидетельством о государственной регистрации права серии 56-АБ №448264 от 28.06.2011, свидетельством о государственной</w:t>
      </w:r>
      <w:r>
        <w:rPr>
          <w:rFonts w:eastAsia="Times New Roman" w:cs="Times New Roman"/>
          <w:sz w:val="27"/>
          <w:szCs w:val="27"/>
          <w:lang w:eastAsia="ru-RU"/>
        </w:rPr>
        <w:tab/>
        <w:t xml:space="preserve"> регистрации права серии 56-АБ №360982 от 17.05.2011, техническим планом здания от 13.12.2016 и поданным заявлением (вх.№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 xml:space="preserve">Вз-1763 от 15.12.2016), администрация Сорочинского городского округа Оренбургской области постановляет: </w:t>
      </w:r>
      <w:proofErr w:type="gramEnd"/>
    </w:p>
    <w:p w:rsidR="00E40F55" w:rsidRDefault="00E40F55" w:rsidP="00E40F55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40F55" w:rsidRDefault="00E40F55" w:rsidP="00E40F55">
      <w:p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1. Присвоить жилому помещению (дому) общей площадью 185,6кв.м.,  расположенному в границах земельного участка с кадастровым номером 56:45:010</w:t>
      </w:r>
      <w:r w:rsidR="00356CA9">
        <w:rPr>
          <w:rFonts w:eastAsia="Times New Roman" w:cs="Times New Roman"/>
          <w:color w:val="000000"/>
          <w:sz w:val="27"/>
          <w:szCs w:val="27"/>
          <w:lang w:eastAsia="ru-RU"/>
        </w:rPr>
        <w:t>2015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  <w:r w:rsidR="00356CA9">
        <w:rPr>
          <w:rFonts w:eastAsia="Times New Roman" w:cs="Times New Roman"/>
          <w:color w:val="000000"/>
          <w:sz w:val="27"/>
          <w:szCs w:val="27"/>
          <w:lang w:eastAsia="ru-RU"/>
        </w:rPr>
        <w:t>25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, почтовый адрес: Российская Федерация, Оренбургская область, г. Сорочинск, ул.</w:t>
      </w:r>
      <w:r w:rsidR="00356CA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Хлебная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д. </w:t>
      </w:r>
      <w:r w:rsidR="00356CA9">
        <w:rPr>
          <w:rFonts w:eastAsia="Times New Roman" w:cs="Times New Roman"/>
          <w:color w:val="000000"/>
          <w:sz w:val="27"/>
          <w:szCs w:val="27"/>
          <w:lang w:eastAsia="ru-RU"/>
        </w:rPr>
        <w:t>17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E40F55" w:rsidRDefault="00E40F55" w:rsidP="00E40F55">
      <w:pPr>
        <w:suppressAutoHyphens/>
        <w:jc w:val="both"/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2. </w:t>
      </w: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  <w:t xml:space="preserve">кий городской округ Оренбургской области </w:t>
      </w:r>
      <w:r>
        <w:rPr>
          <w:rFonts w:eastAsia="Times New Roman" w:cs="Times New Roman"/>
          <w:spacing w:val="-1"/>
          <w:sz w:val="27"/>
          <w:szCs w:val="27"/>
          <w:lang w:eastAsia="ru-RU"/>
        </w:rPr>
        <w:t>Крестьянова А.Ф.</w:t>
      </w:r>
    </w:p>
    <w:p w:rsidR="00E40F55" w:rsidRDefault="00E40F55" w:rsidP="00E40F55">
      <w:p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E40F55" w:rsidRDefault="00E40F55" w:rsidP="00E40F55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40F55" w:rsidRDefault="00E40F55" w:rsidP="00E40F55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40F55" w:rsidRDefault="00E40F55" w:rsidP="00E40F55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40F55" w:rsidRDefault="00E100EF" w:rsidP="00E40F55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79375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F55">
        <w:rPr>
          <w:rFonts w:eastAsia="Times New Roman" w:cs="Times New Roman"/>
          <w:sz w:val="27"/>
          <w:szCs w:val="27"/>
          <w:lang w:eastAsia="ru-RU"/>
        </w:rPr>
        <w:t>Глава  муниципального образования</w:t>
      </w:r>
    </w:p>
    <w:p w:rsidR="00E40F55" w:rsidRDefault="00E40F55" w:rsidP="00E40F55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Сорочинский городской округ                                                        Т.П. Мелентьева </w:t>
      </w:r>
    </w:p>
    <w:p w:rsidR="00E40F55" w:rsidRDefault="00E40F55" w:rsidP="00E40F55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40F55" w:rsidRDefault="00E40F55" w:rsidP="00E40F55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40F55" w:rsidRDefault="00E40F55" w:rsidP="00E40F55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40F55" w:rsidRDefault="00E40F55" w:rsidP="00E40F55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40F55" w:rsidRDefault="00E40F55" w:rsidP="00E40F55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40F55" w:rsidRDefault="00E40F55" w:rsidP="00356CA9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заявителю, Кузнецову В.Г., ОУФМС</w:t>
      </w:r>
    </w:p>
    <w:p w:rsidR="00341D8B" w:rsidRPr="00356CA9" w:rsidRDefault="00341D8B" w:rsidP="00356CA9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40F55" w:rsidRDefault="00E40F55" w:rsidP="00E40F55">
      <w:bookmarkStart w:id="0" w:name="_GoBack"/>
      <w:bookmarkEnd w:id="0"/>
    </w:p>
    <w:p w:rsidR="00AB2FD8" w:rsidRDefault="00AB2FD8"/>
    <w:sectPr w:rsidR="00AB2FD8" w:rsidSect="00356CA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5E5"/>
    <w:rsid w:val="00341D8B"/>
    <w:rsid w:val="00356CA9"/>
    <w:rsid w:val="006344C1"/>
    <w:rsid w:val="00A375E5"/>
    <w:rsid w:val="00AB2FD8"/>
    <w:rsid w:val="00E100EF"/>
    <w:rsid w:val="00E40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2016-12-26T06:27:00Z</cp:lastPrinted>
  <dcterms:created xsi:type="dcterms:W3CDTF">2016-12-28T04:22:00Z</dcterms:created>
  <dcterms:modified xsi:type="dcterms:W3CDTF">2016-12-28T04:22:00Z</dcterms:modified>
</cp:coreProperties>
</file>