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A" w:rsidRDefault="00960B0A" w:rsidP="00960B0A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8"/>
      </w:tblGrid>
      <w:tr w:rsidR="00960B0A" w:rsidTr="00960B0A">
        <w:trPr>
          <w:trHeight w:val="830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0B0A" w:rsidRDefault="00960B0A" w:rsidP="00960B0A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60B0A" w:rsidRDefault="00960B0A" w:rsidP="00960B0A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960B0A" w:rsidRDefault="00960B0A" w:rsidP="00960B0A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960B0A" w:rsidRDefault="00960B0A" w:rsidP="00960B0A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10F8F">
        <w:rPr>
          <w:sz w:val="26"/>
          <w:szCs w:val="26"/>
          <w:lang w:val="ru-RU"/>
        </w:rPr>
        <w:t>14.12.2016 № 2182-п</w:t>
      </w:r>
    </w:p>
    <w:p w:rsidR="00960B0A" w:rsidRDefault="00960B0A" w:rsidP="00960B0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960B0A" w:rsidRDefault="00960B0A" w:rsidP="00960B0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960B0A" w:rsidRDefault="00960B0A" w:rsidP="00960B0A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960B0A" w:rsidRDefault="00960B0A" w:rsidP="00960B0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 постановлением администрации</w:t>
      </w:r>
      <w:proofErr w:type="gramEnd"/>
      <w:r w:rsidR="00B10F8F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на право собственности на землю серии РФ-</w:t>
      </w:r>
      <w:r>
        <w:rPr>
          <w:sz w:val="27"/>
          <w:szCs w:val="27"/>
          <w:lang w:val="en-US"/>
        </w:rPr>
        <w:t>XXIX</w:t>
      </w:r>
      <w:r w:rsidRPr="00960B0A">
        <w:rPr>
          <w:sz w:val="27"/>
          <w:szCs w:val="27"/>
        </w:rPr>
        <w:t>-</w:t>
      </w:r>
      <w:r>
        <w:rPr>
          <w:sz w:val="27"/>
          <w:szCs w:val="27"/>
        </w:rPr>
        <w:t>ОРБ-30 №0141579 выданным комитетом по земельным ресурсам и землеустройству Сорочинского района Оренбургской области от 07.10.1997, кадастровой</w:t>
      </w:r>
      <w:proofErr w:type="gramEnd"/>
      <w:r w:rsidR="00B10F8F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выпиской о земельном участке от 22.11.2016 56/16-661505 </w:t>
      </w:r>
      <w:r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З</w:t>
      </w:r>
      <w:r w:rsidR="00AF1C5A">
        <w:rPr>
          <w:sz w:val="27"/>
          <w:szCs w:val="27"/>
        </w:rPr>
        <w:t>з</w:t>
      </w:r>
      <w:r>
        <w:rPr>
          <w:sz w:val="27"/>
          <w:szCs w:val="27"/>
        </w:rPr>
        <w:t>-1707 от 02.12.2016)</w:t>
      </w:r>
      <w:r w:rsidR="00AF1C5A">
        <w:rPr>
          <w:sz w:val="27"/>
          <w:szCs w:val="27"/>
        </w:rPr>
        <w:t>,</w:t>
      </w:r>
      <w:r>
        <w:rPr>
          <w:sz w:val="27"/>
          <w:szCs w:val="27"/>
        </w:rPr>
        <w:t xml:space="preserve"> администрация Сорочинского городского округа Оренбургской области  постановляет:</w:t>
      </w:r>
      <w:proofErr w:type="gramEnd"/>
    </w:p>
    <w:p w:rsidR="00960B0A" w:rsidRDefault="00960B0A" w:rsidP="00960B0A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960B0A" w:rsidRDefault="00960B0A" w:rsidP="00960B0A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земельному участку с кадастровым номером 56:30:1402001:27, адрес: Российская Федерация, Оренбургская область, Сорочинский городской округ, пос. Октябрьский, ул. Октябрьская, № 25, кв.1; вид разрешенного использования земельного участка: </w:t>
      </w:r>
      <w:r>
        <w:rPr>
          <w:sz w:val="27"/>
          <w:szCs w:val="27"/>
        </w:rPr>
        <w:t>малоэтажная многоквартирная</w:t>
      </w:r>
      <w:r w:rsidR="00AF1C5A">
        <w:rPr>
          <w:sz w:val="27"/>
          <w:szCs w:val="27"/>
        </w:rPr>
        <w:t xml:space="preserve"> жилая застройка</w:t>
      </w:r>
      <w:proofErr w:type="gramStart"/>
      <w:r>
        <w:rPr>
          <w:color w:val="000000"/>
          <w:sz w:val="27"/>
          <w:szCs w:val="27"/>
        </w:rPr>
        <w:t>.</w:t>
      </w:r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960B0A" w:rsidRDefault="00960B0A" w:rsidP="00960B0A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 Александра Федотовича Крестьянова.</w:t>
      </w:r>
    </w:p>
    <w:p w:rsidR="00960B0A" w:rsidRDefault="00960B0A" w:rsidP="00960B0A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60B0A" w:rsidRDefault="00960B0A" w:rsidP="00960B0A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960B0A" w:rsidRDefault="00B10F8F" w:rsidP="00960B0A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78105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B0A" w:rsidRDefault="00960B0A" w:rsidP="00960B0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960B0A" w:rsidRDefault="00960B0A" w:rsidP="00960B0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</w:p>
    <w:p w:rsidR="00960B0A" w:rsidRDefault="00960B0A" w:rsidP="00960B0A">
      <w:pPr>
        <w:pStyle w:val="2"/>
        <w:jc w:val="both"/>
        <w:rPr>
          <w:sz w:val="20"/>
          <w:lang w:val="ru-RU"/>
        </w:rPr>
      </w:pPr>
    </w:p>
    <w:p w:rsidR="00960B0A" w:rsidRDefault="00960B0A" w:rsidP="00960B0A">
      <w:pPr>
        <w:pStyle w:val="2"/>
        <w:jc w:val="both"/>
        <w:rPr>
          <w:sz w:val="20"/>
          <w:lang w:val="ru-RU"/>
        </w:rPr>
      </w:pPr>
    </w:p>
    <w:p w:rsidR="00960B0A" w:rsidRDefault="00960B0A" w:rsidP="00960B0A">
      <w:pPr>
        <w:pStyle w:val="2"/>
        <w:jc w:val="both"/>
        <w:rPr>
          <w:sz w:val="20"/>
          <w:lang w:val="ru-RU"/>
        </w:rPr>
      </w:pPr>
    </w:p>
    <w:p w:rsidR="00AF1C5A" w:rsidRDefault="00AF1C5A" w:rsidP="00960B0A">
      <w:pPr>
        <w:pStyle w:val="2"/>
        <w:jc w:val="both"/>
        <w:rPr>
          <w:sz w:val="20"/>
          <w:lang w:val="ru-RU"/>
        </w:rPr>
      </w:pPr>
    </w:p>
    <w:p w:rsidR="00811FFD" w:rsidRPr="00AF1C5A" w:rsidRDefault="00960B0A" w:rsidP="00AF1C5A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заявителю, </w:t>
      </w:r>
      <w:r w:rsidR="00AF1C5A">
        <w:rPr>
          <w:sz w:val="20"/>
          <w:lang w:val="ru-RU"/>
        </w:rPr>
        <w:t>Кузнецову В.Г.</w:t>
      </w:r>
    </w:p>
    <w:sectPr w:rsidR="00811FFD" w:rsidRPr="00AF1C5A" w:rsidSect="00960B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66"/>
    <w:rsid w:val="001A4515"/>
    <w:rsid w:val="00773627"/>
    <w:rsid w:val="00811FFD"/>
    <w:rsid w:val="00960B0A"/>
    <w:rsid w:val="00AF1C5A"/>
    <w:rsid w:val="00B10F8F"/>
    <w:rsid w:val="00DC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0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B0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0B0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60B0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B0A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0B0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0B0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60B0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60B0A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0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B0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0B0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60B0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B0A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0B0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0B0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60B0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60B0A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2016-12-12T10:55:00Z</cp:lastPrinted>
  <dcterms:created xsi:type="dcterms:W3CDTF">2016-12-15T09:45:00Z</dcterms:created>
  <dcterms:modified xsi:type="dcterms:W3CDTF">2016-12-15T09:45:00Z</dcterms:modified>
</cp:coreProperties>
</file>