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7F" w:rsidRPr="0028187F" w:rsidRDefault="0028187F" w:rsidP="0028187F">
      <w:pPr>
        <w:shd w:val="clear" w:color="auto" w:fill="FFFFFF"/>
        <w:textAlignment w:val="baseline"/>
        <w:outlineLvl w:val="2"/>
        <w:rPr>
          <w:rFonts w:ascii="Tahoma" w:eastAsia="Times New Roman" w:hAnsi="Tahoma" w:cs="Tahoma"/>
          <w:color w:val="0767C1"/>
          <w:sz w:val="27"/>
          <w:szCs w:val="27"/>
          <w:lang w:eastAsia="ru-RU"/>
        </w:rPr>
      </w:pPr>
      <w:r w:rsidRPr="0028187F">
        <w:rPr>
          <w:rFonts w:ascii="Tahoma" w:eastAsia="Times New Roman" w:hAnsi="Tahoma" w:cs="Tahoma"/>
          <w:color w:val="0767C1"/>
          <w:sz w:val="27"/>
          <w:szCs w:val="27"/>
          <w:lang w:eastAsia="ru-RU"/>
        </w:rPr>
        <w:t xml:space="preserve">К Масленице </w:t>
      </w:r>
      <w:proofErr w:type="gramStart"/>
      <w:r w:rsidRPr="0028187F">
        <w:rPr>
          <w:rFonts w:ascii="Tahoma" w:eastAsia="Times New Roman" w:hAnsi="Tahoma" w:cs="Tahoma"/>
          <w:color w:val="0767C1"/>
          <w:sz w:val="27"/>
          <w:szCs w:val="27"/>
          <w:lang w:eastAsia="ru-RU"/>
        </w:rPr>
        <w:t>готовы</w:t>
      </w:r>
      <w:proofErr w:type="gramEnd"/>
      <w:r w:rsidRPr="0028187F">
        <w:rPr>
          <w:rFonts w:ascii="Tahoma" w:eastAsia="Times New Roman" w:hAnsi="Tahoma" w:cs="Tahoma"/>
          <w:color w:val="0767C1"/>
          <w:sz w:val="27"/>
          <w:szCs w:val="27"/>
          <w:lang w:eastAsia="ru-RU"/>
        </w:rPr>
        <w:t>!</w:t>
      </w:r>
    </w:p>
    <w:p w:rsidR="0028187F" w:rsidRPr="0028187F" w:rsidRDefault="0028187F" w:rsidP="0028187F">
      <w:pPr>
        <w:shd w:val="clear" w:color="auto" w:fill="FFFFFF"/>
        <w:textAlignment w:val="baseline"/>
        <w:outlineLvl w:val="1"/>
        <w:rPr>
          <w:rFonts w:ascii="inherit" w:eastAsia="Times New Roman" w:hAnsi="inherit" w:cs="Tahoma"/>
          <w:color w:val="0767C1"/>
          <w:sz w:val="36"/>
          <w:szCs w:val="36"/>
          <w:lang w:eastAsia="ru-RU"/>
        </w:rPr>
      </w:pPr>
      <w:proofErr w:type="gramStart"/>
      <w:r w:rsidRPr="0028187F">
        <w:rPr>
          <w:rFonts w:eastAsia="Times New Roman" w:cs="Times New Roman"/>
          <w:color w:val="0767C1"/>
          <w:sz w:val="28"/>
          <w:szCs w:val="28"/>
          <w:bdr w:val="none" w:sz="0" w:space="0" w:color="auto" w:frame="1"/>
          <w:lang w:eastAsia="ru-RU"/>
        </w:rPr>
        <w:t>В администрации городского округа  6 марта 2019 года  прошло совещание с индивидуальными предпринимателями, участвующими в праздничной ярмарке «Широкая Масленница-2019».</w:t>
      </w:r>
      <w:proofErr w:type="gramEnd"/>
    </w:p>
    <w:p w:rsidR="0028187F" w:rsidRPr="0028187F" w:rsidRDefault="0028187F" w:rsidP="0028187F">
      <w:pPr>
        <w:shd w:val="clear" w:color="auto" w:fill="FFFFFF"/>
        <w:textAlignment w:val="baseline"/>
        <w:outlineLvl w:val="1"/>
        <w:rPr>
          <w:rFonts w:ascii="inherit" w:eastAsia="Times New Roman" w:hAnsi="inherit" w:cs="Tahoma"/>
          <w:color w:val="0767C1"/>
          <w:sz w:val="36"/>
          <w:szCs w:val="36"/>
          <w:lang w:eastAsia="ru-RU"/>
        </w:rPr>
      </w:pPr>
      <w:r w:rsidRPr="0028187F">
        <w:rPr>
          <w:rFonts w:eastAsia="Times New Roman" w:cs="Times New Roman"/>
          <w:color w:val="0767C1"/>
          <w:sz w:val="28"/>
          <w:szCs w:val="28"/>
          <w:bdr w:val="none" w:sz="0" w:space="0" w:color="auto" w:frame="1"/>
          <w:lang w:eastAsia="ru-RU"/>
        </w:rPr>
        <w:t>Сотрудники Территориального  Отдела Управления Роспотребнадзора в  г. Сорочинске, Сорочинском районе напомнили индивидуальным предпринимателям правила продажи продовольственных и непродовольственных товаров, в том числе речь шла о  маркировке, упаковке, приготовлении, необходимой документации на товар, о наличии прививок. Были озвучены требования к внешнему виду продавцо</w:t>
      </w:r>
      <w:proofErr w:type="gramStart"/>
      <w:r w:rsidRPr="0028187F">
        <w:rPr>
          <w:rFonts w:eastAsia="Times New Roman" w:cs="Times New Roman"/>
          <w:color w:val="0767C1"/>
          <w:sz w:val="28"/>
          <w:szCs w:val="28"/>
          <w:bdr w:val="none" w:sz="0" w:space="0" w:color="auto" w:frame="1"/>
          <w:lang w:eastAsia="ru-RU"/>
        </w:rPr>
        <w:t>в(</w:t>
      </w:r>
      <w:proofErr w:type="gramEnd"/>
      <w:r w:rsidRPr="0028187F">
        <w:rPr>
          <w:rFonts w:eastAsia="Times New Roman" w:cs="Times New Roman"/>
          <w:color w:val="0767C1"/>
          <w:sz w:val="28"/>
          <w:szCs w:val="28"/>
          <w:bdr w:val="none" w:sz="0" w:space="0" w:color="auto" w:frame="1"/>
          <w:lang w:eastAsia="ru-RU"/>
        </w:rPr>
        <w:t>белый фартук, чепчик и нарукавники).</w:t>
      </w:r>
    </w:p>
    <w:p w:rsidR="0028187F" w:rsidRPr="0028187F" w:rsidRDefault="0028187F" w:rsidP="0028187F">
      <w:pPr>
        <w:shd w:val="clear" w:color="auto" w:fill="FFFFFF"/>
        <w:textAlignment w:val="baseline"/>
        <w:outlineLvl w:val="1"/>
        <w:rPr>
          <w:rFonts w:ascii="inherit" w:eastAsia="Times New Roman" w:hAnsi="inherit" w:cs="Tahoma"/>
          <w:color w:val="0767C1"/>
          <w:sz w:val="36"/>
          <w:szCs w:val="36"/>
          <w:lang w:eastAsia="ru-RU"/>
        </w:rPr>
      </w:pPr>
      <w:r w:rsidRPr="0028187F">
        <w:rPr>
          <w:rFonts w:eastAsia="Times New Roman" w:cs="Times New Roman"/>
          <w:color w:val="0767C1"/>
          <w:sz w:val="28"/>
          <w:szCs w:val="28"/>
          <w:bdr w:val="none" w:sz="0" w:space="0" w:color="auto" w:frame="1"/>
          <w:lang w:eastAsia="ru-RU"/>
        </w:rPr>
        <w:t>Сотрудники полиции предупредили о запрете продажи алкогольной продукции в месте проведения муниципального праздника.</w:t>
      </w:r>
    </w:p>
    <w:p w:rsidR="0028187F" w:rsidRPr="0028187F" w:rsidRDefault="0028187F" w:rsidP="0028187F">
      <w:pPr>
        <w:shd w:val="clear" w:color="auto" w:fill="FFFFFF"/>
        <w:textAlignment w:val="baseline"/>
        <w:outlineLvl w:val="1"/>
        <w:rPr>
          <w:rFonts w:ascii="inherit" w:eastAsia="Times New Roman" w:hAnsi="inherit" w:cs="Tahoma"/>
          <w:color w:val="0767C1"/>
          <w:sz w:val="36"/>
          <w:szCs w:val="36"/>
          <w:lang w:eastAsia="ru-RU"/>
        </w:rPr>
      </w:pPr>
      <w:r w:rsidRPr="0028187F">
        <w:rPr>
          <w:rFonts w:eastAsia="Times New Roman" w:cs="Times New Roman"/>
          <w:color w:val="0767C1"/>
          <w:sz w:val="28"/>
          <w:szCs w:val="28"/>
          <w:bdr w:val="none" w:sz="0" w:space="0" w:color="auto" w:frame="1"/>
          <w:lang w:eastAsia="ru-RU"/>
        </w:rPr>
        <w:t>Специалист административной комиссии напомнила о правилах благоустройства территории Сорочинского городского округа: торговое место должно соответствовать всем санитарным требованиям.</w:t>
      </w:r>
    </w:p>
    <w:p w:rsidR="00F474F8" w:rsidRDefault="0028187F">
      <w:r>
        <w:rPr>
          <w:noProof/>
          <w:lang w:eastAsia="ru-RU"/>
        </w:rPr>
        <w:drawing>
          <wp:inline distT="0" distB="0" distL="0" distR="0">
            <wp:extent cx="3835400" cy="3327400"/>
            <wp:effectExtent l="0" t="0" r="0" b="6350"/>
            <wp:docPr id="1" name="Рисунок 1" descr="http://sorochinsk56.ru/assets/files/19-MART/1maclen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chinsk56.ru/assets/files/19-MART/1maclen3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37"/>
    <w:rsid w:val="00075C37"/>
    <w:rsid w:val="0028187F"/>
    <w:rsid w:val="00F4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187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7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87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87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187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7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87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87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02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2019-03-11T04:35:00Z</dcterms:created>
  <dcterms:modified xsi:type="dcterms:W3CDTF">2019-03-11T04:35:00Z</dcterms:modified>
</cp:coreProperties>
</file>