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33" w:rsidRDefault="00577133" w:rsidP="00577133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color w:val="0767C1"/>
          <w:sz w:val="28"/>
          <w:szCs w:val="28"/>
          <w:lang w:eastAsia="ru-RU"/>
        </w:rPr>
      </w:pPr>
      <w:r w:rsidRPr="00577133">
        <w:rPr>
          <w:rFonts w:eastAsia="Times New Roman" w:cs="Times New Roman"/>
          <w:color w:val="0767C1"/>
          <w:sz w:val="28"/>
          <w:szCs w:val="28"/>
          <w:lang w:eastAsia="ru-RU"/>
        </w:rPr>
        <w:t>О САМОЗАНЯТОСТИ</w:t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color w:val="0767C1"/>
          <w:sz w:val="28"/>
          <w:szCs w:val="28"/>
          <w:lang w:eastAsia="ru-RU"/>
        </w:rPr>
      </w:pPr>
      <w:bookmarkStart w:id="0" w:name="_GoBack"/>
      <w:bookmarkEnd w:id="0"/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20 июня 2019 года в здании ГКУ «ЦЗН г. Сорочинска» прошел информационный семинар о законодательном закреплении понятия «самозанятые граждане».</w:t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семинаре присутствовали директор ГКУ «ЦЗН г. Сорочинска» </w:t>
      </w:r>
      <w:proofErr w:type="spellStart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Понятов</w:t>
      </w:r>
      <w:proofErr w:type="spellEnd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М.П., начальник отдела камеральных проверок ИФНС №4 по Оренбургской области </w:t>
      </w:r>
      <w:proofErr w:type="spellStart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Коршикова</w:t>
      </w:r>
      <w:proofErr w:type="spellEnd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Е.А., ведущий специалист отдела по экономике администрации Сорочинского городского округа Оренбургской области Толмачева С.В. и граждане, состоящие на учете в центре занятости г. Сорочинска как безработные.</w:t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FEDEA5" wp14:editId="69B0373B">
            <wp:extent cx="3278774" cy="2457450"/>
            <wp:effectExtent l="0" t="0" r="0" b="0"/>
            <wp:docPr id="2" name="Рисунок 2" descr="http://sorochinsk56.ru/assets/files/19IUN/img_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files/19IUN/img_43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74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До присутствующих была доведена подробная информация о том, что обозначает понятие самозанятые.</w:t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Самозанятый человек — лицо, предоставляющее услуги другим людям, связанное с бытовыми и другими нуждами без привлечения наёмного труда. Основное требование принадлежности гражданина к категории </w:t>
      </w:r>
      <w:proofErr w:type="spellStart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отсутствие государственной регистрации в статусе индивидуального предпринимателя. Действующий Налоговый кодекс РФ определяет три категории услуг, которые могут оказываться </w:t>
      </w:r>
      <w:proofErr w:type="spellStart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самозанятыми</w:t>
      </w:r>
      <w:proofErr w:type="spellEnd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гражданами: репетиторство; бытовой, медицинский уход и присмотр за несовершеннолетними, больными, пожилыми людьми; ведение домашнего хозяйства и </w:t>
      </w:r>
      <w:proofErr w:type="spellStart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клининговые</w:t>
      </w:r>
      <w:proofErr w:type="spellEnd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43C3BA" wp14:editId="4AB8829F">
            <wp:extent cx="3378200" cy="2533650"/>
            <wp:effectExtent l="0" t="0" r="0" b="0"/>
            <wp:docPr id="1" name="Рисунок 1" descr="http://sorochinsk56.ru/assets/files/19IUN/img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ochinsk56.ru/assets/files/19IUN/img_43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Приглашённые граждане задали достаточно много вопросов, на которые получили квалифицированные ответы специалистов.</w:t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СПРАВКА</w:t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Начиная с 1 января 2019 года, вступил в силу пакет законов, устанавливающих особый налоговый режим для граждан, зарегистрированных в Налоговой службе как самозанятые. Планируется поэтапный ввод изменений по всей стране. В первой фазе, для эксперимента, законодательные нормы будут применены к гражданам 4 субъектов РФ: Москва, Московская область, Татарстан и Калужская область. Эксперимент будет проходить в течение 10 лет. Основное новшество — возможность физических лиц, относящихся к категории «самозанятые лица», в том числе индивидуальных предпринимателей, перейти на льготный налоговый режим. Ограничиться уплатой налога на профессиональный доход могут самозанятые, </w:t>
      </w:r>
      <w:proofErr w:type="gramStart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валовую выручку, не превышающую 2,4 млн. рублей в год. С данных налогоплательщиков будет взиматься налог в размере 6%, при сотрудничестве с юридическими лицами, и 4% — с физическими, при этом им не придётся платить НДФЛ и страховые взносы.</w:t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законопроектах ясно обозначен перечень граждан, которые не смогут воспользоваться льготной системой налогообложения и зарегистрироваться в налоговой службе в качестве самозанятого лица. К ним относятся: лица, </w:t>
      </w:r>
      <w:proofErr w:type="gramStart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занимающееся</w:t>
      </w:r>
      <w:proofErr w:type="gramEnd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посредническим бизнесом и перепродажей товара; продавцы и арендодатели коммерческой недвижимости (кроме случаев, когда объектом аренды выступает личная частная жилая площадь); продавцы акцизных товаров; самозанятые, чей совокупный доход за отчётный год свыше 2,4 млн. рублей; лица, добывающие и продающие полезные ископаемые; граждане, имеющие наёмных работников; самозанятые, заключившие контра</w:t>
      </w:r>
      <w:proofErr w:type="gramStart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кт с кл</w:t>
      </w:r>
      <w:proofErr w:type="gramEnd"/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иентом, который являлся их официальным работодателем в течение последних 2 лет; граждане, ведущие предпринимательскую деятельность на основании агентских, комиссионных или договоров поручения (кроме приёма и доставки платежей в интересах других лиц).</w:t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Граждане, подпадающие под действие новых законов, могут зарегистрироваться в Налоговой инспекции либо на сайте ФНС. Для этого требуется предоставить общегражданский паспорт (оригинал и копию, заявление и фото). При регистрации через сайт ФНС, паспорт и фотографию отправлять не требуется, достаточно заполнить заявление.</w:t>
      </w:r>
    </w:p>
    <w:p w:rsidR="00577133" w:rsidRPr="00577133" w:rsidRDefault="00577133" w:rsidP="0057713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7133">
        <w:rPr>
          <w:rFonts w:eastAsia="Times New Roman" w:cs="Times New Roman"/>
          <w:color w:val="000000"/>
          <w:sz w:val="28"/>
          <w:szCs w:val="28"/>
          <w:lang w:eastAsia="ru-RU"/>
        </w:rPr>
        <w:t>В будущем планируется добавить возможность регистрации через мобильное приложение «Мой налог».</w:t>
      </w:r>
    </w:p>
    <w:p w:rsidR="00541870" w:rsidRDefault="00541870"/>
    <w:sectPr w:rsidR="00541870" w:rsidSect="005771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33"/>
    <w:rsid w:val="00541870"/>
    <w:rsid w:val="005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13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133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71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771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13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133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71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771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1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2019-06-24T04:38:00Z</dcterms:created>
  <dcterms:modified xsi:type="dcterms:W3CDTF">2019-06-24T04:40:00Z</dcterms:modified>
</cp:coreProperties>
</file>