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20" w:rsidRDefault="009C1182" w:rsidP="00D84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Итоги деятельности системы образования за 2022 год.</w:t>
      </w:r>
    </w:p>
    <w:p w:rsidR="00D84929" w:rsidRPr="001C35E1" w:rsidRDefault="00D84929" w:rsidP="00D84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E1">
        <w:rPr>
          <w:rFonts w:ascii="Times New Roman" w:hAnsi="Times New Roman" w:cs="Times New Roman"/>
          <w:sz w:val="24"/>
          <w:szCs w:val="24"/>
        </w:rPr>
        <w:t>В 2021-2022 учебном году деятельность управления образования, образовательных организаций была нап</w:t>
      </w:r>
      <w:r w:rsidR="00BC6477" w:rsidRPr="001C35E1">
        <w:rPr>
          <w:rFonts w:ascii="Times New Roman" w:hAnsi="Times New Roman" w:cs="Times New Roman"/>
          <w:sz w:val="24"/>
          <w:szCs w:val="24"/>
        </w:rPr>
        <w:t>равлена на реализацию  273- фед</w:t>
      </w:r>
      <w:r w:rsidRPr="001C35E1">
        <w:rPr>
          <w:rFonts w:ascii="Times New Roman" w:hAnsi="Times New Roman" w:cs="Times New Roman"/>
          <w:sz w:val="24"/>
          <w:szCs w:val="24"/>
        </w:rPr>
        <w:t>ерального закона «Об образовании в Российской Федерации». Образовательная сеть муниципальных учреждений включает общеобразовательные школы: 20, из них 17 средних и 3 основных.  В трех учреждениях Баклановская, Войковская, 2-Михайловская функционируют филиалы. Дошкольное образование предоставляется в 8 дошкольных учреждениях в городе Сорочинске и 19 структурных подразделениях при общеобразовательных организациях. Дополни</w:t>
      </w:r>
      <w:r w:rsidR="009C1182">
        <w:rPr>
          <w:rFonts w:ascii="Times New Roman" w:hAnsi="Times New Roman" w:cs="Times New Roman"/>
          <w:sz w:val="24"/>
          <w:szCs w:val="24"/>
        </w:rPr>
        <w:t xml:space="preserve">тельное образование предоставлялось </w:t>
      </w:r>
      <w:r w:rsidRPr="001C35E1">
        <w:rPr>
          <w:rFonts w:ascii="Times New Roman" w:hAnsi="Times New Roman" w:cs="Times New Roman"/>
          <w:sz w:val="24"/>
          <w:szCs w:val="24"/>
        </w:rPr>
        <w:t>в 3 учреждениях  дополнительного образования</w:t>
      </w:r>
      <w:r w:rsidR="009C1182">
        <w:rPr>
          <w:rFonts w:ascii="Times New Roman" w:hAnsi="Times New Roman" w:cs="Times New Roman"/>
          <w:sz w:val="24"/>
          <w:szCs w:val="24"/>
        </w:rPr>
        <w:t xml:space="preserve"> МБУДО «ДЮСШ», МБУДО «ЦДТ» Сорочинского ГО, МБУДО «ЦДТТ» г.Сорочинска, но в результате реорганизации МБУДО «ЦДТ» Сорочинского ГО  учреждений  дополнительного образования  2 - МБУДО «ЦДТ» Сорочинского ГО и МБУДО «ДЮСШ» г.Сорочинска.  Таким образом на конец 2022 года в </w:t>
      </w:r>
      <w:r w:rsidRPr="001C35E1">
        <w:rPr>
          <w:rFonts w:ascii="Times New Roman" w:hAnsi="Times New Roman" w:cs="Times New Roman"/>
          <w:sz w:val="24"/>
          <w:szCs w:val="24"/>
        </w:rPr>
        <w:t xml:space="preserve"> системе образования  Сорочинского городского округа функционируют  3</w:t>
      </w:r>
      <w:r w:rsidR="009C1182">
        <w:rPr>
          <w:rFonts w:ascii="Times New Roman" w:hAnsi="Times New Roman" w:cs="Times New Roman"/>
          <w:sz w:val="24"/>
          <w:szCs w:val="24"/>
        </w:rPr>
        <w:t>0</w:t>
      </w:r>
      <w:r w:rsidRPr="001C35E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C1182">
        <w:rPr>
          <w:rFonts w:ascii="Times New Roman" w:hAnsi="Times New Roman" w:cs="Times New Roman"/>
          <w:sz w:val="24"/>
          <w:szCs w:val="24"/>
        </w:rPr>
        <w:t>й</w:t>
      </w:r>
      <w:r w:rsidRPr="001C35E1">
        <w:rPr>
          <w:rFonts w:ascii="Times New Roman" w:hAnsi="Times New Roman" w:cs="Times New Roman"/>
          <w:sz w:val="24"/>
          <w:szCs w:val="24"/>
        </w:rPr>
        <w:t>: 20 общеобразовательных школ,</w:t>
      </w:r>
      <w:r w:rsidR="009C1182">
        <w:rPr>
          <w:rFonts w:ascii="Times New Roman" w:hAnsi="Times New Roman" w:cs="Times New Roman"/>
          <w:sz w:val="24"/>
          <w:szCs w:val="24"/>
        </w:rPr>
        <w:t xml:space="preserve">  8 детских садов, 2 учреждения дополнительного образования.</w:t>
      </w:r>
    </w:p>
    <w:p w:rsidR="00D84929" w:rsidRPr="001C35E1" w:rsidRDefault="009C1182" w:rsidP="00D84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 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4929" w:rsidRPr="001C35E1">
        <w:rPr>
          <w:rFonts w:ascii="Times New Roman" w:hAnsi="Times New Roman" w:cs="Times New Roman"/>
          <w:sz w:val="24"/>
          <w:szCs w:val="24"/>
        </w:rPr>
        <w:t>ставл</w:t>
      </w:r>
      <w:r>
        <w:rPr>
          <w:rFonts w:ascii="Times New Roman" w:hAnsi="Times New Roman" w:cs="Times New Roman"/>
          <w:sz w:val="24"/>
          <w:szCs w:val="24"/>
        </w:rPr>
        <w:t xml:space="preserve">яется в </w:t>
      </w:r>
      <w:r w:rsidR="00D84929" w:rsidRPr="001C35E1">
        <w:rPr>
          <w:rFonts w:ascii="Times New Roman" w:hAnsi="Times New Roman" w:cs="Times New Roman"/>
          <w:sz w:val="24"/>
          <w:szCs w:val="24"/>
        </w:rPr>
        <w:t>8 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 сада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 в городе Сорочинске, в 12 сельских общеобразовательных школах функционирует 19 групп дошкольного образования. Все образовательные организации, осуществляющие образовательную деятельность, имеют лицензию на право ведения образовательной деятельностью, общеобразовательные школы имеют действующую аккредитацию. В течение 2021-2022 учебного года 6 учреждений дошкольного образования получили лицензию на реализацию программ дополнительного образования.  На предстоящий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год ставится задача: более широкое использование возможностей  реализации программ дополнительного образования, сохранение имеющейся базы и дальнейшее ее развитие, укрепление и развитие кадрового потенциала. </w:t>
      </w:r>
    </w:p>
    <w:p w:rsidR="00AC2445" w:rsidRPr="00117BBE" w:rsidRDefault="00AC2445" w:rsidP="00AC24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A7795">
        <w:rPr>
          <w:rFonts w:ascii="Times New Roman" w:hAnsi="Times New Roman"/>
          <w:sz w:val="24"/>
          <w:szCs w:val="24"/>
        </w:rPr>
        <w:t>Среднег</w:t>
      </w:r>
      <w:r w:rsidR="00433A8C">
        <w:rPr>
          <w:rFonts w:ascii="Times New Roman" w:hAnsi="Times New Roman"/>
          <w:sz w:val="24"/>
          <w:szCs w:val="24"/>
        </w:rPr>
        <w:t>одовая численность обучающихся школ-</w:t>
      </w:r>
      <w:r w:rsidRPr="000A7795">
        <w:rPr>
          <w:rFonts w:ascii="Times New Roman" w:hAnsi="Times New Roman"/>
          <w:sz w:val="24"/>
          <w:szCs w:val="24"/>
        </w:rPr>
        <w:t xml:space="preserve"> </w:t>
      </w:r>
      <w:r w:rsidR="000A7795" w:rsidRPr="000A7795">
        <w:rPr>
          <w:rFonts w:ascii="Times New Roman" w:hAnsi="Times New Roman"/>
          <w:sz w:val="24"/>
          <w:szCs w:val="24"/>
        </w:rPr>
        <w:t xml:space="preserve">5246 </w:t>
      </w:r>
      <w:r w:rsidRPr="000A7795">
        <w:rPr>
          <w:rFonts w:ascii="Times New Roman" w:hAnsi="Times New Roman"/>
          <w:sz w:val="24"/>
          <w:szCs w:val="24"/>
        </w:rPr>
        <w:t xml:space="preserve"> человек</w:t>
      </w:r>
      <w:r w:rsidR="00CC47E2" w:rsidRPr="00433A8C">
        <w:rPr>
          <w:rFonts w:ascii="Times New Roman" w:hAnsi="Times New Roman"/>
          <w:sz w:val="24"/>
          <w:szCs w:val="24"/>
        </w:rPr>
        <w:t xml:space="preserve">, </w:t>
      </w:r>
      <w:r w:rsidRPr="00433A8C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433A8C" w:rsidRPr="00433A8C">
        <w:rPr>
          <w:rFonts w:ascii="Times New Roman" w:hAnsi="Times New Roman"/>
          <w:sz w:val="24"/>
          <w:szCs w:val="24"/>
        </w:rPr>
        <w:t>-</w:t>
      </w:r>
      <w:r w:rsidRPr="00433A8C">
        <w:rPr>
          <w:rFonts w:ascii="Times New Roman" w:hAnsi="Times New Roman"/>
          <w:sz w:val="24"/>
          <w:szCs w:val="24"/>
        </w:rPr>
        <w:t xml:space="preserve">  4</w:t>
      </w:r>
      <w:r w:rsidR="00CC47E2" w:rsidRPr="00433A8C">
        <w:rPr>
          <w:rFonts w:ascii="Times New Roman" w:hAnsi="Times New Roman"/>
          <w:sz w:val="24"/>
          <w:szCs w:val="24"/>
        </w:rPr>
        <w:t>776 воспитанников</w:t>
      </w:r>
      <w:r w:rsidR="00433A8C" w:rsidRPr="00433A8C">
        <w:rPr>
          <w:rFonts w:ascii="Times New Roman" w:hAnsi="Times New Roman"/>
          <w:sz w:val="24"/>
          <w:szCs w:val="24"/>
        </w:rPr>
        <w:t>.</w:t>
      </w:r>
      <w:r w:rsidR="00E671E4">
        <w:rPr>
          <w:rFonts w:ascii="Times New Roman" w:hAnsi="Times New Roman"/>
          <w:sz w:val="24"/>
          <w:szCs w:val="24"/>
        </w:rPr>
        <w:t xml:space="preserve">       </w:t>
      </w:r>
      <w:r w:rsidR="00E671E4" w:rsidRPr="00E671E4">
        <w:rPr>
          <w:rFonts w:ascii="Times New Roman" w:hAnsi="Times New Roman"/>
          <w:sz w:val="24"/>
          <w:szCs w:val="24"/>
        </w:rPr>
        <w:t>Среднегодовая численность о</w:t>
      </w:r>
      <w:r w:rsidR="00E671E4" w:rsidRPr="00E671E4">
        <w:rPr>
          <w:rFonts w:ascii="Times New Roman" w:hAnsi="Times New Roman" w:cs="Times New Roman"/>
          <w:sz w:val="24"/>
          <w:szCs w:val="24"/>
        </w:rPr>
        <w:t>бучающихся  на дому было  - 26</w:t>
      </w:r>
      <w:r w:rsidRPr="00E671E4">
        <w:rPr>
          <w:rFonts w:ascii="Times New Roman" w:hAnsi="Times New Roman" w:cs="Times New Roman"/>
          <w:sz w:val="24"/>
          <w:szCs w:val="24"/>
        </w:rPr>
        <w:t xml:space="preserve">. В инклюзивных классах обучаются  </w:t>
      </w:r>
      <w:r w:rsidR="00E671E4" w:rsidRPr="00E671E4">
        <w:rPr>
          <w:rFonts w:ascii="Times New Roman" w:hAnsi="Times New Roman" w:cs="Times New Roman"/>
          <w:sz w:val="24"/>
          <w:szCs w:val="24"/>
        </w:rPr>
        <w:t>138</w:t>
      </w:r>
      <w:r w:rsidRPr="00E671E4">
        <w:rPr>
          <w:rFonts w:ascii="Times New Roman" w:hAnsi="Times New Roman" w:cs="Times New Roman"/>
          <w:sz w:val="24"/>
          <w:szCs w:val="24"/>
        </w:rPr>
        <w:t xml:space="preserve"> ребенок с ОВЗ (инвалидностью).</w:t>
      </w:r>
      <w:r w:rsidRPr="00117BBE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AC2445" w:rsidRDefault="00AC2445" w:rsidP="00D8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59EC" w:rsidRPr="001559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D84929" w:rsidRPr="001C35E1">
        <w:rPr>
          <w:rFonts w:ascii="Times New Roman" w:hAnsi="Times New Roman" w:cs="Times New Roman"/>
          <w:sz w:val="24"/>
          <w:szCs w:val="24"/>
        </w:rPr>
        <w:t>4 школах</w:t>
      </w:r>
      <w:r>
        <w:rPr>
          <w:rFonts w:ascii="Times New Roman" w:hAnsi="Times New Roman" w:cs="Times New Roman"/>
          <w:sz w:val="24"/>
          <w:szCs w:val="24"/>
        </w:rPr>
        <w:t xml:space="preserve"> г.Сорочинска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 (СОШ №1, СОШ №3, СОШ №7, СОШ №117) образова</w:t>
      </w:r>
      <w:r>
        <w:rPr>
          <w:rFonts w:ascii="Times New Roman" w:hAnsi="Times New Roman" w:cs="Times New Roman"/>
          <w:sz w:val="24"/>
          <w:szCs w:val="24"/>
        </w:rPr>
        <w:t>тельная деятельность осуществляется</w:t>
      </w:r>
      <w:r w:rsidR="00D84929" w:rsidRPr="001C35E1">
        <w:rPr>
          <w:rFonts w:ascii="Times New Roman" w:hAnsi="Times New Roman" w:cs="Times New Roman"/>
          <w:sz w:val="24"/>
          <w:szCs w:val="24"/>
        </w:rPr>
        <w:t xml:space="preserve"> в две смены.</w:t>
      </w:r>
      <w:r w:rsidR="00BE2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8ED" w:rsidRDefault="000B38ED" w:rsidP="000B3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E1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117BB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C35E1"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Pr="001C3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117BBE">
        <w:rPr>
          <w:rFonts w:ascii="Times New Roman" w:eastAsia="Times New Roman" w:hAnsi="Times New Roman" w:cs="Times New Roman"/>
          <w:color w:val="111111"/>
          <w:sz w:val="24"/>
          <w:szCs w:val="24"/>
        </w:rPr>
        <w:t>2021-2</w:t>
      </w:r>
      <w:r w:rsidRPr="001C35E1">
        <w:rPr>
          <w:rFonts w:ascii="Times New Roman" w:eastAsia="Times New Roman" w:hAnsi="Times New Roman" w:cs="Times New Roman"/>
          <w:color w:val="111111"/>
          <w:sz w:val="24"/>
          <w:szCs w:val="24"/>
        </w:rPr>
        <w:t>022 учебном году по федеральным образовательным стандартам обучалось 100 % школьников всех общеобразовательных организаций Сорочинского городского округа с 1 по 11 классы. С сентября 2022 года осуществл</w:t>
      </w:r>
      <w:r w:rsidR="00117BBE">
        <w:rPr>
          <w:rFonts w:ascii="Times New Roman" w:eastAsia="Times New Roman" w:hAnsi="Times New Roman" w:cs="Times New Roman"/>
          <w:color w:val="111111"/>
          <w:sz w:val="24"/>
          <w:szCs w:val="24"/>
        </w:rPr>
        <w:t>ен</w:t>
      </w:r>
      <w:r w:rsidRPr="001C35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переход на обновленные федеральные государственные стандарты третьего поколения с 1 по 8 классы. </w:t>
      </w:r>
      <w:r w:rsidR="00117BBE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1C35E1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E22DA0">
        <w:rPr>
          <w:rFonts w:ascii="Times New Roman" w:hAnsi="Times New Roman" w:cs="Times New Roman"/>
          <w:sz w:val="24"/>
          <w:szCs w:val="24"/>
        </w:rPr>
        <w:t xml:space="preserve">2021-2022 учебного </w:t>
      </w:r>
      <w:r w:rsidRPr="001C35E1">
        <w:rPr>
          <w:rFonts w:ascii="Times New Roman" w:hAnsi="Times New Roman" w:cs="Times New Roman"/>
          <w:sz w:val="24"/>
          <w:szCs w:val="24"/>
        </w:rPr>
        <w:t xml:space="preserve">года успеваемость составила  99,06 %, качество знаний 41,5%. </w:t>
      </w:r>
      <w:r w:rsidRPr="001C35E1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за 2021-2022 учебный год общеобразовательными учреждениями округа выполнены в полном объеме.</w:t>
      </w:r>
    </w:p>
    <w:p w:rsidR="009C45E3" w:rsidRDefault="00117BBE" w:rsidP="009C4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1C90" w:rsidRPr="009C45E3">
        <w:rPr>
          <w:rFonts w:ascii="Times New Roman" w:eastAsia="Times New Roman" w:hAnsi="Times New Roman" w:cs="Times New Roman"/>
          <w:sz w:val="24"/>
          <w:szCs w:val="24"/>
        </w:rPr>
        <w:t xml:space="preserve"> 2021-2022 учебном году количество детей с особыми образовательными потребностями увеличилось</w:t>
      </w:r>
      <w:r w:rsidR="001E1C90">
        <w:rPr>
          <w:rFonts w:ascii="Times New Roman" w:eastAsia="Times New Roman" w:hAnsi="Times New Roman" w:cs="Times New Roman"/>
          <w:sz w:val="24"/>
          <w:szCs w:val="24"/>
        </w:rPr>
        <w:t xml:space="preserve"> на 17 человек</w:t>
      </w:r>
      <w:r w:rsidR="001E1C90" w:rsidRPr="009C45E3">
        <w:rPr>
          <w:rFonts w:ascii="Times New Roman" w:eastAsia="Times New Roman" w:hAnsi="Times New Roman" w:cs="Times New Roman"/>
          <w:sz w:val="24"/>
          <w:szCs w:val="24"/>
        </w:rPr>
        <w:t xml:space="preserve"> и составило 2</w:t>
      </w:r>
      <w:r w:rsidR="001E1C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1C90" w:rsidRPr="009C45E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1C90">
        <w:rPr>
          <w:rFonts w:ascii="Times New Roman" w:eastAsia="Times New Roman" w:hAnsi="Times New Roman" w:cs="Times New Roman"/>
          <w:sz w:val="24"/>
          <w:szCs w:val="24"/>
        </w:rPr>
        <w:t xml:space="preserve">Это обучающиеся, которые не усвоили </w:t>
      </w:r>
      <w:r w:rsidR="001E1C90" w:rsidRPr="00BF238D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1E1C90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E1C90" w:rsidRPr="00BF238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1E1C90">
        <w:rPr>
          <w:rFonts w:ascii="Times New Roman" w:eastAsia="Times New Roman" w:hAnsi="Times New Roman" w:cs="Times New Roman"/>
          <w:sz w:val="24"/>
          <w:szCs w:val="24"/>
        </w:rPr>
        <w:t>у по состоянию здоровья и им ЦПМПК было рекомендовано обучение по адаптированным программам</w:t>
      </w:r>
      <w:r w:rsidR="001E1C90" w:rsidRPr="00BF2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C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660FF" w:rsidRPr="007660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Из них в школах: 89 детей  с ОВЗ  и 79 с инвалидностью; в детских садах   71 ребёнок с ОВЗ и 11 с инвалидностью. 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еализаци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 адаптированных программ, систематическ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современных технологий 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способствовало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снижени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количества дошкольников с  ЗПР с  18 до 7.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2022-2023 учебного года традиционно 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 xml:space="preserve"> осуществл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>ялся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психолого-педагогической оценки готовности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к началу школьного обучения. В этом учебном году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 xml:space="preserve"> результаты таковы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: готовность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64,2%, что 9,8% выше прошлого года, условная неготовность 20,8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>%, неготовность – 15%. Это дети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речи, задержкой психического развития, интеллектуальными нарушениями и нарушениями слухового внимания и 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 xml:space="preserve"> синдромом двигательной активности с дефицитом внимания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. 1 сентября 2022 </w:t>
      </w:r>
      <w:r w:rsidR="009C45E3" w:rsidRPr="00293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="009C45E3" w:rsidRPr="00293F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3014" w:rsidRPr="00F33014">
        <w:rPr>
          <w:rFonts w:ascii="Times New Roman" w:eastAsia="Times New Roman" w:hAnsi="Times New Roman" w:cs="Times New Roman"/>
          <w:sz w:val="24"/>
          <w:szCs w:val="24"/>
        </w:rPr>
        <w:t xml:space="preserve">в ОУ </w:t>
      </w:r>
      <w:r w:rsidR="00E22DA0">
        <w:rPr>
          <w:rFonts w:ascii="Times New Roman" w:eastAsia="Times New Roman" w:hAnsi="Times New Roman" w:cs="Times New Roman"/>
          <w:sz w:val="24"/>
          <w:szCs w:val="24"/>
        </w:rPr>
        <w:t>приступили к обучению</w:t>
      </w:r>
      <w:r w:rsidR="00F330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45E3" w:rsidRPr="00293F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22 первоклассника с особыми образовательными потребностями. 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школах </w:t>
      </w:r>
      <w:r w:rsidR="004A76CE">
        <w:rPr>
          <w:rFonts w:ascii="Times New Roman" w:eastAsia="Times New Roman" w:hAnsi="Times New Roman" w:cs="Times New Roman"/>
          <w:sz w:val="24"/>
          <w:szCs w:val="24"/>
        </w:rPr>
        <w:t xml:space="preserve">Сорочинского городского округа </w:t>
      </w:r>
      <w:r w:rsidR="009C45E3">
        <w:rPr>
          <w:rFonts w:ascii="Times New Roman" w:eastAsia="Times New Roman" w:hAnsi="Times New Roman" w:cs="Times New Roman"/>
          <w:sz w:val="24"/>
          <w:szCs w:val="24"/>
        </w:rPr>
        <w:t xml:space="preserve"> обучаются  д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ети-инвалиды по общему заболеванию (41 человек), </w:t>
      </w:r>
      <w:r w:rsidR="009E5BB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ети с умственной отсталостью (31 человек),  с НОДА (8 человек), множественными нарушениями (6 человек), это дети, которые обучаются по СИПР</w:t>
      </w:r>
      <w:r w:rsidR="004A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сократилось количество детей с нарушениями зрения  с 15 до 7</w:t>
      </w:r>
      <w:r w:rsidR="009E5B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1C90" w:rsidRDefault="009E5BB3" w:rsidP="001E1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Ежегодно, перед началом учебного года управление образования проводит работу по выявлению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детей, достигших 8 лет и более лет и не начавших обучение в школе. Количество детей до 8 лет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не приступивших к обучению в школе с каждым годом становиться меньше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в 2020-2021 уч.году было 5, в 2021-2022 учебном году-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3). </w:t>
      </w:r>
      <w:r w:rsidR="004A76CE">
        <w:rPr>
          <w:rFonts w:ascii="Times New Roman" w:eastAsia="Times New Roman" w:hAnsi="Times New Roman" w:cs="Times New Roman"/>
          <w:sz w:val="24"/>
          <w:szCs w:val="24"/>
        </w:rPr>
        <w:t>После согласования с учредителем эти дети приступили к обучению в первом классе.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В основном это дети цыганской национальности.  </w:t>
      </w:r>
      <w:r>
        <w:rPr>
          <w:rFonts w:ascii="Times New Roman" w:eastAsia="Times New Roman" w:hAnsi="Times New Roman" w:cs="Times New Roman"/>
          <w:sz w:val="24"/>
          <w:szCs w:val="24"/>
        </w:rPr>
        <w:t>Наибольшее количество детей цыганской  национальности учится в СОШ №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 xml:space="preserve"> 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1, 2-Михайловск</w:t>
      </w:r>
      <w:r>
        <w:rPr>
          <w:rFonts w:ascii="Times New Roman" w:eastAsia="Times New Roman" w:hAnsi="Times New Roman" w:cs="Times New Roman"/>
          <w:sz w:val="24"/>
          <w:szCs w:val="24"/>
        </w:rPr>
        <w:t>ой СОШ и Гамалеевской СОШ №2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испытывают особые трудности в учении, имеют проблемы с посещением учебных занятий в школе.</w:t>
      </w:r>
      <w:r w:rsidR="004A76C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C45E3" w:rsidRPr="009C45E3">
        <w:rPr>
          <w:rFonts w:ascii="Times New Roman" w:eastAsia="Times New Roman" w:hAnsi="Times New Roman" w:cs="Times New Roman"/>
          <w:sz w:val="24"/>
          <w:szCs w:val="24"/>
        </w:rPr>
        <w:t>роблемным в  нашей работе  остаётся выравнивание задержки психического развития</w:t>
      </w:r>
      <w:r w:rsidR="004A76CE">
        <w:rPr>
          <w:rFonts w:ascii="Times New Roman" w:eastAsia="Times New Roman" w:hAnsi="Times New Roman" w:cs="Times New Roman"/>
          <w:sz w:val="24"/>
          <w:szCs w:val="24"/>
        </w:rPr>
        <w:t xml:space="preserve"> у детей. Наша задача на этот в этом </w:t>
      </w:r>
      <w:r w:rsidR="001E1C90" w:rsidRPr="00321E5A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повысить  эффективность реализации адаптированных программ, обеспечить системное психолого-педагогическое сопровождение, повысить психолого-педагогическую компетентность родителей детей дошкольного и школьного возраста, посредством работы школ ответственного родительства, классных (групповых) и общешкольных (общесадовских) собраний, семейных клубов и муниципальной родительской ассоциации. </w:t>
      </w:r>
    </w:p>
    <w:p w:rsidR="009F7733" w:rsidRDefault="009F7733" w:rsidP="009F7733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дошкольных образовательных организациях  с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реднегодовая численность воспитанников по сравнению с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снизилась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 человек –  с 2060 до 200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 что обусловлено миграционным оттоком населения с территории.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Количество групп в дошкольных 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учреждениях в 2022 году - </w:t>
      </w:r>
      <w:r w:rsidR="00072043" w:rsidRPr="00072043">
        <w:rPr>
          <w:rFonts w:ascii="Times New Roman" w:eastAsia="Times New Roman" w:hAnsi="Times New Roman" w:cs="Times New Roman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Сохраняется 100% обеспеченность местами детей в возрасте от 2м. до 7 лет.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посещаемость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 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одного ребёнка составила </w:t>
      </w:r>
      <w:r w:rsidR="008E1E15" w:rsidRPr="008E1E15">
        <w:rPr>
          <w:rFonts w:ascii="Times New Roman" w:hAnsi="Times New Roman" w:cs="Times New Roman"/>
          <w:sz w:val="24"/>
          <w:szCs w:val="24"/>
        </w:rPr>
        <w:t>132 дней /52</w:t>
      </w:r>
      <w:r w:rsidRPr="008E1E15">
        <w:rPr>
          <w:rFonts w:ascii="Times New Roman" w:hAnsi="Times New Roman" w:cs="Times New Roman"/>
          <w:sz w:val="24"/>
          <w:szCs w:val="24"/>
        </w:rPr>
        <w:t>% (</w:t>
      </w:r>
      <w:r w:rsidR="008E1E15" w:rsidRPr="008E1E15">
        <w:rPr>
          <w:rFonts w:ascii="Times New Roman" w:hAnsi="Times New Roman" w:cs="Times New Roman"/>
          <w:sz w:val="24"/>
          <w:szCs w:val="24"/>
        </w:rPr>
        <w:t>225</w:t>
      </w:r>
      <w:r w:rsidRPr="008E1E15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8E1E15" w:rsidRPr="008E1E15">
        <w:rPr>
          <w:rFonts w:ascii="Times New Roman" w:hAnsi="Times New Roman" w:cs="Times New Roman"/>
          <w:sz w:val="24"/>
          <w:szCs w:val="24"/>
        </w:rPr>
        <w:t>х д</w:t>
      </w:r>
      <w:r w:rsidRPr="008E1E15">
        <w:rPr>
          <w:rFonts w:ascii="Times New Roman" w:hAnsi="Times New Roman" w:cs="Times New Roman"/>
          <w:sz w:val="24"/>
          <w:szCs w:val="24"/>
        </w:rPr>
        <w:t>н</w:t>
      </w:r>
      <w:r w:rsidR="008E1E15" w:rsidRPr="008E1E15">
        <w:rPr>
          <w:rFonts w:ascii="Times New Roman" w:hAnsi="Times New Roman" w:cs="Times New Roman"/>
          <w:sz w:val="24"/>
          <w:szCs w:val="24"/>
        </w:rPr>
        <w:t>ей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  целью соблюдения прав детей с ОВЗ и детей-инвалидов 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оррекционной работой  </w:t>
      </w:r>
      <w:r w:rsidR="00072043" w:rsidRPr="00072043">
        <w:rPr>
          <w:rFonts w:ascii="Times New Roman" w:hAnsi="Times New Roman" w:cs="Times New Roman"/>
          <w:iCs/>
          <w:sz w:val="24"/>
          <w:szCs w:val="24"/>
        </w:rPr>
        <w:t>охвачено 76 детей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(МАДОУ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№7, МБДОУ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№8, МБДОУ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№9</w:t>
      </w:r>
      <w:r w:rsidR="000720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МБДОУ №12</w:t>
      </w:r>
      <w:r w:rsidRPr="00B770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AB0324" w:rsidRPr="00293FDB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Обеспечение современного качества образования является главной задачей образовательной политики муниципалитета. Одной из форм мониторинга качества образования являются Всероссийские проверочные работы. </w:t>
      </w:r>
      <w:r w:rsidR="004A76CE">
        <w:rPr>
          <w:rFonts w:ascii="Times New Roman" w:hAnsi="Times New Roman" w:cs="Times New Roman"/>
          <w:sz w:val="24"/>
          <w:szCs w:val="24"/>
        </w:rPr>
        <w:t>С</w:t>
      </w:r>
      <w:r w:rsidRPr="00A558F2">
        <w:rPr>
          <w:rFonts w:ascii="Times New Roman" w:hAnsi="Times New Roman" w:cs="Times New Roman"/>
          <w:sz w:val="24"/>
          <w:szCs w:val="24"/>
        </w:rPr>
        <w:t xml:space="preserve"> 15 марта  по 23 марта  2022 учебного года были организованы и проведены Всероссийские проверочные работы в 11 классах.</w:t>
      </w:r>
      <w:r w:rsidR="004A76CE">
        <w:rPr>
          <w:rFonts w:ascii="Times New Roman" w:hAnsi="Times New Roman" w:cs="Times New Roman"/>
          <w:sz w:val="24"/>
          <w:szCs w:val="24"/>
        </w:rPr>
        <w:t xml:space="preserve"> </w:t>
      </w:r>
      <w:r w:rsidRPr="00A558F2">
        <w:rPr>
          <w:rFonts w:ascii="Times New Roman" w:hAnsi="Times New Roman" w:cs="Times New Roman"/>
          <w:sz w:val="24"/>
          <w:szCs w:val="24"/>
        </w:rPr>
        <w:t>ВПР в 4,5,6,7,8, классах проведены осенью 2022 года</w:t>
      </w:r>
      <w:r w:rsidR="004A76CE">
        <w:rPr>
          <w:rFonts w:ascii="Times New Roman" w:hAnsi="Times New Roman" w:cs="Times New Roman"/>
          <w:sz w:val="24"/>
          <w:szCs w:val="24"/>
        </w:rPr>
        <w:t xml:space="preserve">, но </w:t>
      </w:r>
      <w:r w:rsidR="00A069B1">
        <w:rPr>
          <w:rFonts w:ascii="Times New Roman" w:hAnsi="Times New Roman" w:cs="Times New Roman"/>
          <w:sz w:val="24"/>
          <w:szCs w:val="24"/>
        </w:rPr>
        <w:t xml:space="preserve">обработанные </w:t>
      </w:r>
      <w:r w:rsidR="004A76CE">
        <w:rPr>
          <w:rFonts w:ascii="Times New Roman" w:hAnsi="Times New Roman" w:cs="Times New Roman"/>
          <w:sz w:val="24"/>
          <w:szCs w:val="24"/>
        </w:rPr>
        <w:t>результаты</w:t>
      </w:r>
      <w:r w:rsidR="00A069B1">
        <w:rPr>
          <w:rFonts w:ascii="Times New Roman" w:hAnsi="Times New Roman" w:cs="Times New Roman"/>
          <w:sz w:val="24"/>
          <w:szCs w:val="24"/>
        </w:rPr>
        <w:t xml:space="preserve">   всех участников ожидаются в январе 2023 года</w:t>
      </w:r>
      <w:r w:rsidRPr="00A558F2">
        <w:rPr>
          <w:rFonts w:ascii="Times New Roman" w:hAnsi="Times New Roman" w:cs="Times New Roman"/>
          <w:sz w:val="24"/>
          <w:szCs w:val="24"/>
        </w:rPr>
        <w:t xml:space="preserve">.  В 2022 году в ВПР по биологии приняли участие 82 учащихся 11-х классов 12 образовательных организаций Сорочинского городского округа. Процент двоек по округу по биологии равен 1,22. Один обучающийся МАОУ </w:t>
      </w:r>
      <w:r w:rsidR="00A069B1">
        <w:rPr>
          <w:rFonts w:ascii="Times New Roman" w:hAnsi="Times New Roman" w:cs="Times New Roman"/>
          <w:sz w:val="24"/>
          <w:szCs w:val="24"/>
        </w:rPr>
        <w:t>«СОШ №3» не справился с работой (</w:t>
      </w:r>
      <w:r w:rsidRPr="00A558F2">
        <w:rPr>
          <w:rFonts w:ascii="Times New Roman" w:hAnsi="Times New Roman" w:cs="Times New Roman"/>
          <w:sz w:val="24"/>
          <w:szCs w:val="24"/>
        </w:rPr>
        <w:t xml:space="preserve"> </w:t>
      </w:r>
      <w:r w:rsidR="00A069B1">
        <w:rPr>
          <w:rFonts w:ascii="Times New Roman" w:hAnsi="Times New Roman" w:cs="Times New Roman"/>
          <w:sz w:val="24"/>
          <w:szCs w:val="24"/>
        </w:rPr>
        <w:t>по России-</w:t>
      </w:r>
      <w:r w:rsidRPr="00A558F2">
        <w:rPr>
          <w:rFonts w:ascii="Times New Roman" w:hAnsi="Times New Roman" w:cs="Times New Roman"/>
          <w:sz w:val="24"/>
          <w:szCs w:val="24"/>
        </w:rPr>
        <w:t xml:space="preserve"> 2,61</w:t>
      </w:r>
      <w:r w:rsidR="00A069B1">
        <w:rPr>
          <w:rFonts w:ascii="Times New Roman" w:hAnsi="Times New Roman" w:cs="Times New Roman"/>
          <w:sz w:val="24"/>
          <w:szCs w:val="24"/>
        </w:rPr>
        <w:t>)</w:t>
      </w:r>
      <w:r w:rsidRPr="00A558F2">
        <w:rPr>
          <w:rFonts w:ascii="Times New Roman" w:hAnsi="Times New Roman" w:cs="Times New Roman"/>
          <w:sz w:val="24"/>
          <w:szCs w:val="24"/>
        </w:rPr>
        <w:t>. По результатам выполнения работы было осуществлено сравнение отметок, полученных участниками на ВПР, и их отметок по журналу. Больше половины выпускников свои отметки подтвердили (60%). Свои отметки по журналу не подтвердили обучающиеся СОШ №4 (63%), Николаевской СОШ (50%), СОШ №5 (40%).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о том, что педагоги данных школ завышают отметки обучающимся.</w:t>
      </w:r>
      <w:r w:rsidR="00A0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81" w:rsidRPr="00A558F2" w:rsidRDefault="00A069B1" w:rsidP="00854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ВПР </w:t>
      </w:r>
      <w:r w:rsidR="00AB0324" w:rsidRPr="00A558F2">
        <w:rPr>
          <w:rFonts w:ascii="Times New Roman" w:hAnsi="Times New Roman" w:cs="Times New Roman"/>
          <w:sz w:val="24"/>
          <w:szCs w:val="24"/>
        </w:rPr>
        <w:t xml:space="preserve"> по физике выполняли 38 обучающихся из 9 образовательных учреждений. Процент двоек по округу равен 2,63%. Неудовлетворительный результат получил выпускник МБОУ «СОШ №5».  Процент обучающихся выполнивших работу на 4 и 5 равен 71, что на 8% больше регионального показателя и показателя по России. Со 100% успеваемостью справились обучающиеся МАОУ «СОШ №3», МБОУ «Николаевская СОШ», МБОУ «Гамалеевская СОШ№1», МБОУ «Родинская СОШ».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AB0324" w:rsidRPr="00A558F2">
        <w:rPr>
          <w:rFonts w:ascii="Times New Roman" w:hAnsi="Times New Roman" w:cs="Times New Roman"/>
          <w:sz w:val="24"/>
          <w:szCs w:val="24"/>
        </w:rPr>
        <w:t>по химии выполняли 68 обучающихся из 10 образовательных организаций. Муниципальный показатель двоек равен 4,4%, что на 3% больше регионального. Трое обучающиеся МБОУ «СОШ №4» получили неудовлетворительные результаты. Процент качественно обученных школьников равен 68, что на 7% меньше регионального показателя. Низкое качество в МБОУ «СОШ №4» - 11,7%. Со 100% качеством выполнили работу обучающиеся МБОУ «Гамалеевская СОШ №1», МБОУ «Гамалеевская СОШ №2», МБОУ «Родинская СОШ», МБОУ «Николаевская СОШ».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24" w:rsidRPr="000B31D6">
        <w:rPr>
          <w:rFonts w:ascii="Times New Roman" w:hAnsi="Times New Roman" w:cs="Times New Roman"/>
          <w:sz w:val="24"/>
          <w:szCs w:val="24"/>
        </w:rPr>
        <w:t>В ВПР по географии приняли обучающиеся МБОУ «СОШ №117», так как в других образовательных учреждениях в учебном плане отсутствует учебный предмет «география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B0324" w:rsidRPr="00A558F2">
        <w:rPr>
          <w:rFonts w:ascii="Times New Roman" w:hAnsi="Times New Roman" w:cs="Times New Roman"/>
          <w:sz w:val="24"/>
          <w:szCs w:val="24"/>
        </w:rPr>
        <w:t xml:space="preserve">Все </w:t>
      </w:r>
      <w:r w:rsidR="00854E81">
        <w:rPr>
          <w:rFonts w:ascii="Times New Roman" w:hAnsi="Times New Roman" w:cs="Times New Roman"/>
          <w:sz w:val="24"/>
          <w:szCs w:val="24"/>
        </w:rPr>
        <w:t>обучающие</w:t>
      </w:r>
      <w:r w:rsidR="00AB0324" w:rsidRPr="00A558F2">
        <w:rPr>
          <w:rFonts w:ascii="Times New Roman" w:hAnsi="Times New Roman" w:cs="Times New Roman"/>
          <w:sz w:val="24"/>
          <w:szCs w:val="24"/>
        </w:rPr>
        <w:t xml:space="preserve">ся справились с работой. На 4 и 5 </w:t>
      </w:r>
      <w:r w:rsidR="00854E81">
        <w:rPr>
          <w:rFonts w:ascii="Times New Roman" w:hAnsi="Times New Roman" w:cs="Times New Roman"/>
          <w:sz w:val="24"/>
          <w:szCs w:val="24"/>
        </w:rPr>
        <w:t>-</w:t>
      </w:r>
      <w:r w:rsidR="00AB0324" w:rsidRPr="00A558F2">
        <w:rPr>
          <w:rFonts w:ascii="Times New Roman" w:hAnsi="Times New Roman" w:cs="Times New Roman"/>
          <w:sz w:val="24"/>
          <w:szCs w:val="24"/>
        </w:rPr>
        <w:t xml:space="preserve"> 84% обучающихся, что на 5% больше регионального показателя и показателя по России.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ВПР по английскому языку выполняли 70 обучающихся из 9 образовательных учреждений. С работой не справились 3 обучающихся СОШ №117, процент двоек по округу равен 2,86. Процент качественно обученных школьников 63%, что на 7% меньше регионального показателя и показателя по России. Низкое качество в СОШ №5 (25%), в Войковской СОШ (50%). Качество 0 в СОШ №117. По английскому языку высокий  процент качества имеют обучающиеся 2-Михайловской СОШ (100%), СОШ №3 (90%), Гамалеевская СОШ №1,2 (100%), СОШ №7 (78%). </w:t>
      </w:r>
      <w:r w:rsidR="00854E81">
        <w:rPr>
          <w:rFonts w:ascii="Times New Roman" w:hAnsi="Times New Roman" w:cs="Times New Roman"/>
          <w:sz w:val="24"/>
          <w:szCs w:val="24"/>
        </w:rPr>
        <w:t xml:space="preserve"> </w:t>
      </w:r>
      <w:r w:rsidRPr="00A558F2">
        <w:rPr>
          <w:rFonts w:ascii="Times New Roman" w:hAnsi="Times New Roman" w:cs="Times New Roman"/>
          <w:sz w:val="24"/>
          <w:szCs w:val="24"/>
        </w:rPr>
        <w:t>По немецкому языку все обучающиеся округа справились со 100% качеством, по региону и по России эти показатели равны 73 и 67 соответственно.</w:t>
      </w:r>
    </w:p>
    <w:p w:rsidR="00854E81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A0">
        <w:rPr>
          <w:rFonts w:ascii="Times New Roman" w:hAnsi="Times New Roman" w:cs="Times New Roman"/>
          <w:sz w:val="24"/>
          <w:szCs w:val="24"/>
        </w:rPr>
        <w:t xml:space="preserve">ВПР по истории участвовал 81 выпускник 11 образовательных организаций округа. Процент учащихся, получивших отметку «2» равен 3,7, что более чем в 4 раза превышает региональный показатель. С работой не справились 3 обучающихся МБОУ «СОШ №4». Процент качественно обученных школьников равен 69%, что на 5% меньше регионального и общероссийского показателя. Низкий процент качество в МБОУ «СОШ №5» - 25%, в МБОУ «СОШ №4» - 40%. По истории свои отметки подтвердили 65% обучающихся 11 классов. Большинство детей СОШ №4 - 60%,  СОШ №5 - 75% свои отметки понизили.  </w:t>
      </w:r>
    </w:p>
    <w:p w:rsidR="00AB0324" w:rsidRDefault="00854E81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 предстоящий год – проведение мероприятий администрациями школ по недопущению завышения</w:t>
      </w:r>
      <w:r w:rsidR="00AB0324" w:rsidRPr="00CF4EA0">
        <w:rPr>
          <w:rFonts w:ascii="Times New Roman" w:hAnsi="Times New Roman" w:cs="Times New Roman"/>
          <w:sz w:val="24"/>
          <w:szCs w:val="24"/>
        </w:rPr>
        <w:t xml:space="preserve"> отметок обучающимся,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="00AB0324" w:rsidRPr="00CF4EA0">
        <w:rPr>
          <w:rFonts w:ascii="Times New Roman" w:hAnsi="Times New Roman" w:cs="Times New Roman"/>
          <w:sz w:val="24"/>
          <w:szCs w:val="24"/>
        </w:rPr>
        <w:t xml:space="preserve"> механизма выставления полугодовых отметок (при выведении оценки за полугодие средний балл округляется в пользу ученика (с увеличением)</w:t>
      </w:r>
      <w:r w:rsidR="00AB03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B03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B0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оценивании обучающихся на уроке </w:t>
      </w:r>
      <w:r w:rsidR="00AB0324">
        <w:rPr>
          <w:rFonts w:ascii="Times New Roman" w:hAnsi="Times New Roman" w:cs="Times New Roman"/>
          <w:sz w:val="24"/>
          <w:szCs w:val="24"/>
        </w:rPr>
        <w:t>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B0324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B0324">
        <w:rPr>
          <w:rFonts w:ascii="Times New Roman" w:hAnsi="Times New Roman" w:cs="Times New Roman"/>
          <w:sz w:val="24"/>
          <w:szCs w:val="24"/>
        </w:rPr>
        <w:t xml:space="preserve"> работ (устный отв</w:t>
      </w:r>
      <w:r>
        <w:rPr>
          <w:rFonts w:ascii="Times New Roman" w:hAnsi="Times New Roman" w:cs="Times New Roman"/>
          <w:sz w:val="24"/>
          <w:szCs w:val="24"/>
        </w:rPr>
        <w:t xml:space="preserve">ет, письменный, реферат и т.д.). </w:t>
      </w:r>
      <w:r w:rsidR="00AB0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324" w:rsidRPr="00A558F2" w:rsidRDefault="00854E81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B0324" w:rsidRPr="00A558F2">
        <w:rPr>
          <w:rFonts w:ascii="Times New Roman" w:hAnsi="Times New Roman" w:cs="Times New Roman"/>
          <w:sz w:val="24"/>
          <w:szCs w:val="24"/>
        </w:rPr>
        <w:t>еотъемлемым элементом формирующейся общероссийской системы оценки качества образования</w:t>
      </w:r>
      <w:r w:rsidRPr="00854E81">
        <w:rPr>
          <w:rFonts w:ascii="Times New Roman" w:hAnsi="Times New Roman" w:cs="Times New Roman"/>
          <w:sz w:val="24"/>
          <w:szCs w:val="24"/>
        </w:rPr>
        <w:t xml:space="preserve"> </w:t>
      </w:r>
      <w:r w:rsidRPr="00A558F2">
        <w:rPr>
          <w:rFonts w:ascii="Times New Roman" w:hAnsi="Times New Roman" w:cs="Times New Roman"/>
          <w:sz w:val="24"/>
          <w:szCs w:val="24"/>
        </w:rPr>
        <w:t xml:space="preserve">является ГИА в форме ОГЭ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558F2">
        <w:rPr>
          <w:rFonts w:ascii="Times New Roman" w:hAnsi="Times New Roman" w:cs="Times New Roman"/>
          <w:sz w:val="24"/>
          <w:szCs w:val="24"/>
        </w:rPr>
        <w:t>выпускников 9 классов</w:t>
      </w:r>
      <w:r w:rsidR="00AB0324" w:rsidRPr="00A558F2">
        <w:rPr>
          <w:rFonts w:ascii="Times New Roman" w:hAnsi="Times New Roman" w:cs="Times New Roman"/>
          <w:sz w:val="24"/>
          <w:szCs w:val="24"/>
        </w:rPr>
        <w:t xml:space="preserve">. Одной из составляющих в проведении процедуры государственной итоговой аттестации по программам основного общего образования в 2021-2022  учебном году было проведение итогового собеседования по русскому языку как условия допуска к экзаменам.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В собеседовании приняло участие  464 обучающихся 9-х классов Сорочинского городского округа, из них из них 20 обучающихся с ограниченными возможностями здоровья. 34 обучающихся округа (7,3%) набрали пороговые значения за собеседование, </w:t>
      </w:r>
      <w:r w:rsidRPr="00A558F2">
        <w:rPr>
          <w:rFonts w:ascii="Times New Roman" w:hAnsi="Times New Roman" w:cs="Times New Roman"/>
          <w:sz w:val="24"/>
          <w:szCs w:val="24"/>
        </w:rPr>
        <w:lastRenderedPageBreak/>
        <w:t xml:space="preserve">что говорит о слабой подготовке девятиклассников к государственной итоговой аттестации. </w:t>
      </w:r>
    </w:p>
    <w:p w:rsidR="00AB0324" w:rsidRPr="00A558F2" w:rsidRDefault="00AB0324" w:rsidP="00854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Средний балл по муниципалитету равен 15,85 баллов. Выше муниципального среднего балла данный показатель СОШ №1 (15,95 баллов), в СОШ №3 (16,03), СОШ №4 (16,98), СОШ №7 (16,18 баллов), в Войковской СОШ (16,86 баллов), Гамалеевская СОШ №2 (16,36 баллов), Родинская СОШ (16,35 баллов), Толкаевская СОШ (16,9), Троицкая СОШ (16,33), Уранская СОШ (16,86). Максимальный балл за собеседование - 20 баллов. Из 464 обучающихся 30 (6,4%) получили наивысший балл. </w:t>
      </w:r>
      <w:r>
        <w:rPr>
          <w:rFonts w:ascii="Times New Roman" w:hAnsi="Times New Roman" w:cs="Times New Roman"/>
          <w:sz w:val="24"/>
          <w:szCs w:val="24"/>
        </w:rPr>
        <w:t xml:space="preserve">Низкий средний балл получен во 2-Михайловской СОШ (14), в Федоровской ООШ (10). </w:t>
      </w:r>
      <w:r w:rsidRPr="00973C5C">
        <w:rPr>
          <w:rFonts w:ascii="Times New Roman" w:hAnsi="Times New Roman" w:cs="Times New Roman"/>
          <w:sz w:val="24"/>
          <w:szCs w:val="24"/>
        </w:rPr>
        <w:t>Низкие результаты дают возможность выявить круг проблем в преподавании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данных школах</w:t>
      </w:r>
      <w:r w:rsidRPr="00973C5C">
        <w:rPr>
          <w:rFonts w:ascii="Times New Roman" w:hAnsi="Times New Roman" w:cs="Times New Roman"/>
          <w:sz w:val="24"/>
          <w:szCs w:val="24"/>
        </w:rPr>
        <w:t xml:space="preserve">, решение которых требует особого внимания в процессе подготовки учащихся к ОГЭ по русскому языку.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К государственной итоговой аттестации в форме ОГЭ и ГВЭ было допущено 464 выпускника 9 классов школ округа, освоивших программы основного общего образования, из них 20 обучающихся на основании рекомендаций  областной психолого – медико – педагогической комиссии (ПМПК),  проходили итоговую аттестацию в форме ГВЭ по двум предметам - русский язык и математика, 3 выпускника проходили аттестацию по заключению ПМПК на дому. Максимальный балл по русскому языку 33 балла получили 8 выпускников, по математике 29 баллов набрали 2 выпускника. Аттестаты особого образца (с отличием) вручены 24 выпускникам округа (СОШ №1 -1 выпускник, СОШ №3 – 2 выпускника, СОШ №4 – 5 выпускников, СОШ №5 – 2 выпускника, СОШ №117 – 2 выпускника, СОШ №7 – 4 выпускника, Бурдыгинская СОШ -1, Гамалеевская СОШ №1-1, Гамалеевская СОШ №2 -2, 2-Михайловская СОШ -2, Николаевская СОШ -1, Родинская СОШ -1).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В 2021-2022 учебном году выпускники проходили государственную итоговую аттестацию по</w:t>
      </w:r>
      <w:r w:rsidR="00854E81">
        <w:rPr>
          <w:rFonts w:ascii="Times New Roman" w:hAnsi="Times New Roman" w:cs="Times New Roman"/>
          <w:sz w:val="24"/>
          <w:szCs w:val="24"/>
        </w:rPr>
        <w:t xml:space="preserve"> </w:t>
      </w:r>
      <w:r w:rsidRPr="00A558F2">
        <w:rPr>
          <w:rFonts w:ascii="Times New Roman" w:hAnsi="Times New Roman" w:cs="Times New Roman"/>
          <w:sz w:val="24"/>
          <w:szCs w:val="24"/>
        </w:rPr>
        <w:t>10 предметам учебного плана в 9 классе (русский язык, математика, физика, биология, химия, информатика, обществознание, география, литература, английский язык).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Русский язык в форме ОГЭ сдавали 444 выпускника. Качество составило 78% (2021 -81,5%, 2019-82%). Получены 6 неудовлетворительных результатов обучающимися СОШ №1, СОШ №4, СОШ №7, Баклановской СОШ и Федоровской ООШ. Максимальный балл (33) набрали 10 обучающихся  (2021 – 15), это обучающиеся СОШ №1 (учитель Баширова В.И.), СОШ №3 (учитель Нетеса Т.Н.); СОШ №5 (учитель Бородина В.А.), СОШ №7 (учитель Нечаева О.Н.), СОШ №117 (Черкасова С.А.), Николаевская СОШ (Таужанова А.И.). Средний балл по округу равен 27 баллов, (средняя отметка - 4,2). Количество высокобальников (31-33 баллов) по русскому языку 96 (22%). 20 выпускников сдавали русский язык в форме ГВЭ. Результаты у всех положительные.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Математику в форме  ОГЭ сдавали 444 выпускника, 9 выпускников получили неудовлетворительные результаты (СОШ №1, СОШ №3, СОШ №4, Баклановская СОШ, Троицкая СОШ, Гамалеевская СОШ №2), причем 6 из них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8F2">
        <w:rPr>
          <w:rFonts w:ascii="Times New Roman" w:hAnsi="Times New Roman" w:cs="Times New Roman"/>
          <w:sz w:val="24"/>
          <w:szCs w:val="24"/>
        </w:rPr>
        <w:t xml:space="preserve">хватило одного балла по геометрии. Качество знаний по математике – 35% (2021 – 48%, 2019 - 73,8%). Средний балл по округу равен 13,6 (средняя оценка 3,4). Максимальный балл (31) на экзамене никто не набрал, но 2 девятиклассника получили по 29 баллов СОШ №3 (учитель Севрюкова Т.С.), СОШ №5 (учитель Лютикова А.Г.). Количество выпускников, получивших высокие баллы (26-29) 9 обучающихся (2%).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Анализ результатов ГИА-9 по м</w:t>
      </w:r>
      <w:r w:rsidR="00854E81">
        <w:rPr>
          <w:rFonts w:ascii="Times New Roman" w:hAnsi="Times New Roman" w:cs="Times New Roman"/>
          <w:sz w:val="24"/>
          <w:szCs w:val="24"/>
        </w:rPr>
        <w:t>атематике в 2022 году позволил</w:t>
      </w:r>
      <w:r w:rsidRPr="00A558F2"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в системе обучения математике в основной школе. Большинство </w:t>
      </w:r>
      <w:r w:rsidRPr="00A558F2">
        <w:rPr>
          <w:rFonts w:ascii="Times New Roman" w:hAnsi="Times New Roman" w:cs="Times New Roman"/>
          <w:sz w:val="24"/>
          <w:szCs w:val="24"/>
        </w:rPr>
        <w:lastRenderedPageBreak/>
        <w:t>выпускников 9-го класса продемонстрировали владение основными математическими умениями, являющимися опорными для дальнейшего изучения курса математики и смежных дисциплин. 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Экзамен по физике в форме ОГЭ сдавали 43 выпускника, качество составило79% (2021-45%; 2019 -53,3%). Лучший результат в 44 балла из 45 у обучающегося СОШ №7 (учитель Копылова Н.А.), 43 балла у выпускника СОШ №5 (учитель Доманова И.А.). Средний балл по округу равен 27,16 (средняя оценка 3,86). Количество высокобальников 4 (9%). Со 100% качеством экзамен сдали выпускники Николаевской СОШ, СОШ №117. Низкое качество показывают обучающиеся Троицкой СОШ (25%), Уранской СОШ (50%).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ОГЭ по химии сдавали 35 выпускников. Качество знаний составило 94,3% (2021 – 57%; 2019 -73,9%). Лучший  результат - 39 балла из 40 у выпускника СОШ №7 (учитель Антошкина Н.М.) и выпускников Гамалеевской СОШ №2 (учитель Иванова Т.Ю.).  Средний балл по округу равен 30,2 (средняя оценка 4,4). Количество высокобальников (36-39) 10 обучающихся, что составляет 23%.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Экзамен по информатике и ИКТ в форме ОГЭ  сдавали 77 человек, качество составило 47% (2021 – 80%; 2019 - 48,7%). Лучшие результаты 19 баллов у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58F2">
        <w:rPr>
          <w:rFonts w:ascii="Times New Roman" w:hAnsi="Times New Roman" w:cs="Times New Roman"/>
          <w:sz w:val="24"/>
          <w:szCs w:val="24"/>
        </w:rPr>
        <w:t xml:space="preserve"> СОШ №7 (учитель Тюрин П.В.)</w:t>
      </w:r>
      <w:r>
        <w:rPr>
          <w:rFonts w:ascii="Times New Roman" w:hAnsi="Times New Roman" w:cs="Times New Roman"/>
          <w:sz w:val="24"/>
          <w:szCs w:val="24"/>
        </w:rPr>
        <w:t>, СОШ №3 (учитель Муштаева С.В.)</w:t>
      </w:r>
      <w:r w:rsidRPr="00A558F2">
        <w:rPr>
          <w:rFonts w:ascii="Times New Roman" w:hAnsi="Times New Roman" w:cs="Times New Roman"/>
          <w:sz w:val="24"/>
          <w:szCs w:val="24"/>
        </w:rPr>
        <w:t>. Средний балл 11 (средняя оценка 3,75). Количество высокобальников по информатике 3 (6%).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В ОГЭ по биологии участвовали 136 выпускников. Успеваемость равна 100%, качество составило 58,8% (2021 – 34,4%; 2019 – 42,6%). Общий средний балл по округу составил 26,1 балла (средняя оценка 3,6).  Максимальный балл в 45 баллов никто из выпускников не получил. 40 баллов получили выпускник СОШ №7 (учитель Непиенкова Л.Е.). Количество выпускников, набравших высокие баллы – 4 (3%).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 xml:space="preserve">ОГЭ по истории сдавали  - 12 человек. Качество составило 92% (2021 – 0%; 2019 - 93,3%). Средний балл по округу 25,3 (средняя оценка 4,2). Максимальный балл 37, не получен. Лучший результат у обучающейся СОШ №7 - 32 баллов (учитель Черных И.Д.). 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F2">
        <w:rPr>
          <w:rFonts w:ascii="Times New Roman" w:hAnsi="Times New Roman" w:cs="Times New Roman"/>
          <w:sz w:val="24"/>
          <w:szCs w:val="24"/>
        </w:rPr>
        <w:t>В экзамене в форме ОГЭ по обществознанию участвовали 323 выпускника. Четыре девятиклассника не справились с работой (СОШ №1, СОШ №3, Романовская ООШ). Качество составило –63,5% (2021 – 67%; 2019 -73%). Максимальный балл 37 у двух выпускниц СОШ №4 (учитель Мойченкова Е.В.). Средний балл по округу 25 (средняя оценка 3,8). Количество высокобальников – 11 (3,5%).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 </w:t>
      </w:r>
      <w:r w:rsidRPr="00A558F2">
        <w:rPr>
          <w:rFonts w:ascii="Times New Roman" w:hAnsi="Times New Roman" w:cs="Times New Roman"/>
          <w:sz w:val="24"/>
          <w:szCs w:val="24"/>
        </w:rPr>
        <w:t xml:space="preserve">по литературе </w:t>
      </w:r>
      <w:r>
        <w:rPr>
          <w:rFonts w:ascii="Times New Roman" w:hAnsi="Times New Roman" w:cs="Times New Roman"/>
          <w:sz w:val="24"/>
          <w:szCs w:val="24"/>
        </w:rPr>
        <w:t xml:space="preserve">сдавали  </w:t>
      </w:r>
      <w:r w:rsidRPr="00A558F2">
        <w:rPr>
          <w:rFonts w:ascii="Times New Roman" w:hAnsi="Times New Roman" w:cs="Times New Roman"/>
          <w:sz w:val="24"/>
          <w:szCs w:val="24"/>
        </w:rPr>
        <w:t>8 человек. Качество знаний составило 63% (2021- 100%; 2019 -75%). Максимальный балл не получен, 42 балла набрала ученица МАОУ «СОШ №7», учитель Нечаева О.Н. Средний балл по округу равен 29 (средняя оценка 3,75).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</w:t>
      </w:r>
      <w:r w:rsidRPr="00A558F2">
        <w:rPr>
          <w:rFonts w:ascii="Times New Roman" w:hAnsi="Times New Roman" w:cs="Times New Roman"/>
          <w:sz w:val="24"/>
          <w:szCs w:val="24"/>
        </w:rPr>
        <w:t xml:space="preserve"> географии экзамен сдавали 237 учащихся. Качество знаний составило 44,5% (2021-64%; 2019-62%). Максимальный балл 31 не получен. 30 баллов набрал выпускник СОШ №117 (учитель Фатыхова Р.Ю.). Средний балл по округу составляет 18,2 (средняя оценка 3, 5). Количество детей, получивших высокие баллы – 7 (3%).</w:t>
      </w:r>
    </w:p>
    <w:p w:rsidR="00AB0324" w:rsidRPr="00A558F2" w:rsidRDefault="00AB0324" w:rsidP="00AB0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 </w:t>
      </w:r>
      <w:r w:rsidRPr="00A558F2">
        <w:rPr>
          <w:rFonts w:ascii="Times New Roman" w:hAnsi="Times New Roman" w:cs="Times New Roman"/>
          <w:sz w:val="24"/>
          <w:szCs w:val="24"/>
        </w:rPr>
        <w:t xml:space="preserve"> по английскому языку в ОГЭ участвовали 5 человек. Качество составило 80% (2021 -86%; 2019 - 92%). Максимальный балл 68 не получен. Лучший результат в 62 балла у обучающегося СОШ №4 (учитель Тюрина Л.А.).  Средний балл равен 51 (средняя оценка 4,2).</w:t>
      </w:r>
    </w:p>
    <w:p w:rsidR="00D84929" w:rsidRPr="007B78B2" w:rsidRDefault="00D84929" w:rsidP="007B7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F33014">
        <w:rPr>
          <w:rFonts w:ascii="Times New Roman" w:hAnsi="Times New Roman" w:cs="Times New Roman"/>
          <w:sz w:val="24"/>
          <w:szCs w:val="24"/>
        </w:rPr>
        <w:t xml:space="preserve"> в 2022 году на территории Сорочинского городского округа </w:t>
      </w:r>
      <w:r w:rsidRPr="007B78B2">
        <w:rPr>
          <w:rFonts w:ascii="Times New Roman" w:hAnsi="Times New Roman" w:cs="Times New Roman"/>
          <w:sz w:val="24"/>
          <w:szCs w:val="24"/>
        </w:rPr>
        <w:t xml:space="preserve">проходила в форме </w:t>
      </w:r>
      <w:r w:rsidR="000B38ED" w:rsidRPr="007B78B2">
        <w:rPr>
          <w:rFonts w:ascii="Times New Roman" w:hAnsi="Times New Roman" w:cs="Times New Roman"/>
          <w:sz w:val="24"/>
          <w:szCs w:val="24"/>
        </w:rPr>
        <w:t>ЕГЭ</w:t>
      </w:r>
      <w:r w:rsidRPr="007B78B2">
        <w:rPr>
          <w:rFonts w:ascii="Times New Roman" w:hAnsi="Times New Roman" w:cs="Times New Roman"/>
          <w:sz w:val="24"/>
          <w:szCs w:val="24"/>
        </w:rPr>
        <w:t>. Все</w:t>
      </w:r>
      <w:r w:rsidR="00F33014">
        <w:rPr>
          <w:rFonts w:ascii="Times New Roman" w:hAnsi="Times New Roman" w:cs="Times New Roman"/>
          <w:sz w:val="24"/>
          <w:szCs w:val="24"/>
        </w:rPr>
        <w:t>го сдавало ЕГЭ -</w:t>
      </w: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F33014">
        <w:rPr>
          <w:rFonts w:ascii="Times New Roman" w:hAnsi="Times New Roman" w:cs="Times New Roman"/>
          <w:sz w:val="24"/>
          <w:szCs w:val="24"/>
        </w:rPr>
        <w:t xml:space="preserve">101 </w:t>
      </w:r>
      <w:r w:rsidRPr="007B78B2">
        <w:rPr>
          <w:rFonts w:ascii="Times New Roman" w:hAnsi="Times New Roman" w:cs="Times New Roman"/>
          <w:sz w:val="24"/>
          <w:szCs w:val="24"/>
        </w:rPr>
        <w:t>выпускник</w:t>
      </w:r>
      <w:r w:rsidR="00F33014">
        <w:rPr>
          <w:rFonts w:ascii="Times New Roman" w:hAnsi="Times New Roman" w:cs="Times New Roman"/>
          <w:sz w:val="24"/>
          <w:szCs w:val="24"/>
        </w:rPr>
        <w:t xml:space="preserve">,  все ребята </w:t>
      </w:r>
      <w:r w:rsidRPr="007B78B2">
        <w:rPr>
          <w:rFonts w:ascii="Times New Roman" w:hAnsi="Times New Roman" w:cs="Times New Roman"/>
          <w:sz w:val="24"/>
          <w:szCs w:val="24"/>
        </w:rPr>
        <w:t xml:space="preserve"> набрали необходимое количество баллов и преодолели минимальные пороги по </w:t>
      </w:r>
      <w:r w:rsidRPr="007B78B2">
        <w:rPr>
          <w:rFonts w:ascii="Times New Roman" w:hAnsi="Times New Roman" w:cs="Times New Roman"/>
          <w:sz w:val="24"/>
          <w:szCs w:val="24"/>
        </w:rPr>
        <w:lastRenderedPageBreak/>
        <w:t xml:space="preserve">русскому языку и математике.  Не проходил государственную итоговую аттестацию  государственную итоговую аттестацию в 2022 году один учащийся МБОУ Бурдыгинская СОШ- Хамитов Арслан,  который был не допущен по причине имеющейся академической задолженности по образовательным программам 10 и 11 класса, не участвовал в итоговом сочинении. </w:t>
      </w:r>
    </w:p>
    <w:p w:rsidR="00D84929" w:rsidRPr="007B78B2" w:rsidRDefault="00D84929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>Процедуре участия в ЕГЭ предшествовало участие выпускни</w:t>
      </w:r>
      <w:r w:rsidR="000B38ED" w:rsidRPr="007B78B2">
        <w:rPr>
          <w:rFonts w:ascii="Times New Roman" w:hAnsi="Times New Roman" w:cs="Times New Roman"/>
          <w:sz w:val="24"/>
          <w:szCs w:val="24"/>
        </w:rPr>
        <w:t xml:space="preserve">ков в  итоговом сочинении. Все </w:t>
      </w:r>
      <w:r w:rsidRPr="007B78B2">
        <w:rPr>
          <w:rFonts w:ascii="Times New Roman" w:hAnsi="Times New Roman" w:cs="Times New Roman"/>
          <w:sz w:val="24"/>
          <w:szCs w:val="24"/>
        </w:rPr>
        <w:t>участник</w:t>
      </w:r>
      <w:r w:rsidR="000B38ED" w:rsidRPr="007B78B2">
        <w:rPr>
          <w:rFonts w:ascii="Times New Roman" w:hAnsi="Times New Roman" w:cs="Times New Roman"/>
          <w:sz w:val="24"/>
          <w:szCs w:val="24"/>
        </w:rPr>
        <w:t>и</w:t>
      </w:r>
      <w:r w:rsidRPr="007B78B2">
        <w:rPr>
          <w:rFonts w:ascii="Times New Roman" w:hAnsi="Times New Roman" w:cs="Times New Roman"/>
          <w:sz w:val="24"/>
          <w:szCs w:val="24"/>
        </w:rPr>
        <w:t xml:space="preserve">  получили зачет. ЕГЭ по русскому языку  сдавали 101 выпускник, минимальный порог преодолели все, средний балл по округу  75, что</w:t>
      </w:r>
      <w:r w:rsidR="00F33014">
        <w:rPr>
          <w:rFonts w:ascii="Times New Roman" w:hAnsi="Times New Roman" w:cs="Times New Roman"/>
          <w:sz w:val="24"/>
          <w:szCs w:val="24"/>
        </w:rPr>
        <w:t xml:space="preserve"> на 5 баллов</w:t>
      </w:r>
      <w:r w:rsidRPr="007B78B2">
        <w:rPr>
          <w:rFonts w:ascii="Times New Roman" w:hAnsi="Times New Roman" w:cs="Times New Roman"/>
          <w:sz w:val="24"/>
          <w:szCs w:val="24"/>
        </w:rPr>
        <w:t xml:space="preserve"> ниже среднего балла за прошлый год</w:t>
      </w:r>
      <w:r w:rsidR="0037693C" w:rsidRPr="0037693C">
        <w:rPr>
          <w:rFonts w:ascii="Times New Roman" w:hAnsi="Times New Roman" w:cs="Times New Roman"/>
          <w:sz w:val="24"/>
          <w:szCs w:val="24"/>
        </w:rPr>
        <w:t>. Наилучшие результаты у выпускников  МБОУ «Гамалеевская СОШ №2»- средний балл 85, самые низкие баллы по русскому языку у выпускника МБОУ «Гамалеевская СОШ №1» -56 баллов, выпускников МБОУ «Толкаевская СОШ»- 68, МБОУ «Войковская СОШ»-69 баллов.</w:t>
      </w:r>
      <w:r w:rsidR="00E67051">
        <w:rPr>
          <w:rFonts w:ascii="Times New Roman" w:hAnsi="Times New Roman" w:cs="Times New Roman"/>
          <w:sz w:val="24"/>
          <w:szCs w:val="24"/>
        </w:rPr>
        <w:t xml:space="preserve">  </w:t>
      </w:r>
      <w:r w:rsidRPr="007B78B2">
        <w:rPr>
          <w:rFonts w:ascii="Times New Roman" w:hAnsi="Times New Roman" w:cs="Times New Roman"/>
          <w:sz w:val="24"/>
          <w:szCs w:val="24"/>
        </w:rPr>
        <w:t xml:space="preserve">Самый низкий результат </w:t>
      </w:r>
      <w:r w:rsidR="00EB3FB1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7B78B2">
        <w:rPr>
          <w:rFonts w:ascii="Times New Roman" w:hAnsi="Times New Roman" w:cs="Times New Roman"/>
          <w:sz w:val="24"/>
          <w:szCs w:val="24"/>
        </w:rPr>
        <w:t>у выпускника 2-Михайловской СОШ (уч. Пшеничникова Е.В.)</w:t>
      </w:r>
      <w:r w:rsidR="00EB3FB1">
        <w:rPr>
          <w:rFonts w:ascii="Times New Roman" w:hAnsi="Times New Roman" w:cs="Times New Roman"/>
          <w:sz w:val="24"/>
          <w:szCs w:val="24"/>
        </w:rPr>
        <w:t xml:space="preserve"> </w:t>
      </w:r>
      <w:r w:rsidR="00C20D00">
        <w:rPr>
          <w:rFonts w:ascii="Times New Roman" w:hAnsi="Times New Roman" w:cs="Times New Roman"/>
          <w:sz w:val="24"/>
          <w:szCs w:val="24"/>
        </w:rPr>
        <w:t>(приложение 1,2).</w:t>
      </w:r>
    </w:p>
    <w:p w:rsidR="00422AE9" w:rsidRDefault="00D84929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>По математике профильного уровня  участвовали 67 выпускников, минимальный порог преодолели все, средний балл со</w:t>
      </w:r>
      <w:r w:rsidR="000B38ED" w:rsidRPr="007B78B2">
        <w:rPr>
          <w:rFonts w:ascii="Times New Roman" w:hAnsi="Times New Roman" w:cs="Times New Roman"/>
          <w:sz w:val="24"/>
          <w:szCs w:val="24"/>
        </w:rPr>
        <w:t>ставил 62, (в прошлом году -64)</w:t>
      </w:r>
      <w:r w:rsidRPr="007B78B2">
        <w:rPr>
          <w:rFonts w:ascii="Times New Roman" w:hAnsi="Times New Roman" w:cs="Times New Roman"/>
          <w:sz w:val="24"/>
          <w:szCs w:val="24"/>
        </w:rPr>
        <w:t>.  Математику базового уровня сдавали 34 выпускника, средний бал 4,3.  Высокобальных результатов  по профильной математике нет</w:t>
      </w:r>
      <w:r w:rsidR="00C20D00">
        <w:rPr>
          <w:rFonts w:ascii="Times New Roman" w:hAnsi="Times New Roman" w:cs="Times New Roman"/>
          <w:sz w:val="24"/>
          <w:szCs w:val="24"/>
        </w:rPr>
        <w:t xml:space="preserve">  (приложение 1, 2)</w:t>
      </w:r>
      <w:r w:rsidRPr="007B78B2">
        <w:rPr>
          <w:rFonts w:ascii="Times New Roman" w:hAnsi="Times New Roman" w:cs="Times New Roman"/>
          <w:sz w:val="24"/>
          <w:szCs w:val="24"/>
        </w:rPr>
        <w:t xml:space="preserve">. </w:t>
      </w:r>
      <w:r w:rsidR="00E67051" w:rsidRPr="00E67051">
        <w:rPr>
          <w:rFonts w:ascii="Times New Roman" w:hAnsi="Times New Roman" w:cs="Times New Roman"/>
          <w:sz w:val="24"/>
          <w:szCs w:val="24"/>
        </w:rPr>
        <w:t>Наилучшие результаты  у выпускницы  МБОУ «Войковская СОШ»- 72 балла, МБОУ «СОШ №5» -68 баллов, наименьшее количество баллов показали выпускники МАОУ «СОШ №7», МБОУ «2-Михайловская СОШ»</w:t>
      </w:r>
      <w:r w:rsidR="00E67051">
        <w:rPr>
          <w:rFonts w:ascii="Times New Roman" w:hAnsi="Times New Roman" w:cs="Times New Roman"/>
          <w:sz w:val="24"/>
          <w:szCs w:val="24"/>
        </w:rPr>
        <w:t xml:space="preserve">, МБОУ «Николаевская СОШ».  </w:t>
      </w:r>
    </w:p>
    <w:p w:rsidR="00C20D00" w:rsidRDefault="000B38ED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>Обществознание с</w:t>
      </w:r>
      <w:r w:rsidR="00D84929" w:rsidRPr="007B78B2">
        <w:rPr>
          <w:rFonts w:ascii="Times New Roman" w:hAnsi="Times New Roman" w:cs="Times New Roman"/>
          <w:sz w:val="24"/>
          <w:szCs w:val="24"/>
        </w:rPr>
        <w:t>давало 38  выпускников, средний балл по округу- 70,8 , что выше  на 4,8 балла, чем в прошлом году и на 10,8 выше среднего результата по России.  Наибольший балл по обществознанию -94 набрали две выпускницы МБ</w:t>
      </w:r>
      <w:r w:rsidRPr="007B78B2">
        <w:rPr>
          <w:rFonts w:ascii="Times New Roman" w:hAnsi="Times New Roman" w:cs="Times New Roman"/>
          <w:sz w:val="24"/>
          <w:szCs w:val="24"/>
        </w:rPr>
        <w:t>ОУ «СОШ №4» (уч. Иволгина И.В.)</w:t>
      </w:r>
      <w:r w:rsidR="00D84929" w:rsidRPr="007B78B2">
        <w:rPr>
          <w:rFonts w:ascii="Times New Roman" w:hAnsi="Times New Roman" w:cs="Times New Roman"/>
          <w:sz w:val="24"/>
          <w:szCs w:val="24"/>
        </w:rPr>
        <w:t>, наименьший результат у выпускниц Войковской СОШ (45 б.) (уч.Титова Л.В.) и СОШ №7 (48 б.) (уч.  Наумова Т.В.)</w:t>
      </w: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C20D00">
        <w:rPr>
          <w:rFonts w:ascii="Times New Roman" w:hAnsi="Times New Roman" w:cs="Times New Roman"/>
          <w:sz w:val="24"/>
          <w:szCs w:val="24"/>
        </w:rPr>
        <w:t>(приложение 1, 2)</w:t>
      </w:r>
    </w:p>
    <w:p w:rsidR="00C20D00" w:rsidRDefault="000B38ED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Физику в т</w:t>
      </w:r>
      <w:r w:rsidR="00D84929" w:rsidRPr="007B78B2">
        <w:rPr>
          <w:rFonts w:ascii="Times New Roman" w:hAnsi="Times New Roman" w:cs="Times New Roman"/>
          <w:sz w:val="24"/>
          <w:szCs w:val="24"/>
        </w:rPr>
        <w:t>екущем году сдавали 30 выпускников, средний балл- 59, на 3 балла ниже, чем результат прошлого года, но на 4,9  баллов выше, чем по России. По физике результат 91 и 95 баллов у выпускников СОШ №3. (</w:t>
      </w:r>
      <w:r w:rsidRPr="007B78B2">
        <w:rPr>
          <w:rFonts w:ascii="Times New Roman" w:hAnsi="Times New Roman" w:cs="Times New Roman"/>
          <w:sz w:val="24"/>
          <w:szCs w:val="24"/>
        </w:rPr>
        <w:t xml:space="preserve">уч. </w:t>
      </w:r>
      <w:r w:rsidR="00D84929" w:rsidRPr="007B78B2">
        <w:rPr>
          <w:rFonts w:ascii="Times New Roman" w:hAnsi="Times New Roman" w:cs="Times New Roman"/>
          <w:sz w:val="24"/>
          <w:szCs w:val="24"/>
        </w:rPr>
        <w:t>Севрюкова Т.А.). Самый низкий результат у выпускника 2-Михайловской СОШ (уч. Понятова Н.Н.)</w:t>
      </w:r>
      <w:r w:rsidR="00C20D00" w:rsidRPr="00C20D00">
        <w:rPr>
          <w:rFonts w:ascii="Times New Roman" w:hAnsi="Times New Roman" w:cs="Times New Roman"/>
          <w:sz w:val="24"/>
          <w:szCs w:val="24"/>
        </w:rPr>
        <w:t xml:space="preserve"> </w:t>
      </w:r>
      <w:r w:rsidR="00C20D00">
        <w:rPr>
          <w:rFonts w:ascii="Times New Roman" w:hAnsi="Times New Roman" w:cs="Times New Roman"/>
          <w:sz w:val="24"/>
          <w:szCs w:val="24"/>
        </w:rPr>
        <w:t>(приложение 1, 2)</w:t>
      </w:r>
    </w:p>
    <w:p w:rsidR="00C20D00" w:rsidRDefault="000B38ED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Биологию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сдавали 18 человек, средний балл по округу -53, по России-50,16. Выпускников, не преодолевших минимальный порог,  нет. Лучший результат у выпускницы Гамалее</w:t>
      </w:r>
      <w:r w:rsidRPr="007B78B2">
        <w:rPr>
          <w:rFonts w:ascii="Times New Roman" w:hAnsi="Times New Roman" w:cs="Times New Roman"/>
          <w:sz w:val="24"/>
          <w:szCs w:val="24"/>
        </w:rPr>
        <w:t>вской СОШ №2 (уч.Фролова Л.С.).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Самый низкий результат  у выпускницы С</w:t>
      </w:r>
      <w:r w:rsidRPr="007B78B2">
        <w:rPr>
          <w:rFonts w:ascii="Times New Roman" w:hAnsi="Times New Roman" w:cs="Times New Roman"/>
          <w:sz w:val="24"/>
          <w:szCs w:val="24"/>
        </w:rPr>
        <w:t>ОШ 4 (уч.Фролова Л.С.)</w:t>
      </w:r>
      <w:r w:rsidR="00C20D00">
        <w:rPr>
          <w:rFonts w:ascii="Times New Roman" w:hAnsi="Times New Roman" w:cs="Times New Roman"/>
          <w:sz w:val="24"/>
          <w:szCs w:val="24"/>
        </w:rPr>
        <w:t xml:space="preserve"> (приложение 1, 2)</w:t>
      </w:r>
      <w:r w:rsidRPr="007B7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D00" w:rsidRDefault="00D84929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>ЕГЭ по географии сдавала одна выпускниц</w:t>
      </w:r>
      <w:r w:rsidR="000B38ED" w:rsidRPr="007B78B2">
        <w:rPr>
          <w:rFonts w:ascii="Times New Roman" w:hAnsi="Times New Roman" w:cs="Times New Roman"/>
          <w:sz w:val="24"/>
          <w:szCs w:val="24"/>
        </w:rPr>
        <w:t>а</w:t>
      </w:r>
      <w:r w:rsidRPr="007B78B2">
        <w:rPr>
          <w:rFonts w:ascii="Times New Roman" w:hAnsi="Times New Roman" w:cs="Times New Roman"/>
          <w:sz w:val="24"/>
          <w:szCs w:val="24"/>
        </w:rPr>
        <w:t>, ее результат является и результатом по округу- 59 баллов.  ЕГЭ по истории сдавали 10 выпускников, средний балл по округу – 64, по сравнению с предыдущим годом, историю  сдали лучше (в прошлом году – 56 баллов). Высоких баллов (90 и более) не получил никто. Все преодолели минимальный порог. Средний балл по истории выше,</w:t>
      </w:r>
      <w:r w:rsidR="000B38ED"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Pr="007B78B2">
        <w:rPr>
          <w:rFonts w:ascii="Times New Roman" w:hAnsi="Times New Roman" w:cs="Times New Roman"/>
          <w:sz w:val="24"/>
          <w:szCs w:val="24"/>
        </w:rPr>
        <w:t>чем по России на 6 баллов.</w:t>
      </w:r>
      <w:r w:rsidR="00C20D00" w:rsidRPr="00C20D00">
        <w:rPr>
          <w:rFonts w:ascii="Times New Roman" w:hAnsi="Times New Roman" w:cs="Times New Roman"/>
          <w:sz w:val="24"/>
          <w:szCs w:val="24"/>
        </w:rPr>
        <w:t xml:space="preserve"> </w:t>
      </w:r>
      <w:r w:rsidR="00C20D00">
        <w:rPr>
          <w:rFonts w:ascii="Times New Roman" w:hAnsi="Times New Roman" w:cs="Times New Roman"/>
          <w:sz w:val="24"/>
          <w:szCs w:val="24"/>
        </w:rPr>
        <w:t>(приложение 1, 2).</w:t>
      </w:r>
    </w:p>
    <w:p w:rsidR="00D84929" w:rsidRPr="007B78B2" w:rsidRDefault="00D84929" w:rsidP="000B3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ЕГЭ по информатике сдавали два выпускника  СОШ №4 на 80 и 64 балла. Средний балл составил -74. В 2021 и 2020 году информатику и ИКТ никто не сдавал.  </w:t>
      </w:r>
      <w:r w:rsidR="000B38ED" w:rsidRPr="007B78B2">
        <w:rPr>
          <w:rFonts w:ascii="Times New Roman" w:hAnsi="Times New Roman" w:cs="Times New Roman"/>
          <w:sz w:val="24"/>
          <w:szCs w:val="24"/>
        </w:rPr>
        <w:t xml:space="preserve"> Е</w:t>
      </w:r>
      <w:r w:rsidRPr="007B78B2">
        <w:rPr>
          <w:rFonts w:ascii="Times New Roman" w:hAnsi="Times New Roman" w:cs="Times New Roman"/>
          <w:sz w:val="24"/>
          <w:szCs w:val="24"/>
        </w:rPr>
        <w:t xml:space="preserve">ГЭ по английскому языку сдавали 5 выпускников, лучший результат – высокобальный – 96 у выпускницы СОШ №4- (уч.Тарасова Т.В.). Средний балл по округу -85 , что на 11 баллов выше, чем в  прошлом году (74). </w:t>
      </w:r>
      <w:r w:rsidR="00C20D00">
        <w:rPr>
          <w:rFonts w:ascii="Times New Roman" w:hAnsi="Times New Roman" w:cs="Times New Roman"/>
          <w:sz w:val="24"/>
          <w:szCs w:val="24"/>
        </w:rPr>
        <w:t>(приложение 1, 2)</w:t>
      </w:r>
    </w:p>
    <w:p w:rsidR="00D84929" w:rsidRPr="007B78B2" w:rsidRDefault="000A7795" w:rsidP="00183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 </w:t>
      </w:r>
      <w:r w:rsidR="000B38ED" w:rsidRPr="007B78B2">
        <w:rPr>
          <w:rFonts w:ascii="Times New Roman" w:hAnsi="Times New Roman" w:cs="Times New Roman"/>
          <w:sz w:val="24"/>
          <w:szCs w:val="24"/>
        </w:rPr>
        <w:t>ЕГЭ по химии с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давали 8 выпускников. Средний балл по округу -50, что на 10 баллов ниже результатов прошлого года.  По этому предмету два выпускника МБОУ «СОШ №4»  не преодолели минимальный порог  (уч. Чебрукова Е.А.). Причем у этого же </w:t>
      </w:r>
      <w:r w:rsidR="00D84929" w:rsidRPr="007B78B2">
        <w:rPr>
          <w:rFonts w:ascii="Times New Roman" w:hAnsi="Times New Roman" w:cs="Times New Roman"/>
          <w:sz w:val="24"/>
          <w:szCs w:val="24"/>
        </w:rPr>
        <w:lastRenderedPageBreak/>
        <w:t xml:space="preserve">педагога в прошлом году также выпускник не преодолел минимальный порог.  На протяжении двух последних лет по результатам ЕГЭ мы  наблюдаем снижение показателя  по данному предмету. </w:t>
      </w:r>
      <w:r w:rsidR="00C20D00">
        <w:rPr>
          <w:rFonts w:ascii="Times New Roman" w:hAnsi="Times New Roman" w:cs="Times New Roman"/>
          <w:sz w:val="24"/>
          <w:szCs w:val="24"/>
        </w:rPr>
        <w:t>(приложение 1, 2)</w:t>
      </w:r>
    </w:p>
    <w:p w:rsidR="00D84929" w:rsidRPr="007B78B2" w:rsidRDefault="001832E3" w:rsidP="00183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F6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6705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67051">
        <w:rPr>
          <w:rFonts w:ascii="Times New Roman" w:hAnsi="Times New Roman" w:cs="Times New Roman"/>
          <w:sz w:val="24"/>
          <w:szCs w:val="24"/>
        </w:rPr>
        <w:t>По сравнению с результатами прошлого учебного года, на 1</w:t>
      </w:r>
      <w:r w:rsidR="00EB3FB1">
        <w:rPr>
          <w:rFonts w:ascii="Times New Roman" w:hAnsi="Times New Roman" w:cs="Times New Roman"/>
          <w:sz w:val="24"/>
          <w:szCs w:val="24"/>
        </w:rPr>
        <w:t>3</w:t>
      </w:r>
      <w:r w:rsidR="00E67051">
        <w:rPr>
          <w:rFonts w:ascii="Times New Roman" w:hAnsi="Times New Roman" w:cs="Times New Roman"/>
          <w:sz w:val="24"/>
          <w:szCs w:val="24"/>
        </w:rPr>
        <w:t xml:space="preserve"> %  ниже </w:t>
      </w:r>
      <w:r w:rsidR="00E67051" w:rsidRPr="007B78B2">
        <w:rPr>
          <w:rFonts w:ascii="Times New Roman" w:hAnsi="Times New Roman" w:cs="Times New Roman"/>
          <w:sz w:val="24"/>
          <w:szCs w:val="24"/>
        </w:rPr>
        <w:t>количество детей- высокобальников</w:t>
      </w:r>
      <w:r w:rsidR="00E67051">
        <w:rPr>
          <w:rFonts w:ascii="Times New Roman" w:hAnsi="Times New Roman" w:cs="Times New Roman"/>
          <w:sz w:val="24"/>
          <w:szCs w:val="24"/>
        </w:rPr>
        <w:t xml:space="preserve"> ( 2021 г. из 149  выпускников 44 выпускника получили результат от 90 баллов и выше, в 2022 году из 101 выпускника- 1</w:t>
      </w:r>
      <w:r w:rsidR="00EB3FB1">
        <w:rPr>
          <w:rFonts w:ascii="Times New Roman" w:hAnsi="Times New Roman" w:cs="Times New Roman"/>
          <w:sz w:val="24"/>
          <w:szCs w:val="24"/>
        </w:rPr>
        <w:t>7</w:t>
      </w:r>
      <w:r w:rsidR="00E67051">
        <w:rPr>
          <w:rFonts w:ascii="Times New Roman" w:hAnsi="Times New Roman" w:cs="Times New Roman"/>
          <w:sz w:val="24"/>
          <w:szCs w:val="24"/>
        </w:rPr>
        <w:t xml:space="preserve"> получили  высокие результаты).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Подготовили высокобальников в </w:t>
      </w:r>
      <w:r w:rsidRPr="007B78B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84929" w:rsidRPr="007B78B2">
        <w:rPr>
          <w:rFonts w:ascii="Times New Roman" w:hAnsi="Times New Roman" w:cs="Times New Roman"/>
          <w:sz w:val="24"/>
          <w:szCs w:val="24"/>
        </w:rPr>
        <w:t>общеобразовательных школах: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95"/>
        <w:gridCol w:w="1320"/>
        <w:gridCol w:w="1853"/>
        <w:gridCol w:w="2648"/>
      </w:tblGrid>
      <w:tr w:rsidR="00D84929" w:rsidRPr="007B78B2" w:rsidTr="00D84929">
        <w:trPr>
          <w:jc w:val="center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всего сдавало ЕГЭ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 90-100 баллов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D84929" w:rsidRPr="007B78B2" w:rsidTr="00D84929">
        <w:trPr>
          <w:jc w:val="center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0A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Русский язык, (Попова О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 xml:space="preserve">ксана 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 xml:space="preserve"> физика (Севрюкова Т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 xml:space="preserve">амара 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4929" w:rsidRPr="007B78B2" w:rsidTr="00D84929">
        <w:trPr>
          <w:jc w:val="center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0A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Русский язык (Мещерина Н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), обществознание (Иволгина И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 xml:space="preserve">рина Викторовна), английский язык (Тарасова Татьяна 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4929" w:rsidRPr="007B78B2" w:rsidTr="00D84929">
        <w:trPr>
          <w:jc w:val="center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СОШ 7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0A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Русский язык (Нечаева О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игмадзяновна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4929" w:rsidRPr="007B78B2" w:rsidTr="00D84929">
        <w:trPr>
          <w:jc w:val="center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 xml:space="preserve">Гамалеевская СОШ №2 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D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29" w:rsidRPr="007B78B2" w:rsidRDefault="00D84929" w:rsidP="000A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русский язык (Ческидова Л</w:t>
            </w:r>
            <w:r w:rsidR="000A7795">
              <w:rPr>
                <w:rFonts w:ascii="Times New Roman" w:hAnsi="Times New Roman" w:cs="Times New Roman"/>
                <w:sz w:val="24"/>
                <w:szCs w:val="24"/>
              </w:rPr>
              <w:t>юдмила Анатольевна</w:t>
            </w:r>
            <w:r w:rsidRPr="007B7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32E3" w:rsidRPr="007B78B2" w:rsidRDefault="00D84929" w:rsidP="00A8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 Аттестат о среднем общем образовании с отличием  и медали «За особые успехи в учении»  были вручены 12  выпускникам: 2- СОШ №3, 7-СОШ №4, 2-СОШ №7, 1-Николаевская СОШ.  Предварительно претендовали на получение аттестата с отличием и медали -14 выпускников, но два из них (2-Михайловская СОШ,  СОШ №117) не набрали порог, установленный  Минпросвещения России приказом от 5 октября 2020 г. № 546  для претендентов на медаль – 70 баллов по каждому обязательному предмету.</w:t>
      </w:r>
      <w:r w:rsidR="001832E3"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422AE9" w:rsidRPr="00422AE9">
        <w:rPr>
          <w:rFonts w:ascii="Times New Roman" w:hAnsi="Times New Roman" w:cs="Times New Roman"/>
          <w:sz w:val="24"/>
          <w:szCs w:val="24"/>
        </w:rPr>
        <w:t>В прошлом году из-за отмены ЕГЭ по базовой математике профиль считался испытанием по выбору и не учитывался при выдаче медали</w:t>
      </w:r>
      <w:r w:rsidR="00422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929" w:rsidRPr="00EB3FB1" w:rsidRDefault="001832E3" w:rsidP="00492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</w:t>
      </w:r>
      <w:r w:rsidR="000A7795">
        <w:rPr>
          <w:rFonts w:ascii="Times New Roman" w:hAnsi="Times New Roman" w:cs="Times New Roman"/>
          <w:sz w:val="24"/>
          <w:szCs w:val="24"/>
        </w:rPr>
        <w:t xml:space="preserve"> </w:t>
      </w: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Анализ ЕГЭ по общеобразовательным предметам в 2022 году </w:t>
      </w:r>
      <w:r w:rsidR="00EB3FB1" w:rsidRPr="00EB3FB1">
        <w:rPr>
          <w:rFonts w:ascii="Times New Roman" w:hAnsi="Times New Roman" w:cs="Times New Roman"/>
          <w:sz w:val="24"/>
          <w:szCs w:val="24"/>
        </w:rPr>
        <w:t>указывает на  недостаточную</w:t>
      </w:r>
      <w:r w:rsidR="00D84929" w:rsidRPr="00EB3FB1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EB3FB1" w:rsidRPr="00EB3FB1">
        <w:rPr>
          <w:rFonts w:ascii="Times New Roman" w:hAnsi="Times New Roman" w:cs="Times New Roman"/>
          <w:sz w:val="24"/>
          <w:szCs w:val="24"/>
        </w:rPr>
        <w:t>у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</w:t>
      </w:r>
      <w:r w:rsidR="00EB3FB1">
        <w:rPr>
          <w:rFonts w:ascii="Times New Roman" w:hAnsi="Times New Roman" w:cs="Times New Roman"/>
          <w:sz w:val="24"/>
          <w:szCs w:val="24"/>
        </w:rPr>
        <w:t>,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не смотря на предпринятые меры: подготовка обучающихся в  школах на дополнительных занятиях, работа муниципального центра «Талант и успех» в каникулярный период и в течение учебного года,   административный контроль, мониторинговые работы по всем предметам ЕГЭ, пробные экзамены, разъяснительная работа с обучающимися и родителями о правильности выбора предмета для прохождения ГИА.</w:t>
      </w:r>
      <w:r w:rsidR="004404D9">
        <w:rPr>
          <w:rFonts w:ascii="Times New Roman" w:hAnsi="Times New Roman" w:cs="Times New Roman"/>
          <w:sz w:val="24"/>
          <w:szCs w:val="24"/>
        </w:rPr>
        <w:t xml:space="preserve"> </w:t>
      </w:r>
      <w:r w:rsidR="00EB3FB1" w:rsidRPr="00EB3FB1">
        <w:rPr>
          <w:rFonts w:ascii="Times New Roman" w:hAnsi="Times New Roman" w:cs="Times New Roman"/>
          <w:sz w:val="24"/>
          <w:szCs w:val="24"/>
        </w:rPr>
        <w:t>Особенностью выпуска  2022 является то, что эти обучающиеся не  проходили государственную итоговую аттестацию в 2020 году за уровень основного общего образования, большую часть учебного времени в 10 классе и частично в 11 классе  обучались в дистанционном формате</w:t>
      </w:r>
      <w:r w:rsidR="00492B3C">
        <w:rPr>
          <w:rFonts w:ascii="Times New Roman" w:hAnsi="Times New Roman" w:cs="Times New Roman"/>
          <w:sz w:val="24"/>
          <w:szCs w:val="24"/>
        </w:rPr>
        <w:t xml:space="preserve">, испытывая зачастую </w:t>
      </w:r>
      <w:r w:rsidR="00492B3C" w:rsidRPr="00492B3C">
        <w:rPr>
          <w:rFonts w:ascii="Times New Roman" w:hAnsi="Times New Roman" w:cs="Times New Roman"/>
          <w:sz w:val="24"/>
          <w:szCs w:val="24"/>
        </w:rPr>
        <w:t xml:space="preserve"> многочисленны</w:t>
      </w:r>
      <w:r w:rsidR="00492B3C">
        <w:rPr>
          <w:rFonts w:ascii="Times New Roman" w:hAnsi="Times New Roman" w:cs="Times New Roman"/>
          <w:sz w:val="24"/>
          <w:szCs w:val="24"/>
        </w:rPr>
        <w:t>е</w:t>
      </w:r>
      <w:r w:rsidR="00492B3C" w:rsidRPr="00492B3C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492B3C">
        <w:rPr>
          <w:rFonts w:ascii="Times New Roman" w:hAnsi="Times New Roman" w:cs="Times New Roman"/>
          <w:sz w:val="24"/>
          <w:szCs w:val="24"/>
        </w:rPr>
        <w:t xml:space="preserve">е </w:t>
      </w:r>
      <w:r w:rsidR="00492B3C" w:rsidRPr="00492B3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492B3C">
        <w:rPr>
          <w:rFonts w:ascii="Times New Roman" w:hAnsi="Times New Roman" w:cs="Times New Roman"/>
          <w:sz w:val="24"/>
          <w:szCs w:val="24"/>
        </w:rPr>
        <w:t>ы особенно в сельских школах. Если в</w:t>
      </w:r>
      <w:r w:rsidR="00C311BA" w:rsidRPr="00C311BA">
        <w:rPr>
          <w:rFonts w:ascii="Times New Roman" w:hAnsi="Times New Roman" w:cs="Times New Roman"/>
          <w:sz w:val="24"/>
          <w:szCs w:val="24"/>
        </w:rPr>
        <w:t xml:space="preserve">ысокомотивированные школьники </w:t>
      </w:r>
      <w:r w:rsidR="00C311BA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C311BA" w:rsidRPr="00C311BA">
        <w:rPr>
          <w:rFonts w:ascii="Times New Roman" w:hAnsi="Times New Roman" w:cs="Times New Roman"/>
          <w:sz w:val="24"/>
          <w:szCs w:val="24"/>
        </w:rPr>
        <w:t>заниматься самостоятельно, сфокусироваться на экзаменационных предметах</w:t>
      </w:r>
      <w:r w:rsidR="00C311BA">
        <w:rPr>
          <w:rFonts w:ascii="Times New Roman" w:hAnsi="Times New Roman" w:cs="Times New Roman"/>
          <w:sz w:val="24"/>
          <w:szCs w:val="24"/>
        </w:rPr>
        <w:t xml:space="preserve"> и соответственно хорошо подготовиться</w:t>
      </w:r>
      <w:r w:rsidR="00492B3C">
        <w:rPr>
          <w:rFonts w:ascii="Times New Roman" w:hAnsi="Times New Roman" w:cs="Times New Roman"/>
          <w:sz w:val="24"/>
          <w:szCs w:val="24"/>
        </w:rPr>
        <w:t>, то</w:t>
      </w:r>
      <w:r w:rsidR="00C311BA" w:rsidRPr="00C311BA">
        <w:rPr>
          <w:rFonts w:ascii="Times New Roman" w:hAnsi="Times New Roman" w:cs="Times New Roman"/>
          <w:sz w:val="24"/>
          <w:szCs w:val="24"/>
        </w:rPr>
        <w:t xml:space="preserve"> слабо </w:t>
      </w:r>
      <w:r w:rsidR="00C311BA" w:rsidRPr="00C311BA">
        <w:rPr>
          <w:rFonts w:ascii="Times New Roman" w:hAnsi="Times New Roman" w:cs="Times New Roman"/>
          <w:sz w:val="24"/>
          <w:szCs w:val="24"/>
        </w:rPr>
        <w:lastRenderedPageBreak/>
        <w:t>мотивированные ученики, наоборот, снизили активность.</w:t>
      </w:r>
      <w:r w:rsidR="00C311BA">
        <w:rPr>
          <w:rFonts w:ascii="Times New Roman" w:hAnsi="Times New Roman" w:cs="Times New Roman"/>
          <w:sz w:val="24"/>
          <w:szCs w:val="24"/>
        </w:rPr>
        <w:t xml:space="preserve"> Еще одним фактором является слабая предпрофил</w:t>
      </w:r>
      <w:r w:rsidR="00DE2BA5">
        <w:rPr>
          <w:rFonts w:ascii="Times New Roman" w:hAnsi="Times New Roman" w:cs="Times New Roman"/>
          <w:sz w:val="24"/>
          <w:szCs w:val="24"/>
        </w:rPr>
        <w:t xml:space="preserve">ьная подготовка и формирование </w:t>
      </w:r>
      <w:r w:rsidR="00C311BA">
        <w:rPr>
          <w:rFonts w:ascii="Times New Roman" w:hAnsi="Times New Roman" w:cs="Times New Roman"/>
          <w:sz w:val="24"/>
          <w:szCs w:val="24"/>
        </w:rPr>
        <w:t xml:space="preserve"> 10-11  классов с универсальным профилем. </w:t>
      </w:r>
    </w:p>
    <w:p w:rsidR="00D84929" w:rsidRPr="007B78B2" w:rsidRDefault="00D84929" w:rsidP="00A87A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1832E3"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Pr="007B78B2">
        <w:rPr>
          <w:rFonts w:ascii="Times New Roman" w:hAnsi="Times New Roman" w:cs="Times New Roman"/>
          <w:sz w:val="24"/>
          <w:szCs w:val="24"/>
        </w:rPr>
        <w:t xml:space="preserve">  </w:t>
      </w:r>
      <w:r w:rsidR="007B78B2">
        <w:rPr>
          <w:rFonts w:ascii="Times New Roman" w:hAnsi="Times New Roman" w:cs="Times New Roman"/>
          <w:sz w:val="24"/>
          <w:szCs w:val="24"/>
        </w:rPr>
        <w:t xml:space="preserve"> </w:t>
      </w:r>
      <w:r w:rsidRPr="007B78B2">
        <w:rPr>
          <w:rFonts w:ascii="Times New Roman" w:hAnsi="Times New Roman" w:cs="Times New Roman"/>
          <w:sz w:val="24"/>
          <w:szCs w:val="24"/>
        </w:rPr>
        <w:t>Распределение по среднему баллу показывает, что самый высокий средний  балл в округе, по английскому языку – 85, русскому языку и информатике -75 и 74 балла, а самый низкий  по химии.</w:t>
      </w:r>
      <w:r w:rsidR="001832E3" w:rsidRPr="007B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29" w:rsidRPr="007B78B2" w:rsidRDefault="00D84929" w:rsidP="00D84929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</w:t>
      </w:r>
      <w:r w:rsidR="007B78B2">
        <w:rPr>
          <w:rFonts w:ascii="Times New Roman" w:hAnsi="Times New Roman" w:cs="Times New Roman"/>
          <w:sz w:val="24"/>
          <w:szCs w:val="24"/>
        </w:rPr>
        <w:t xml:space="preserve"> Д</w:t>
      </w:r>
      <w:r w:rsidRPr="007B78B2">
        <w:rPr>
          <w:rFonts w:ascii="Times New Roman" w:hAnsi="Times New Roman" w:cs="Times New Roman"/>
          <w:sz w:val="24"/>
          <w:szCs w:val="24"/>
        </w:rPr>
        <w:t>инамика результативности ЕГЭ по сравнению с показателями  прошлого го</w:t>
      </w:r>
      <w:r w:rsidR="00422AE9">
        <w:rPr>
          <w:rFonts w:ascii="Times New Roman" w:hAnsi="Times New Roman" w:cs="Times New Roman"/>
          <w:sz w:val="24"/>
          <w:szCs w:val="24"/>
        </w:rPr>
        <w:t>да свидетельствует о том, что п</w:t>
      </w:r>
      <w:r w:rsidRPr="007B78B2">
        <w:rPr>
          <w:rFonts w:ascii="Times New Roman" w:hAnsi="Times New Roman" w:cs="Times New Roman"/>
          <w:sz w:val="24"/>
          <w:szCs w:val="24"/>
        </w:rPr>
        <w:t xml:space="preserve">онизились результаты  по русскому языку, математике,  физике, биологии химии, улучшились  по истории, обществознанию, английскому языку. </w:t>
      </w:r>
    </w:p>
    <w:tbl>
      <w:tblPr>
        <w:tblW w:w="0" w:type="auto"/>
        <w:jc w:val="center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266"/>
        <w:gridCol w:w="1096"/>
        <w:gridCol w:w="1525"/>
      </w:tblGrid>
      <w:tr w:rsidR="00D84929" w:rsidRPr="007B78B2" w:rsidTr="00D84929">
        <w:trPr>
          <w:jc w:val="center"/>
        </w:trPr>
        <w:tc>
          <w:tcPr>
            <w:tcW w:w="2516" w:type="dxa"/>
            <w:vMerge w:val="restart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362" w:type="dxa"/>
            <w:gridSpan w:val="2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25" w:type="dxa"/>
            <w:vMerge w:val="restart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D84929" w:rsidRPr="007B78B2" w:rsidTr="00D84929">
        <w:trPr>
          <w:trHeight w:val="281"/>
          <w:jc w:val="center"/>
        </w:trPr>
        <w:tc>
          <w:tcPr>
            <w:tcW w:w="2516" w:type="dxa"/>
            <w:vMerge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5" w:type="dxa"/>
            <w:vMerge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Математика-ПУ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+4,1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D84929" w:rsidRPr="007B78B2" w:rsidTr="00D84929">
        <w:trPr>
          <w:jc w:val="center"/>
        </w:trPr>
        <w:tc>
          <w:tcPr>
            <w:tcW w:w="251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:rsidR="00D84929" w:rsidRPr="007B78B2" w:rsidRDefault="00D84929" w:rsidP="00D8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929" w:rsidRPr="00F360B1" w:rsidRDefault="007B78B2" w:rsidP="00A701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Лидером по среднему </w:t>
      </w:r>
      <w:r w:rsidR="00F33014" w:rsidRPr="00F33014">
        <w:rPr>
          <w:rFonts w:ascii="Times New Roman" w:eastAsia="Times New Roman" w:hAnsi="Times New Roman" w:cs="Times New Roman"/>
          <w:sz w:val="24"/>
          <w:szCs w:val="24"/>
        </w:rPr>
        <w:t xml:space="preserve">количеству </w:t>
      </w:r>
      <w:r w:rsidR="00D84929" w:rsidRPr="00F33014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="00D84929" w:rsidRPr="00F360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>по результатам ЕГЭ этого года являются  выпускники Гамалеевской СОШ №2 - 76,2 б., затем Родинской  школы</w:t>
      </w:r>
      <w:r w:rsidR="00422AE9">
        <w:rPr>
          <w:rFonts w:ascii="Times New Roman" w:eastAsia="Times New Roman" w:hAnsi="Times New Roman" w:cs="Times New Roman"/>
          <w:sz w:val="24"/>
          <w:szCs w:val="24"/>
        </w:rPr>
        <w:t xml:space="preserve">  и СОШ №4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>, самые низкие результаты у выпускников Толкаевской СОШ</w:t>
      </w:r>
      <w:r w:rsidR="00422AE9">
        <w:rPr>
          <w:rFonts w:ascii="Times New Roman" w:eastAsia="Times New Roman" w:hAnsi="Times New Roman" w:cs="Times New Roman"/>
          <w:sz w:val="24"/>
          <w:szCs w:val="24"/>
        </w:rPr>
        <w:t xml:space="preserve"> и Гамалеевской СОШ №1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84929" w:rsidRPr="007B78B2" w:rsidRDefault="00D84929" w:rsidP="00A7017E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8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8B2">
        <w:rPr>
          <w:rFonts w:ascii="Times New Roman" w:eastAsia="Times New Roman" w:hAnsi="Times New Roman" w:cs="Times New Roman"/>
          <w:sz w:val="24"/>
          <w:szCs w:val="24"/>
        </w:rPr>
        <w:t xml:space="preserve">Полученные неудовлетворительные результаты по химии 2 выпускниками МБОУ «СОШ №4» (руководитель Сафонова Г.А., педагог Чебрукова Е.А.- 1 кв. категория (2018 г), КПК по химии в 2022 г.), свидетельствуют об отсутствии системной подготовки к государственной итоговой аттестации в школе, не предоставлении достоверной информации обучающимся и их родителям об уровне подготовки.  Также, администрации СОШ №4 стоит рассмотреть вопрос о профессиональной компетенции и привлечении к дисциплинарной ответственности учителя химии СОШ №4 Чебруковой Е.А.           </w:t>
      </w:r>
    </w:p>
    <w:p w:rsidR="00D84929" w:rsidRPr="007B78B2" w:rsidRDefault="00422AE9" w:rsidP="00F33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AE9">
        <w:rPr>
          <w:rFonts w:ascii="Times New Roman" w:eastAsia="Times New Roman" w:hAnsi="Times New Roman" w:cs="Times New Roman"/>
          <w:sz w:val="24"/>
          <w:szCs w:val="24"/>
        </w:rPr>
        <w:t>В этом году ЕГЭ проводилось по новым моделям контрольных измерительных материалов, разработанным в соответствии с современными ФГОС, по которым школьники обучались с 1 класса.</w:t>
      </w:r>
      <w:r w:rsidRPr="007B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>Исходя из результатов государственной итоговой аттестации очевидно,</w:t>
      </w:r>
      <w:r w:rsidR="00F33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1832E3" w:rsidRPr="007B78B2">
        <w:rPr>
          <w:rFonts w:ascii="Times New Roman" w:eastAsia="Times New Roman" w:hAnsi="Times New Roman" w:cs="Times New Roman"/>
          <w:sz w:val="24"/>
          <w:szCs w:val="24"/>
        </w:rPr>
        <w:t>проблемы есть</w:t>
      </w:r>
      <w:r w:rsidR="00FD7D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7CF5" w:rsidRPr="007B78B2">
        <w:rPr>
          <w:rFonts w:ascii="Times New Roman" w:eastAsia="Times New Roman" w:hAnsi="Times New Roman" w:cs="Times New Roman"/>
          <w:sz w:val="24"/>
          <w:szCs w:val="24"/>
        </w:rPr>
        <w:t xml:space="preserve">Это  не соответствие отметок, выставленных в 2022 году отдельным выпускникам, их результатам ЕГЭ, что указывает на необъективность оценивания учителями учебных достижений обучающихся, </w:t>
      </w:r>
      <w:r w:rsidR="004A3B04" w:rsidRPr="007B78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7CF5" w:rsidRPr="007B78B2">
        <w:rPr>
          <w:rFonts w:ascii="Times New Roman" w:eastAsia="Times New Roman" w:hAnsi="Times New Roman" w:cs="Times New Roman"/>
          <w:sz w:val="24"/>
          <w:szCs w:val="24"/>
        </w:rPr>
        <w:t xml:space="preserve"> завышении их итоговых оценок;</w:t>
      </w:r>
      <w:r w:rsidR="004A3B04" w:rsidRPr="007B78B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137CF5" w:rsidRPr="007B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>достаточн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>ом контроле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подготовкой к государственной итоговой аттестации в целом и в частно</w:t>
      </w:r>
      <w:r w:rsidR="004A3B04" w:rsidRPr="007B78B2">
        <w:rPr>
          <w:rFonts w:ascii="Times New Roman" w:eastAsia="Times New Roman" w:hAnsi="Times New Roman" w:cs="Times New Roman"/>
          <w:sz w:val="24"/>
          <w:szCs w:val="24"/>
        </w:rPr>
        <w:t xml:space="preserve">сти к ЕГЭ; 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в  образовательных организациях детального анализа результатов  пробных ЕГЭ и серьезной коррекционной  работы по подготовке к ЕГЭ;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 xml:space="preserve">  недостаточном контроле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организацией выбора предметов ЕГЭ в соответствии с преподаваемым в школе профилем в 10-11 классах;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 xml:space="preserve">  недостаточном уровне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сопровождения выпускников разных дифференцированных групп;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>отсутстви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сопровождения и консультирования педагогов, выпускники которых систематически демонстрируют низкие результаты ЕГЭ;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 xml:space="preserve"> низком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 w:rsidR="00A87A74" w:rsidRPr="007B78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84929" w:rsidRPr="007B78B2">
        <w:rPr>
          <w:rFonts w:ascii="Times New Roman" w:eastAsia="Times New Roman" w:hAnsi="Times New Roman" w:cs="Times New Roman"/>
          <w:sz w:val="24"/>
          <w:szCs w:val="24"/>
        </w:rPr>
        <w:t xml:space="preserve"> диссеминации опыта педагогов, выпускники которых демонстрируют высокие результаты ЕГЭ.</w:t>
      </w:r>
    </w:p>
    <w:p w:rsidR="003F14C2" w:rsidRPr="00A558F2" w:rsidRDefault="00D84929" w:rsidP="00A701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3F14C2" w:rsidRPr="00A558F2">
        <w:rPr>
          <w:rFonts w:ascii="Times New Roman" w:hAnsi="Times New Roman" w:cs="Times New Roman"/>
          <w:sz w:val="24"/>
          <w:szCs w:val="24"/>
        </w:rPr>
        <w:t>Государственная итоговая аттестация 2022 года еще раз подтвердила необходимость дальнейшего совершенствования системы</w:t>
      </w:r>
      <w:r w:rsidR="003F14C2">
        <w:rPr>
          <w:rFonts w:ascii="Times New Roman" w:hAnsi="Times New Roman" w:cs="Times New Roman"/>
          <w:sz w:val="24"/>
          <w:szCs w:val="24"/>
        </w:rPr>
        <w:t xml:space="preserve"> подготовки учащихся к экзаменам. </w:t>
      </w:r>
      <w:r w:rsidRPr="007B78B2">
        <w:rPr>
          <w:rFonts w:ascii="Times New Roman" w:hAnsi="Times New Roman" w:cs="Times New Roman"/>
          <w:sz w:val="24"/>
          <w:szCs w:val="24"/>
        </w:rPr>
        <w:t>Для повышения  качества образования и совершенствования организации проведения государственной итоговой аттестации, необходимо</w:t>
      </w:r>
      <w:r w:rsidR="003F14C2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3F14C2" w:rsidRPr="00A558F2">
        <w:rPr>
          <w:rFonts w:ascii="Times New Roman" w:hAnsi="Times New Roman" w:cs="Times New Roman"/>
          <w:sz w:val="24"/>
          <w:szCs w:val="24"/>
        </w:rPr>
        <w:t xml:space="preserve"> более качественной индивидуальной и дифференцированной работы с учениками, постоянной и конкретной работы с родителями, работы по повышению мотивации учащихся, усиления контроля за объективностью оценивания знаний обучающихся.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 обозначено приоритетным направлением современного образования в Федеральном проекте «Успех каждого ребенка» в рамках национального проекта «Образование» на 2019-2024 годы.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В рамках реализации целевой программы «Развитие системы образования в Сорочинском городском округе Оренбургской области» на 2021 - 2025 годы с целью  повышения эффективности педагогической работы с одаренными детьми в 2021-2022 учебном  году организованы и проведены олимпиады, конференции, интеллектуальные  конкурсы.</w:t>
      </w:r>
    </w:p>
    <w:p w:rsidR="0010557D" w:rsidRPr="0010557D" w:rsidRDefault="00EA241C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этапе</w:t>
      </w:r>
      <w:r w:rsidR="00F360B1">
        <w:rPr>
          <w:rFonts w:ascii="Times New Roman" w:hAnsi="Times New Roman" w:cs="Times New Roman"/>
          <w:sz w:val="24"/>
          <w:szCs w:val="24"/>
        </w:rPr>
        <w:t xml:space="preserve"> </w:t>
      </w:r>
      <w:r w:rsidR="00BB2E82" w:rsidRPr="00BB2E82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 w:rsidR="00BB2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10557D" w:rsidRPr="0010557D">
        <w:rPr>
          <w:rFonts w:ascii="Times New Roman" w:hAnsi="Times New Roman" w:cs="Times New Roman"/>
          <w:sz w:val="24"/>
          <w:szCs w:val="24"/>
        </w:rPr>
        <w:t>296 обучающихся 4, 7-11 классов, что составило 13% от всех обучающихся 4, 7-11 классов общеобразовательных организаций округа. Результативность участия  составила 38%,  что на 4 % выше показателей 2020-2021 учебного года.  Определены 31  победитель  и  80  призеров.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Высокий уровень подготовки  (соотношение количества победителей и призеров к количеству участников) выявлен по технологии – 73%,  по немецкому языку - 80%,  по праву - 50%, по ОБЖ – 57%.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 xml:space="preserve">Самую высокую результативность представили </w:t>
      </w:r>
      <w:r w:rsidR="00EA241C" w:rsidRPr="0010557D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10557D">
        <w:rPr>
          <w:rFonts w:ascii="Times New Roman" w:hAnsi="Times New Roman" w:cs="Times New Roman"/>
          <w:sz w:val="24"/>
          <w:szCs w:val="24"/>
        </w:rPr>
        <w:t xml:space="preserve">МБОУ «Уранская СОШ» - 60%, МБОУ «СОШ №4» - 60%, МБОУ «Матвеевская ООШ» - 67%, МБОУ «Толкаевская  СОШ» - 75 %, МБОУ «Фёдоровская ООШ» – 100%. </w:t>
      </w:r>
    </w:p>
    <w:p w:rsidR="00BB2E82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 xml:space="preserve">В 2022 году в региональном этапе всероссийской олимпиады школьников приняли участие 16 школьников по 9 общеобразовательным дисциплинам.  Рейтинг эффективности участия в олимпиаде составил 12,5% (в 2021 г. - 22 %).  </w:t>
      </w:r>
      <w:r w:rsidR="00EA241C">
        <w:rPr>
          <w:rFonts w:ascii="Times New Roman" w:hAnsi="Times New Roman" w:cs="Times New Roman"/>
          <w:sz w:val="24"/>
          <w:szCs w:val="24"/>
        </w:rPr>
        <w:t xml:space="preserve"> </w:t>
      </w:r>
      <w:r w:rsidRPr="0010557D">
        <w:rPr>
          <w:rFonts w:ascii="Times New Roman" w:hAnsi="Times New Roman" w:cs="Times New Roman"/>
          <w:sz w:val="24"/>
          <w:szCs w:val="24"/>
        </w:rPr>
        <w:t xml:space="preserve">По итогам участия в олимпиаде определены 1 победитель по технологии  </w:t>
      </w:r>
      <w:r w:rsidR="00EA241C" w:rsidRPr="0010557D">
        <w:rPr>
          <w:rFonts w:ascii="Times New Roman" w:hAnsi="Times New Roman" w:cs="Times New Roman"/>
          <w:sz w:val="24"/>
          <w:szCs w:val="24"/>
        </w:rPr>
        <w:t>Колушкина Ирина, обучающаяся 11 класса МАОУ «СОШ №7» (учитель Шувалова И</w:t>
      </w:r>
      <w:r w:rsidR="000A7795">
        <w:rPr>
          <w:rFonts w:ascii="Times New Roman" w:hAnsi="Times New Roman" w:cs="Times New Roman"/>
          <w:sz w:val="24"/>
          <w:szCs w:val="24"/>
        </w:rPr>
        <w:t xml:space="preserve">рина Викторовна </w:t>
      </w:r>
      <w:r w:rsidR="00EA241C" w:rsidRPr="0010557D">
        <w:rPr>
          <w:rFonts w:ascii="Times New Roman" w:hAnsi="Times New Roman" w:cs="Times New Roman"/>
          <w:sz w:val="24"/>
          <w:szCs w:val="24"/>
        </w:rPr>
        <w:t>)</w:t>
      </w:r>
      <w:r w:rsidR="00EA241C">
        <w:rPr>
          <w:rFonts w:ascii="Times New Roman" w:hAnsi="Times New Roman" w:cs="Times New Roman"/>
          <w:sz w:val="24"/>
          <w:szCs w:val="24"/>
        </w:rPr>
        <w:t xml:space="preserve"> </w:t>
      </w:r>
      <w:r w:rsidRPr="0010557D">
        <w:rPr>
          <w:rFonts w:ascii="Times New Roman" w:hAnsi="Times New Roman" w:cs="Times New Roman"/>
          <w:sz w:val="24"/>
          <w:szCs w:val="24"/>
        </w:rPr>
        <w:t>и 1</w:t>
      </w:r>
      <w:r w:rsidR="00EA241C">
        <w:rPr>
          <w:rFonts w:ascii="Times New Roman" w:hAnsi="Times New Roman" w:cs="Times New Roman"/>
          <w:sz w:val="24"/>
          <w:szCs w:val="24"/>
        </w:rPr>
        <w:t xml:space="preserve"> призер по физической культуре</w:t>
      </w:r>
      <w:r w:rsidR="00EA241C" w:rsidRPr="00EA241C">
        <w:rPr>
          <w:rFonts w:ascii="Times New Roman" w:hAnsi="Times New Roman" w:cs="Times New Roman"/>
          <w:sz w:val="24"/>
          <w:szCs w:val="24"/>
        </w:rPr>
        <w:t xml:space="preserve"> </w:t>
      </w:r>
      <w:r w:rsidR="00EA241C">
        <w:rPr>
          <w:rFonts w:ascii="Times New Roman" w:hAnsi="Times New Roman" w:cs="Times New Roman"/>
          <w:sz w:val="24"/>
          <w:szCs w:val="24"/>
        </w:rPr>
        <w:t xml:space="preserve"> </w:t>
      </w:r>
      <w:r w:rsidR="00EA241C" w:rsidRPr="0010557D">
        <w:rPr>
          <w:rFonts w:ascii="Times New Roman" w:hAnsi="Times New Roman" w:cs="Times New Roman"/>
          <w:sz w:val="24"/>
          <w:szCs w:val="24"/>
        </w:rPr>
        <w:t>Китарова Арина, обучающаяся 9 класса МБОУ «СОШ №5» (учитель Аничкина К</w:t>
      </w:r>
      <w:r w:rsidR="000A7795">
        <w:rPr>
          <w:rFonts w:ascii="Times New Roman" w:hAnsi="Times New Roman" w:cs="Times New Roman"/>
          <w:sz w:val="24"/>
          <w:szCs w:val="24"/>
        </w:rPr>
        <w:t xml:space="preserve">сения </w:t>
      </w:r>
      <w:r w:rsidR="00EA241C" w:rsidRPr="0010557D">
        <w:rPr>
          <w:rFonts w:ascii="Times New Roman" w:hAnsi="Times New Roman" w:cs="Times New Roman"/>
          <w:sz w:val="24"/>
          <w:szCs w:val="24"/>
        </w:rPr>
        <w:t>Н</w:t>
      </w:r>
      <w:r w:rsidR="000A7795">
        <w:rPr>
          <w:rFonts w:ascii="Times New Roman" w:hAnsi="Times New Roman" w:cs="Times New Roman"/>
          <w:sz w:val="24"/>
          <w:szCs w:val="24"/>
        </w:rPr>
        <w:t>иколаевна</w:t>
      </w:r>
      <w:r w:rsidR="00EA241C">
        <w:rPr>
          <w:rFonts w:ascii="Times New Roman" w:hAnsi="Times New Roman" w:cs="Times New Roman"/>
          <w:sz w:val="24"/>
          <w:szCs w:val="24"/>
        </w:rPr>
        <w:t>).</w:t>
      </w:r>
      <w:r w:rsidR="0060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 xml:space="preserve">Количество победителей и призеров </w:t>
      </w:r>
      <w:r w:rsidR="000A7795" w:rsidRPr="0010557D">
        <w:rPr>
          <w:rFonts w:ascii="Times New Roman" w:hAnsi="Times New Roman" w:cs="Times New Roman"/>
          <w:sz w:val="24"/>
          <w:szCs w:val="24"/>
        </w:rPr>
        <w:t xml:space="preserve">областной олимпиады школьников 5-8 классов </w:t>
      </w:r>
      <w:r w:rsidRPr="0010557D">
        <w:rPr>
          <w:rFonts w:ascii="Times New Roman" w:hAnsi="Times New Roman" w:cs="Times New Roman"/>
          <w:sz w:val="24"/>
          <w:szCs w:val="24"/>
        </w:rPr>
        <w:t xml:space="preserve">(104 школьника) составляет 31%  от количества участников. </w:t>
      </w:r>
      <w:r w:rsidR="00EA241C">
        <w:rPr>
          <w:rFonts w:ascii="Times New Roman" w:hAnsi="Times New Roman" w:cs="Times New Roman"/>
          <w:sz w:val="24"/>
          <w:szCs w:val="24"/>
        </w:rPr>
        <w:t xml:space="preserve"> Достигнуты следующие </w:t>
      </w:r>
      <w:r w:rsidRPr="0010557D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- призер по истории и биологии -  Ванюхина Екатерина, обучающаяся 6 класса МБОУ «СОШ №4» (учителя Мойченкова Е</w:t>
      </w:r>
      <w:r w:rsidR="000A7795">
        <w:rPr>
          <w:rFonts w:ascii="Times New Roman" w:hAnsi="Times New Roman" w:cs="Times New Roman"/>
          <w:sz w:val="24"/>
          <w:szCs w:val="24"/>
        </w:rPr>
        <w:t>лена Владимировна</w:t>
      </w:r>
      <w:r w:rsidRPr="0010557D">
        <w:rPr>
          <w:rFonts w:ascii="Times New Roman" w:hAnsi="Times New Roman" w:cs="Times New Roman"/>
          <w:sz w:val="24"/>
          <w:szCs w:val="24"/>
        </w:rPr>
        <w:t>, Фролова Л</w:t>
      </w:r>
      <w:r w:rsidR="000A7795">
        <w:rPr>
          <w:rFonts w:ascii="Times New Roman" w:hAnsi="Times New Roman" w:cs="Times New Roman"/>
          <w:sz w:val="24"/>
          <w:szCs w:val="24"/>
        </w:rPr>
        <w:t xml:space="preserve">илия </w:t>
      </w:r>
      <w:r w:rsidRPr="0010557D">
        <w:rPr>
          <w:rFonts w:ascii="Times New Roman" w:hAnsi="Times New Roman" w:cs="Times New Roman"/>
          <w:sz w:val="24"/>
          <w:szCs w:val="24"/>
        </w:rPr>
        <w:t>С</w:t>
      </w:r>
      <w:r w:rsidR="000A7795">
        <w:rPr>
          <w:rFonts w:ascii="Times New Roman" w:hAnsi="Times New Roman" w:cs="Times New Roman"/>
          <w:sz w:val="24"/>
          <w:szCs w:val="24"/>
        </w:rPr>
        <w:t>айфулловна</w:t>
      </w:r>
      <w:r w:rsidRPr="0010557D">
        <w:rPr>
          <w:rFonts w:ascii="Times New Roman" w:hAnsi="Times New Roman" w:cs="Times New Roman"/>
          <w:sz w:val="24"/>
          <w:szCs w:val="24"/>
        </w:rPr>
        <w:t>);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- призёр по биологии  - Кидяева Евгения, обучающаяся 7 класса МБОУ «Толкаевская СОШ» (учитель Вырсова И</w:t>
      </w:r>
      <w:r w:rsidR="000A7795">
        <w:rPr>
          <w:rFonts w:ascii="Times New Roman" w:hAnsi="Times New Roman" w:cs="Times New Roman"/>
          <w:sz w:val="24"/>
          <w:szCs w:val="24"/>
        </w:rPr>
        <w:t xml:space="preserve">нна </w:t>
      </w:r>
      <w:r w:rsidRPr="0010557D">
        <w:rPr>
          <w:rFonts w:ascii="Times New Roman" w:hAnsi="Times New Roman" w:cs="Times New Roman"/>
          <w:sz w:val="24"/>
          <w:szCs w:val="24"/>
        </w:rPr>
        <w:t>Е</w:t>
      </w:r>
      <w:r w:rsidR="00CC47E2">
        <w:rPr>
          <w:rFonts w:ascii="Times New Roman" w:hAnsi="Times New Roman" w:cs="Times New Roman"/>
          <w:sz w:val="24"/>
          <w:szCs w:val="24"/>
        </w:rPr>
        <w:t>вгеньевна</w:t>
      </w:r>
      <w:r w:rsidRPr="0010557D">
        <w:rPr>
          <w:rFonts w:ascii="Times New Roman" w:hAnsi="Times New Roman" w:cs="Times New Roman"/>
          <w:sz w:val="24"/>
          <w:szCs w:val="24"/>
        </w:rPr>
        <w:t>);</w:t>
      </w:r>
    </w:p>
    <w:p w:rsidR="0010557D" w:rsidRPr="0010557D" w:rsidRDefault="00EA241C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10557D" w:rsidRPr="0010557D">
        <w:rPr>
          <w:rFonts w:ascii="Times New Roman" w:hAnsi="Times New Roman" w:cs="Times New Roman"/>
          <w:sz w:val="24"/>
          <w:szCs w:val="24"/>
        </w:rPr>
        <w:t xml:space="preserve">целью создания эффективной системы в поддержке талантливых школьников с 10 марта по 20 марта 2022 года на базе ЦДТ была проведена  научно-практическая конференция школьников «Шаг в будущее-2022».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7D" w:rsidRPr="0010557D">
        <w:rPr>
          <w:rFonts w:ascii="Times New Roman" w:hAnsi="Times New Roman" w:cs="Times New Roman"/>
          <w:sz w:val="24"/>
          <w:szCs w:val="24"/>
        </w:rPr>
        <w:t>В конференции участвовали 72 обучающихся из 14 общеобразовательных организаций Сорочинского городского округа, 35 из них получили грамоты победителей и призеров.</w:t>
      </w:r>
    </w:p>
    <w:p w:rsidR="0010557D" w:rsidRPr="0010557D" w:rsidRDefault="00CC47E2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0557D" w:rsidRPr="0010557D">
        <w:rPr>
          <w:rFonts w:ascii="Times New Roman" w:hAnsi="Times New Roman" w:cs="Times New Roman"/>
          <w:sz w:val="24"/>
          <w:szCs w:val="24"/>
        </w:rPr>
        <w:t>ысокую результативность по итогам конференции показали: МБОУ «Гамалеевская СОШ № 1» (100%), МБОУ МБОУ «Войковская СОШ» (100%),  МАОУ «СОШ № 3 им. Героя Советского Союза И.А.Акимова» (88%).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 xml:space="preserve">Низкая результативность  участия в конференции  - МБОУ «Уранская СОШ» (20%), МБОУ «2-Михайловская СОШ» (0%). 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Победители и призёры конференции стали участниками областного конкурса научно-исследовательских и творческих работ «Первые шаги в науку». Победителями стали в номинации «Литературоведение и литературное творчество» Мезенцева Василиса МБОУ «СОШ №4», педагог  Чурикова Марина Алексеевна и в номинации «Технологии и техническое творчество» Паршина Ангелина, МАОУ «СОШ №3, педагог Попелышко Светлана Ивановна. Призерами стали обучающиеся МАОУ «СОШ №3», МБОУ «СОШ №117», МБОУ «СОШ №1», МБОУ «Баклановская СОШ», МБОУ «Войковская СОШ».</w:t>
      </w:r>
    </w:p>
    <w:p w:rsidR="0010557D" w:rsidRPr="0010557D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В 2022 году обучающиеся  представляли наш округ в  научно-исследовательской конференции ОГУ «Университетские школы».</w:t>
      </w:r>
      <w:r w:rsidR="00EA241C">
        <w:rPr>
          <w:rFonts w:ascii="Times New Roman" w:hAnsi="Times New Roman" w:cs="Times New Roman"/>
          <w:sz w:val="24"/>
          <w:szCs w:val="24"/>
        </w:rPr>
        <w:t xml:space="preserve"> </w:t>
      </w:r>
      <w:r w:rsidRPr="0010557D">
        <w:rPr>
          <w:rFonts w:ascii="Times New Roman" w:hAnsi="Times New Roman" w:cs="Times New Roman"/>
          <w:sz w:val="24"/>
          <w:szCs w:val="24"/>
        </w:rPr>
        <w:t>Победителем в секции «Химия» стала Бильчук Анна, ученица 10 класса МАОУ «СОШ №3», педагог Михайлова Э</w:t>
      </w:r>
      <w:r w:rsidR="00CC47E2">
        <w:rPr>
          <w:rFonts w:ascii="Times New Roman" w:hAnsi="Times New Roman" w:cs="Times New Roman"/>
          <w:sz w:val="24"/>
          <w:szCs w:val="24"/>
        </w:rPr>
        <w:t xml:space="preserve">львира </w:t>
      </w:r>
      <w:r w:rsidRPr="0010557D">
        <w:rPr>
          <w:rFonts w:ascii="Times New Roman" w:hAnsi="Times New Roman" w:cs="Times New Roman"/>
          <w:sz w:val="24"/>
          <w:szCs w:val="24"/>
        </w:rPr>
        <w:t>В</w:t>
      </w:r>
      <w:r w:rsidR="00CC47E2">
        <w:rPr>
          <w:rFonts w:ascii="Times New Roman" w:hAnsi="Times New Roman" w:cs="Times New Roman"/>
          <w:sz w:val="24"/>
          <w:szCs w:val="24"/>
        </w:rPr>
        <w:t xml:space="preserve">ладимировна </w:t>
      </w:r>
      <w:r w:rsidRPr="0010557D">
        <w:rPr>
          <w:rFonts w:ascii="Times New Roman" w:hAnsi="Times New Roman" w:cs="Times New Roman"/>
          <w:sz w:val="24"/>
          <w:szCs w:val="24"/>
        </w:rPr>
        <w:t xml:space="preserve"> в секции «Краеведение» призером конференции стала Кузьмина Арина, ученица 10 класса М</w:t>
      </w:r>
      <w:r w:rsidR="00CC47E2">
        <w:rPr>
          <w:rFonts w:ascii="Times New Roman" w:hAnsi="Times New Roman" w:cs="Times New Roman"/>
          <w:sz w:val="24"/>
          <w:szCs w:val="24"/>
        </w:rPr>
        <w:t>АОУ «СОШ №3», педагог Ширяева Елена Николаевна</w:t>
      </w:r>
      <w:r w:rsidRPr="0010557D">
        <w:rPr>
          <w:rFonts w:ascii="Times New Roman" w:hAnsi="Times New Roman" w:cs="Times New Roman"/>
          <w:sz w:val="24"/>
          <w:szCs w:val="24"/>
        </w:rPr>
        <w:t xml:space="preserve"> и в  секции «Биология» победителем стала Иманаева Арина, ученица 7 класса МАОУ «СОШ №7», педагог Неприенкова Л</w:t>
      </w:r>
      <w:r w:rsidR="00CC47E2">
        <w:rPr>
          <w:rFonts w:ascii="Times New Roman" w:hAnsi="Times New Roman" w:cs="Times New Roman"/>
          <w:sz w:val="24"/>
          <w:szCs w:val="24"/>
        </w:rPr>
        <w:t xml:space="preserve">ариса </w:t>
      </w:r>
      <w:r w:rsidRPr="0010557D">
        <w:rPr>
          <w:rFonts w:ascii="Times New Roman" w:hAnsi="Times New Roman" w:cs="Times New Roman"/>
          <w:sz w:val="24"/>
          <w:szCs w:val="24"/>
        </w:rPr>
        <w:t>Е</w:t>
      </w:r>
      <w:r w:rsidR="00CC47E2">
        <w:rPr>
          <w:rFonts w:ascii="Times New Roman" w:hAnsi="Times New Roman" w:cs="Times New Roman"/>
          <w:sz w:val="24"/>
          <w:szCs w:val="24"/>
        </w:rPr>
        <w:t>вгеньевна.</w:t>
      </w:r>
    </w:p>
    <w:p w:rsidR="00CC47E2" w:rsidRDefault="0010557D" w:rsidP="00BB2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В марте 2022 года обучающийся 10 класса МБОУ «СОШ № 117», Баранов Артем стал участником  XV ЮБИЛЕЙНОГО МЕЖДУНАРОДНОГО КОНКУРСА НАУЧНО-ИССЛЕДОВАТЕЛЬСКИХ И ТВОРЧЕСКИХ РАБОТ УЧАЩИХСЯ «СТАРТ В НАУКЕ» и был награжден дипломом 3 степени за исследовательскую работу в области информатики и информационных технологий «Программирование. Создание скрипов», учитель Лупова Н</w:t>
      </w:r>
      <w:r w:rsidR="00CC47E2">
        <w:rPr>
          <w:rFonts w:ascii="Times New Roman" w:hAnsi="Times New Roman" w:cs="Times New Roman"/>
          <w:sz w:val="24"/>
          <w:szCs w:val="24"/>
        </w:rPr>
        <w:t>аталья Александровна.</w:t>
      </w:r>
    </w:p>
    <w:p w:rsidR="0010557D" w:rsidRDefault="0010557D" w:rsidP="00433A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57D">
        <w:rPr>
          <w:rFonts w:ascii="Times New Roman" w:hAnsi="Times New Roman" w:cs="Times New Roman"/>
          <w:sz w:val="24"/>
          <w:szCs w:val="24"/>
        </w:rPr>
        <w:t>Получателями Губернаторской стипендии для поддержки способной и талантливой молодежи ежегодно становятся  обучающиеся округа:</w:t>
      </w:r>
      <w:r w:rsidR="00CC47E2">
        <w:rPr>
          <w:rFonts w:ascii="Times New Roman" w:hAnsi="Times New Roman" w:cs="Times New Roman"/>
          <w:sz w:val="24"/>
          <w:szCs w:val="24"/>
        </w:rPr>
        <w:t xml:space="preserve"> в 2021-22 учебном году были  </w:t>
      </w:r>
      <w:r w:rsidR="00CC47E2" w:rsidRPr="00CC47E2">
        <w:rPr>
          <w:rFonts w:ascii="Times New Roman" w:hAnsi="Times New Roman" w:cs="Times New Roman"/>
          <w:sz w:val="24"/>
          <w:szCs w:val="24"/>
        </w:rPr>
        <w:t xml:space="preserve">Ширяев Андрей </w:t>
      </w:r>
      <w:r w:rsidR="00433A8C">
        <w:rPr>
          <w:rFonts w:ascii="Times New Roman" w:hAnsi="Times New Roman" w:cs="Times New Roman"/>
          <w:sz w:val="24"/>
          <w:szCs w:val="24"/>
        </w:rPr>
        <w:t>(</w:t>
      </w:r>
      <w:r w:rsidR="00CC47E2" w:rsidRPr="00CC47E2">
        <w:rPr>
          <w:rFonts w:ascii="Times New Roman" w:hAnsi="Times New Roman" w:cs="Times New Roman"/>
          <w:sz w:val="24"/>
          <w:szCs w:val="24"/>
        </w:rPr>
        <w:t>СОШ №3</w:t>
      </w:r>
      <w:r w:rsidR="00433A8C">
        <w:rPr>
          <w:rFonts w:ascii="Times New Roman" w:hAnsi="Times New Roman" w:cs="Times New Roman"/>
          <w:sz w:val="24"/>
          <w:szCs w:val="24"/>
        </w:rPr>
        <w:t xml:space="preserve">), </w:t>
      </w:r>
      <w:r w:rsidR="00CC47E2" w:rsidRPr="00CC47E2">
        <w:rPr>
          <w:rFonts w:ascii="Times New Roman" w:hAnsi="Times New Roman" w:cs="Times New Roman"/>
          <w:sz w:val="24"/>
          <w:szCs w:val="24"/>
        </w:rPr>
        <w:t xml:space="preserve"> Семиколенова Анастасия </w:t>
      </w:r>
      <w:r w:rsidR="00433A8C">
        <w:rPr>
          <w:rFonts w:ascii="Times New Roman" w:hAnsi="Times New Roman" w:cs="Times New Roman"/>
          <w:sz w:val="24"/>
          <w:szCs w:val="24"/>
        </w:rPr>
        <w:t>(</w:t>
      </w:r>
      <w:r w:rsidR="00CC47E2" w:rsidRPr="00CC47E2">
        <w:rPr>
          <w:rFonts w:ascii="Times New Roman" w:hAnsi="Times New Roman" w:cs="Times New Roman"/>
          <w:sz w:val="24"/>
          <w:szCs w:val="24"/>
        </w:rPr>
        <w:t>СОШ №117</w:t>
      </w:r>
      <w:r w:rsidR="00433A8C">
        <w:rPr>
          <w:rFonts w:ascii="Times New Roman" w:hAnsi="Times New Roman" w:cs="Times New Roman"/>
          <w:sz w:val="24"/>
          <w:szCs w:val="24"/>
        </w:rPr>
        <w:t xml:space="preserve">), </w:t>
      </w:r>
      <w:r w:rsidR="00CC47E2" w:rsidRPr="00CC47E2">
        <w:rPr>
          <w:rFonts w:ascii="Times New Roman" w:hAnsi="Times New Roman" w:cs="Times New Roman"/>
          <w:sz w:val="24"/>
          <w:szCs w:val="24"/>
        </w:rPr>
        <w:t xml:space="preserve"> Колушкина Ирина </w:t>
      </w:r>
      <w:r w:rsidR="00433A8C">
        <w:rPr>
          <w:rFonts w:ascii="Times New Roman" w:hAnsi="Times New Roman" w:cs="Times New Roman"/>
          <w:sz w:val="24"/>
          <w:szCs w:val="24"/>
        </w:rPr>
        <w:t xml:space="preserve"> (</w:t>
      </w:r>
      <w:r w:rsidR="00CC47E2" w:rsidRPr="00CC47E2">
        <w:rPr>
          <w:rFonts w:ascii="Times New Roman" w:hAnsi="Times New Roman" w:cs="Times New Roman"/>
          <w:sz w:val="24"/>
          <w:szCs w:val="24"/>
        </w:rPr>
        <w:t>СОШ №7</w:t>
      </w:r>
      <w:r w:rsidR="00433A8C">
        <w:rPr>
          <w:rFonts w:ascii="Times New Roman" w:hAnsi="Times New Roman" w:cs="Times New Roman"/>
          <w:sz w:val="24"/>
          <w:szCs w:val="24"/>
        </w:rPr>
        <w:t xml:space="preserve">). В 2021-2022 учебном году –Кайтанджян Дмитрий.  </w:t>
      </w:r>
    </w:p>
    <w:p w:rsidR="00D84929" w:rsidRPr="007B78B2" w:rsidRDefault="007B78B2" w:rsidP="001E5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В  образовательных организациях округа  реализуется комплекс мер для непрерывного и планомерного повышения квалификации педагогических работников, обновляется содержание и формы методической работ по  повышению профессионального мастерства педагогических работников в рамках  национального   проекта «Образования». </w:t>
      </w:r>
    </w:p>
    <w:p w:rsidR="00433A8C" w:rsidRDefault="001E5A3B" w:rsidP="00D84929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</w:t>
      </w:r>
      <w:r w:rsidR="00D84929" w:rsidRPr="007B78B2">
        <w:rPr>
          <w:rFonts w:ascii="Times New Roman" w:hAnsi="Times New Roman" w:cs="Times New Roman"/>
          <w:sz w:val="24"/>
          <w:szCs w:val="24"/>
        </w:rPr>
        <w:t>лан мероприятий («дорожная карта») по непрерывному повышению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 работников</w:t>
      </w:r>
      <w:r w:rsidR="00433A8C">
        <w:rPr>
          <w:rFonts w:ascii="Times New Roman" w:hAnsi="Times New Roman" w:cs="Times New Roman"/>
          <w:sz w:val="24"/>
          <w:szCs w:val="24"/>
        </w:rPr>
        <w:t xml:space="preserve"> на 2020-2024 годы.</w:t>
      </w:r>
    </w:p>
    <w:p w:rsidR="00D84929" w:rsidRPr="007B78B2" w:rsidRDefault="001E5A3B" w:rsidP="001E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="00D84929" w:rsidRPr="007B78B2">
        <w:rPr>
          <w:rFonts w:ascii="Times New Roman" w:hAnsi="Times New Roman" w:cs="Times New Roman"/>
          <w:sz w:val="24"/>
          <w:szCs w:val="24"/>
        </w:rPr>
        <w:t>оличество  учителей имеющих высшее педагогическое  образование  -  266 (80%), количество учителей имеющих среднее профессиональное образование – 54</w:t>
      </w:r>
      <w:r w:rsidR="00BA795E">
        <w:rPr>
          <w:rFonts w:ascii="Times New Roman" w:hAnsi="Times New Roman" w:cs="Times New Roman"/>
          <w:sz w:val="24"/>
          <w:szCs w:val="24"/>
        </w:rPr>
        <w:t xml:space="preserve"> (16%)</w:t>
      </w:r>
      <w:r w:rsidR="00D84929" w:rsidRPr="007B78B2">
        <w:rPr>
          <w:rFonts w:ascii="Times New Roman" w:hAnsi="Times New Roman" w:cs="Times New Roman"/>
          <w:sz w:val="24"/>
          <w:szCs w:val="24"/>
        </w:rPr>
        <w:t>. В  2021-2022 учебном году  20 учителей</w:t>
      </w:r>
      <w:r w:rsidR="00483584" w:rsidRPr="00483584">
        <w:rPr>
          <w:rFonts w:ascii="Times New Roman" w:hAnsi="Times New Roman" w:cs="Times New Roman"/>
          <w:sz w:val="24"/>
          <w:szCs w:val="24"/>
        </w:rPr>
        <w:t xml:space="preserve"> </w:t>
      </w:r>
      <w:r w:rsidR="00483584" w:rsidRPr="007B78B2">
        <w:rPr>
          <w:rFonts w:ascii="Times New Roman" w:hAnsi="Times New Roman" w:cs="Times New Roman"/>
          <w:sz w:val="24"/>
          <w:szCs w:val="24"/>
        </w:rPr>
        <w:t xml:space="preserve">обучались в </w:t>
      </w:r>
      <w:r w:rsidR="00483584" w:rsidRPr="00BA795E">
        <w:rPr>
          <w:rFonts w:ascii="Times New Roman" w:hAnsi="Times New Roman" w:cs="Times New Roman"/>
          <w:sz w:val="24"/>
          <w:szCs w:val="24"/>
        </w:rPr>
        <w:t>вы</w:t>
      </w:r>
      <w:r w:rsidR="00BA795E" w:rsidRPr="00BA795E">
        <w:rPr>
          <w:rFonts w:ascii="Times New Roman" w:hAnsi="Times New Roman" w:cs="Times New Roman"/>
          <w:sz w:val="24"/>
          <w:szCs w:val="24"/>
        </w:rPr>
        <w:t>сших образовательных организациях</w:t>
      </w:r>
      <w:r w:rsidR="00D84929" w:rsidRPr="00BA795E">
        <w:rPr>
          <w:rFonts w:ascii="Times New Roman" w:hAnsi="Times New Roman" w:cs="Times New Roman"/>
          <w:sz w:val="24"/>
          <w:szCs w:val="24"/>
        </w:rPr>
        <w:t>.</w:t>
      </w:r>
      <w:r w:rsidRPr="00636B54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D84929" w:rsidRPr="00636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Руководящие работники общеобразовательных организаций  имеют высшее образование,   профессиональную переподготовку по направлению  «Менеджмент». Заместители директоров в количестве 4 человек прошли профессиональную переподготовку по программе  «Менеджмент в  образование».   </w:t>
      </w:r>
    </w:p>
    <w:p w:rsidR="00D84929" w:rsidRDefault="001E5A3B" w:rsidP="001E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B5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F865E1" w:rsidRPr="00BA795E">
        <w:rPr>
          <w:rFonts w:ascii="Times New Roman" w:hAnsi="Times New Roman" w:cs="Times New Roman"/>
          <w:sz w:val="24"/>
          <w:szCs w:val="24"/>
        </w:rPr>
        <w:t xml:space="preserve">Нужно отметить, что </w:t>
      </w:r>
      <w:r w:rsidR="00D84929" w:rsidRPr="00BA795E">
        <w:rPr>
          <w:rFonts w:ascii="Times New Roman" w:hAnsi="Times New Roman" w:cs="Times New Roman"/>
          <w:sz w:val="24"/>
          <w:szCs w:val="24"/>
        </w:rPr>
        <w:t>в округе трудятся</w:t>
      </w:r>
      <w:r w:rsidR="00D84929" w:rsidRPr="00636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>педагоги</w:t>
      </w:r>
      <w:r w:rsidR="00BA795E">
        <w:rPr>
          <w:rFonts w:ascii="Times New Roman" w:hAnsi="Times New Roman" w:cs="Times New Roman"/>
          <w:sz w:val="24"/>
          <w:szCs w:val="24"/>
        </w:rPr>
        <w:t xml:space="preserve"> высококвалифицированные</w:t>
      </w:r>
      <w:r w:rsidR="00D84929" w:rsidRPr="007B78B2">
        <w:rPr>
          <w:rFonts w:ascii="Times New Roman" w:hAnsi="Times New Roman" w:cs="Times New Roman"/>
          <w:sz w:val="24"/>
          <w:szCs w:val="24"/>
        </w:rPr>
        <w:t>,  имеющие большой педагогический опыт: от 20 до 25 л</w:t>
      </w:r>
      <w:r w:rsidR="00D04601">
        <w:rPr>
          <w:rFonts w:ascii="Times New Roman" w:hAnsi="Times New Roman" w:cs="Times New Roman"/>
          <w:sz w:val="24"/>
          <w:szCs w:val="24"/>
        </w:rPr>
        <w:t>ет стаж работы имеют 128 учителей</w:t>
      </w:r>
      <w:r w:rsidR="00D84929" w:rsidRPr="007B78B2">
        <w:rPr>
          <w:rFonts w:ascii="Times New Roman" w:hAnsi="Times New Roman" w:cs="Times New Roman"/>
          <w:sz w:val="24"/>
          <w:szCs w:val="24"/>
        </w:rPr>
        <w:t>, от  25  и  выше  76 учителей.</w:t>
      </w:r>
      <w:r w:rsidR="00BA795E">
        <w:rPr>
          <w:rFonts w:ascii="Times New Roman" w:hAnsi="Times New Roman" w:cs="Times New Roman"/>
          <w:sz w:val="24"/>
          <w:szCs w:val="24"/>
        </w:rPr>
        <w:t xml:space="preserve"> Но вместе с тем, состояние кадрового обеспечения  характеризуется рядом проблем. Одна из них «старение» педагогического корпуса. </w:t>
      </w:r>
      <w:r w:rsidR="00186DE2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учителей от 55 лет до </w:t>
      </w:r>
      <w:r w:rsidR="00426F75">
        <w:rPr>
          <w:rFonts w:ascii="Times New Roman" w:hAnsi="Times New Roman" w:cs="Times New Roman"/>
          <w:sz w:val="24"/>
          <w:szCs w:val="24"/>
        </w:rPr>
        <w:t>60 лет составляет 13,8% (46 учителей),</w:t>
      </w:r>
      <w:r w:rsidR="00D04601">
        <w:rPr>
          <w:rFonts w:ascii="Times New Roman" w:hAnsi="Times New Roman" w:cs="Times New Roman"/>
          <w:sz w:val="24"/>
          <w:szCs w:val="24"/>
        </w:rPr>
        <w:t xml:space="preserve">  свыше 60 лет 12,6% (42 учителей</w:t>
      </w:r>
      <w:r w:rsidR="00426F75">
        <w:rPr>
          <w:rFonts w:ascii="Times New Roman" w:hAnsi="Times New Roman" w:cs="Times New Roman"/>
          <w:sz w:val="24"/>
          <w:szCs w:val="24"/>
        </w:rPr>
        <w:t>)</w:t>
      </w:r>
      <w:r w:rsidR="00D04601">
        <w:rPr>
          <w:rFonts w:ascii="Times New Roman" w:hAnsi="Times New Roman" w:cs="Times New Roman"/>
          <w:sz w:val="24"/>
          <w:szCs w:val="24"/>
        </w:rPr>
        <w:t>.</w:t>
      </w:r>
      <w:r w:rsidR="00426F75">
        <w:rPr>
          <w:rFonts w:ascii="Times New Roman" w:hAnsi="Times New Roman" w:cs="Times New Roman"/>
          <w:sz w:val="24"/>
          <w:szCs w:val="24"/>
        </w:rPr>
        <w:t xml:space="preserve"> </w:t>
      </w:r>
      <w:r w:rsidR="00BA795E">
        <w:rPr>
          <w:rFonts w:ascii="Times New Roman" w:hAnsi="Times New Roman" w:cs="Times New Roman"/>
          <w:sz w:val="24"/>
          <w:szCs w:val="24"/>
        </w:rPr>
        <w:t>В общеобразова</w:t>
      </w:r>
      <w:r w:rsidR="000F1486">
        <w:rPr>
          <w:rFonts w:ascii="Times New Roman" w:hAnsi="Times New Roman" w:cs="Times New Roman"/>
          <w:sz w:val="24"/>
          <w:szCs w:val="24"/>
        </w:rPr>
        <w:t>тельных учреждениях работает 52 учителя пенсионного возраста.</w:t>
      </w:r>
      <w:r w:rsidR="00636B54">
        <w:rPr>
          <w:rFonts w:ascii="Times New Roman" w:hAnsi="Times New Roman" w:cs="Times New Roman"/>
          <w:sz w:val="24"/>
          <w:szCs w:val="24"/>
        </w:rPr>
        <w:t xml:space="preserve"> </w:t>
      </w:r>
      <w:r w:rsidR="000F1486">
        <w:rPr>
          <w:rFonts w:ascii="Times New Roman" w:hAnsi="Times New Roman" w:cs="Times New Roman"/>
          <w:sz w:val="24"/>
          <w:szCs w:val="24"/>
        </w:rPr>
        <w:t xml:space="preserve"> Наиб</w:t>
      </w:r>
      <w:r w:rsidR="00907A0D">
        <w:rPr>
          <w:rFonts w:ascii="Times New Roman" w:hAnsi="Times New Roman" w:cs="Times New Roman"/>
          <w:sz w:val="24"/>
          <w:szCs w:val="24"/>
        </w:rPr>
        <w:t>ольшее количество учителей пенси</w:t>
      </w:r>
      <w:r w:rsidR="000F1486">
        <w:rPr>
          <w:rFonts w:ascii="Times New Roman" w:hAnsi="Times New Roman" w:cs="Times New Roman"/>
          <w:sz w:val="24"/>
          <w:szCs w:val="24"/>
        </w:rPr>
        <w:t>онного возраста</w:t>
      </w:r>
      <w:r w:rsidR="00907A0D">
        <w:rPr>
          <w:rFonts w:ascii="Times New Roman" w:hAnsi="Times New Roman" w:cs="Times New Roman"/>
          <w:sz w:val="24"/>
          <w:szCs w:val="24"/>
        </w:rPr>
        <w:t xml:space="preserve"> в школах МАОУ «СОШ№7» (7 учителей), МБОУ «СОШ№5» (6 учителей), МАОУ «СОШ№3» (5 учителей), МБОУ «Толкаевская СОШ» (5 учителей), МБОУ «Баклановская СОШ» (5учителей)  МБОУ</w:t>
      </w:r>
      <w:r w:rsidR="004E7525">
        <w:rPr>
          <w:rFonts w:ascii="Times New Roman" w:hAnsi="Times New Roman" w:cs="Times New Roman"/>
          <w:sz w:val="24"/>
          <w:szCs w:val="24"/>
        </w:rPr>
        <w:t xml:space="preserve"> </w:t>
      </w:r>
      <w:r w:rsidR="00D04601">
        <w:rPr>
          <w:rFonts w:ascii="Times New Roman" w:hAnsi="Times New Roman" w:cs="Times New Roman"/>
          <w:sz w:val="24"/>
          <w:szCs w:val="24"/>
        </w:rPr>
        <w:t>«СОШ№4» (4 учителей</w:t>
      </w:r>
      <w:r w:rsidR="00907A0D">
        <w:rPr>
          <w:rFonts w:ascii="Times New Roman" w:hAnsi="Times New Roman" w:cs="Times New Roman"/>
          <w:sz w:val="24"/>
          <w:szCs w:val="24"/>
        </w:rPr>
        <w:t>), М</w:t>
      </w:r>
      <w:r w:rsidR="00D04601">
        <w:rPr>
          <w:rFonts w:ascii="Times New Roman" w:hAnsi="Times New Roman" w:cs="Times New Roman"/>
          <w:sz w:val="24"/>
          <w:szCs w:val="24"/>
        </w:rPr>
        <w:t>БОУ «Федоровская ООШ» (3 учителей</w:t>
      </w:r>
      <w:r w:rsidR="00907A0D">
        <w:rPr>
          <w:rFonts w:ascii="Times New Roman" w:hAnsi="Times New Roman" w:cs="Times New Roman"/>
          <w:sz w:val="24"/>
          <w:szCs w:val="24"/>
        </w:rPr>
        <w:t>)</w:t>
      </w:r>
      <w:r w:rsidR="00D04601">
        <w:rPr>
          <w:rFonts w:ascii="Times New Roman" w:hAnsi="Times New Roman" w:cs="Times New Roman"/>
          <w:sz w:val="24"/>
          <w:szCs w:val="24"/>
        </w:rPr>
        <w:t>, МБОУ «Троицкая СОШ» (3 учителей</w:t>
      </w:r>
      <w:r w:rsidR="00907A0D">
        <w:rPr>
          <w:rFonts w:ascii="Times New Roman" w:hAnsi="Times New Roman" w:cs="Times New Roman"/>
          <w:sz w:val="24"/>
          <w:szCs w:val="24"/>
        </w:rPr>
        <w:t xml:space="preserve">).  </w:t>
      </w:r>
      <w:r w:rsidR="00426F75">
        <w:rPr>
          <w:rFonts w:ascii="Times New Roman" w:hAnsi="Times New Roman" w:cs="Times New Roman"/>
          <w:sz w:val="24"/>
          <w:szCs w:val="24"/>
        </w:rPr>
        <w:t xml:space="preserve">8 учителей  </w:t>
      </w:r>
      <w:r w:rsidR="00433A8C">
        <w:rPr>
          <w:rFonts w:ascii="Times New Roman" w:hAnsi="Times New Roman" w:cs="Times New Roman"/>
          <w:sz w:val="24"/>
          <w:szCs w:val="24"/>
        </w:rPr>
        <w:t>ушли</w:t>
      </w:r>
      <w:r w:rsidR="00426F75">
        <w:rPr>
          <w:rFonts w:ascii="Times New Roman" w:hAnsi="Times New Roman" w:cs="Times New Roman"/>
          <w:sz w:val="24"/>
          <w:szCs w:val="24"/>
        </w:rPr>
        <w:t xml:space="preserve"> на заслуженный  отдых</w:t>
      </w:r>
      <w:r w:rsidR="00433A8C">
        <w:rPr>
          <w:rFonts w:ascii="Times New Roman" w:hAnsi="Times New Roman" w:cs="Times New Roman"/>
          <w:sz w:val="24"/>
          <w:szCs w:val="24"/>
        </w:rPr>
        <w:t xml:space="preserve">, </w:t>
      </w:r>
      <w:r w:rsidR="004E7525">
        <w:rPr>
          <w:rFonts w:ascii="Times New Roman" w:hAnsi="Times New Roman" w:cs="Times New Roman"/>
          <w:sz w:val="24"/>
          <w:szCs w:val="24"/>
        </w:rPr>
        <w:t xml:space="preserve"> 6  (2%) педагогов   трудоустр</w:t>
      </w:r>
      <w:r w:rsidR="00433A8C">
        <w:rPr>
          <w:rFonts w:ascii="Times New Roman" w:hAnsi="Times New Roman" w:cs="Times New Roman"/>
          <w:sz w:val="24"/>
          <w:szCs w:val="24"/>
        </w:rPr>
        <w:t xml:space="preserve">оились </w:t>
      </w:r>
      <w:r w:rsidR="004E7525">
        <w:rPr>
          <w:rFonts w:ascii="Times New Roman" w:hAnsi="Times New Roman" w:cs="Times New Roman"/>
          <w:sz w:val="24"/>
          <w:szCs w:val="24"/>
        </w:rPr>
        <w:t xml:space="preserve"> в школы после окончания педагогических</w:t>
      </w:r>
      <w:r w:rsidR="00D04601">
        <w:rPr>
          <w:rFonts w:ascii="Times New Roman" w:hAnsi="Times New Roman" w:cs="Times New Roman"/>
          <w:sz w:val="24"/>
          <w:szCs w:val="24"/>
        </w:rPr>
        <w:t xml:space="preserve"> </w:t>
      </w:r>
      <w:r w:rsidR="004E7525">
        <w:rPr>
          <w:rFonts w:ascii="Times New Roman" w:hAnsi="Times New Roman" w:cs="Times New Roman"/>
          <w:sz w:val="24"/>
          <w:szCs w:val="24"/>
        </w:rPr>
        <w:t xml:space="preserve"> СУЗов, ВУЗов.</w:t>
      </w:r>
      <w:r w:rsidR="000F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93" w:rsidRPr="00B7705A" w:rsidRDefault="000A1B93" w:rsidP="000A1B93">
      <w:pPr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педагогическими кадрами в 2022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было выполнено на 100% (117 педагогических работников).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2021-2022 учебного года  на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8,7%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 по сравнению с прошлым годом у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ровень профессионально-качестве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нной подготовки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педагогов, имеющих высшее профессиональное образование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Показатель педагогов со средним профессиональным педагогическим образованием (47%). </w:t>
      </w:r>
    </w:p>
    <w:p w:rsidR="000A1B93" w:rsidRPr="00B7705A" w:rsidRDefault="000A1B93" w:rsidP="000A1B9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2,5% увеличилось количество педагогов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ДОУ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имеющих высшую, первую квалификационные категории (88,8%). Отмечается преобладание доли педагогов, имеющих стаж педагогической деятельности свыше 20 лет (44%) и лишь 12% от общего количества педагогических работников трудятся в дошкольном образовании не более 5-ти лет. 6 педагогов получают высшее образование в ОГПУ.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1B93" w:rsidRPr="00B7705A" w:rsidRDefault="000A1B93" w:rsidP="000A1B93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З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- 2022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прошли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профессиональную переподготовку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повысили квалификацию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51 педагог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ДОУ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Три руководителя прошли повышение квалификации по дополнительной профессиональной программе «Актуальные проблемы управления образовательной организацией».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7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№1,5,7,8,9,12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работали </w:t>
      </w:r>
      <w:r w:rsidRPr="00B7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стажерские площадки.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4929" w:rsidRPr="007B78B2" w:rsidRDefault="00D84929" w:rsidP="00D8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Важным направлением методической работы  является  повышение профессиональных компетенций руководящих и   педагогических работников совершенствование педагогического мастерства и постоянное повышение квалификации. </w:t>
      </w:r>
    </w:p>
    <w:p w:rsidR="00D84929" w:rsidRPr="007B78B2" w:rsidRDefault="00483584" w:rsidP="001E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3A8C">
        <w:rPr>
          <w:rFonts w:ascii="Times New Roman" w:hAnsi="Times New Roman" w:cs="Times New Roman"/>
          <w:sz w:val="24"/>
          <w:szCs w:val="24"/>
        </w:rPr>
        <w:t xml:space="preserve">За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2021-2022 учебн</w:t>
      </w:r>
      <w:r w:rsidR="00433A8C">
        <w:rPr>
          <w:rFonts w:ascii="Times New Roman" w:hAnsi="Times New Roman" w:cs="Times New Roman"/>
          <w:sz w:val="24"/>
          <w:szCs w:val="24"/>
        </w:rPr>
        <w:t xml:space="preserve">ый </w:t>
      </w:r>
      <w:r w:rsidR="00D84929" w:rsidRPr="007B78B2">
        <w:rPr>
          <w:rFonts w:ascii="Times New Roman" w:hAnsi="Times New Roman" w:cs="Times New Roman"/>
          <w:sz w:val="24"/>
          <w:szCs w:val="24"/>
        </w:rPr>
        <w:t>год прошли процедуру аттестации  81  учител</w:t>
      </w:r>
      <w:r w:rsidR="00433A8C">
        <w:rPr>
          <w:rFonts w:ascii="Times New Roman" w:hAnsi="Times New Roman" w:cs="Times New Roman"/>
          <w:sz w:val="24"/>
          <w:szCs w:val="24"/>
        </w:rPr>
        <w:t>ь</w:t>
      </w:r>
      <w:r w:rsidR="00D84929" w:rsidRPr="007B78B2">
        <w:rPr>
          <w:rFonts w:ascii="Times New Roman" w:hAnsi="Times New Roman" w:cs="Times New Roman"/>
          <w:sz w:val="24"/>
          <w:szCs w:val="24"/>
        </w:rPr>
        <w:t>.  Имеют   высш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84929" w:rsidRPr="007B78B2">
        <w:rPr>
          <w:rFonts w:ascii="Times New Roman" w:hAnsi="Times New Roman" w:cs="Times New Roman"/>
          <w:sz w:val="24"/>
          <w:szCs w:val="24"/>
        </w:rPr>
        <w:t>ю  квалификационную   категорию  78(23,4%) учителей,  первую квалификационную категорию 185</w:t>
      </w:r>
      <w:r w:rsidR="00186DE2">
        <w:rPr>
          <w:rFonts w:ascii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(55,5%) учителей, на соответствие занимаемой должности  аттестовано  27 учителей,  без  категории – 38 учителя.  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263  (78,9%)   учителя имеют  квалификационную категорию.   </w:t>
      </w: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в текущем учебном году педагоги  МБОУ «Баклановская  СОШ» не выполнили перспективный  план прохождения аттестации педагогических работников.</w:t>
      </w:r>
    </w:p>
    <w:p w:rsidR="00D84929" w:rsidRPr="007B78B2" w:rsidRDefault="00D84929" w:rsidP="001E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1E5A3B">
        <w:rPr>
          <w:rFonts w:ascii="Times New Roman" w:hAnsi="Times New Roman" w:cs="Times New Roman"/>
          <w:sz w:val="24"/>
          <w:szCs w:val="24"/>
        </w:rPr>
        <w:t xml:space="preserve">     </w:t>
      </w:r>
      <w:r w:rsidRPr="007B78B2">
        <w:rPr>
          <w:rFonts w:ascii="Times New Roman" w:hAnsi="Times New Roman" w:cs="Times New Roman"/>
          <w:sz w:val="24"/>
          <w:szCs w:val="24"/>
        </w:rPr>
        <w:t xml:space="preserve">В течение года на соответствие занимаемой должности </w:t>
      </w:r>
      <w:r w:rsidR="00483584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B78B2">
        <w:rPr>
          <w:rFonts w:ascii="Times New Roman" w:hAnsi="Times New Roman" w:cs="Times New Roman"/>
          <w:sz w:val="24"/>
          <w:szCs w:val="24"/>
        </w:rPr>
        <w:t>аттестованы 6 директоров и 6 зам</w:t>
      </w:r>
      <w:r w:rsidR="00483584">
        <w:rPr>
          <w:rFonts w:ascii="Times New Roman" w:hAnsi="Times New Roman" w:cs="Times New Roman"/>
          <w:sz w:val="24"/>
          <w:szCs w:val="24"/>
        </w:rPr>
        <w:t>естителей</w:t>
      </w:r>
      <w:r w:rsidRPr="007B78B2">
        <w:rPr>
          <w:rFonts w:ascii="Times New Roman" w:hAnsi="Times New Roman" w:cs="Times New Roman"/>
          <w:sz w:val="24"/>
          <w:szCs w:val="24"/>
        </w:rPr>
        <w:t xml:space="preserve"> директоров общеобразовательных организаций.</w:t>
      </w:r>
    </w:p>
    <w:p w:rsidR="00321E8F" w:rsidRDefault="00D84929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Охват педагогических работников курсовой подготовки имеет стабильно положительную динамику. Прошли курсы повышения квалификации по теме «Реализация обновленных ФГОС НОО, ФГОС ООО в работе учителя» 342 учителя,  в том числе внутренние  совместители  общеобразовательных организаций,   129 учителей  прошли курсы  повышения  квалификации  по вопросам образования детей с ОВЗ.  В ЦНППМ  обучились 29 учителей, 7 руководящих работников. Все педагоги участвующие в проекте «Точка роста» прошли обучение. 76 учителей   прошли подготовку экспертов для работы в предметных комиссиях при проведении государственной итоговой аттестации (ОГЭ,ЕГЭ).</w:t>
      </w:r>
      <w:r w:rsidR="00321E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E8F" w:rsidRPr="00D06D50" w:rsidRDefault="00321E8F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Pr="00D06D50">
        <w:rPr>
          <w:rFonts w:ascii="Times New Roman" w:hAnsi="Times New Roman" w:cs="Times New Roman"/>
          <w:sz w:val="24"/>
          <w:szCs w:val="24"/>
        </w:rPr>
        <w:t xml:space="preserve">урсовую подготовку </w:t>
      </w:r>
      <w:r w:rsidR="00433A8C">
        <w:rPr>
          <w:rFonts w:ascii="Times New Roman" w:hAnsi="Times New Roman" w:cs="Times New Roman"/>
          <w:sz w:val="24"/>
          <w:szCs w:val="24"/>
        </w:rPr>
        <w:t xml:space="preserve"> педагоги, </w:t>
      </w:r>
      <w:r w:rsidR="00433A8C" w:rsidRPr="00D06D50">
        <w:rPr>
          <w:rFonts w:ascii="Times New Roman" w:hAnsi="Times New Roman" w:cs="Times New Roman"/>
          <w:sz w:val="24"/>
          <w:szCs w:val="24"/>
        </w:rPr>
        <w:t xml:space="preserve"> работающи</w:t>
      </w:r>
      <w:r w:rsidR="00433A8C">
        <w:rPr>
          <w:rFonts w:ascii="Times New Roman" w:hAnsi="Times New Roman" w:cs="Times New Roman"/>
          <w:sz w:val="24"/>
          <w:szCs w:val="24"/>
        </w:rPr>
        <w:t>е</w:t>
      </w:r>
      <w:r w:rsidR="00433A8C" w:rsidRPr="00D06D50">
        <w:rPr>
          <w:rFonts w:ascii="Times New Roman" w:hAnsi="Times New Roman" w:cs="Times New Roman"/>
          <w:sz w:val="24"/>
          <w:szCs w:val="24"/>
        </w:rPr>
        <w:t xml:space="preserve"> по адаптированным программам прошли </w:t>
      </w:r>
      <w:r w:rsidR="00433A8C">
        <w:rPr>
          <w:rFonts w:ascii="Times New Roman" w:hAnsi="Times New Roman" w:cs="Times New Roman"/>
          <w:sz w:val="24"/>
          <w:szCs w:val="24"/>
        </w:rPr>
        <w:t xml:space="preserve">100 %.  </w:t>
      </w:r>
    </w:p>
    <w:p w:rsidR="00D84929" w:rsidRPr="007B78B2" w:rsidRDefault="001E5A3B" w:rsidP="001E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 Численность педагогических работников  повысивших квалификацию только в 2021-2022 учебном году, составляет   750, за последние три года  1379. Таким образом, за  последние  3  года  каждый педагогический работник  повысил квалификацию    4 раза. </w:t>
      </w:r>
    </w:p>
    <w:p w:rsidR="00426F75" w:rsidRPr="00D04601" w:rsidRDefault="001E5A3B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     В течение года (каждый квартал)  проводится мониторинг состояния обеспеченности  общеобразовательных организаций  педагогическими кадрами,    обновляется  база вакансий. </w:t>
      </w:r>
      <w:r w:rsidR="00D04601">
        <w:rPr>
          <w:rFonts w:ascii="Times New Roman" w:hAnsi="Times New Roman" w:cs="Times New Roman"/>
          <w:sz w:val="24"/>
          <w:szCs w:val="24"/>
        </w:rPr>
        <w:t xml:space="preserve"> Вакансии </w:t>
      </w:r>
      <w:r w:rsidR="00D04601" w:rsidRPr="00D04601">
        <w:rPr>
          <w:rFonts w:ascii="Times New Roman" w:hAnsi="Times New Roman" w:cs="Times New Roman"/>
          <w:sz w:val="24"/>
          <w:szCs w:val="24"/>
        </w:rPr>
        <w:t>учителей  начальных классов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МАОУ «СОШ№3» (2), МБОУ «Бурдыгинская СОШ», МБОУ «Войковская СОШ»</w:t>
      </w:r>
      <w:r w:rsidR="00D04601" w:rsidRPr="00D04601">
        <w:rPr>
          <w:rFonts w:ascii="Times New Roman" w:hAnsi="Times New Roman" w:cs="Times New Roman"/>
          <w:sz w:val="24"/>
          <w:szCs w:val="24"/>
        </w:rPr>
        <w:t xml:space="preserve">),  учителей иностранного </w:t>
      </w:r>
      <w:r w:rsidR="00426F75" w:rsidRPr="00D04601">
        <w:rPr>
          <w:rFonts w:ascii="Times New Roman" w:hAnsi="Times New Roman" w:cs="Times New Roman"/>
          <w:sz w:val="24"/>
          <w:szCs w:val="24"/>
        </w:rPr>
        <w:t xml:space="preserve"> язык</w:t>
      </w:r>
      <w:r w:rsidR="00D04601" w:rsidRPr="00D04601">
        <w:rPr>
          <w:rFonts w:ascii="Times New Roman" w:hAnsi="Times New Roman" w:cs="Times New Roman"/>
          <w:sz w:val="24"/>
          <w:szCs w:val="24"/>
        </w:rPr>
        <w:t xml:space="preserve">а  </w:t>
      </w:r>
      <w:r w:rsidR="00426F75" w:rsidRPr="00D04601">
        <w:rPr>
          <w:rFonts w:ascii="Times New Roman" w:hAnsi="Times New Roman" w:cs="Times New Roman"/>
          <w:sz w:val="24"/>
          <w:szCs w:val="24"/>
        </w:rPr>
        <w:t xml:space="preserve">  </w:t>
      </w:r>
      <w:r w:rsidR="00D04601" w:rsidRPr="00D04601">
        <w:rPr>
          <w:rFonts w:ascii="Times New Roman" w:hAnsi="Times New Roman" w:cs="Times New Roman"/>
          <w:sz w:val="24"/>
          <w:szCs w:val="24"/>
        </w:rPr>
        <w:t>(</w:t>
      </w:r>
      <w:r w:rsidR="00426F75" w:rsidRPr="00D04601">
        <w:rPr>
          <w:rFonts w:ascii="Times New Roman" w:hAnsi="Times New Roman" w:cs="Times New Roman"/>
          <w:sz w:val="24"/>
          <w:szCs w:val="24"/>
        </w:rPr>
        <w:t xml:space="preserve">МАОУ «СОШ№3», МБОУ «СОШ№117», МБОУ «Троицкая СОШ», МБОУ «Федоровская ООШ», МБОУ «Баклановская </w:t>
      </w:r>
      <w:r w:rsidR="00D04601" w:rsidRPr="00D04601">
        <w:rPr>
          <w:rFonts w:ascii="Times New Roman" w:hAnsi="Times New Roman" w:cs="Times New Roman"/>
          <w:sz w:val="24"/>
          <w:szCs w:val="24"/>
        </w:rPr>
        <w:t xml:space="preserve">СОШ», МБОУ «2-Михайловская СОШ»), учителей русского </w:t>
      </w:r>
      <w:r w:rsidR="00426F75" w:rsidRPr="00D04601">
        <w:rPr>
          <w:rFonts w:ascii="Times New Roman" w:hAnsi="Times New Roman" w:cs="Times New Roman"/>
          <w:sz w:val="24"/>
          <w:szCs w:val="24"/>
        </w:rPr>
        <w:t xml:space="preserve"> язык</w:t>
      </w:r>
      <w:r w:rsidR="00D04601" w:rsidRPr="00D04601">
        <w:rPr>
          <w:rFonts w:ascii="Times New Roman" w:hAnsi="Times New Roman" w:cs="Times New Roman"/>
          <w:sz w:val="24"/>
          <w:szCs w:val="24"/>
        </w:rPr>
        <w:t>а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МАОУ «СОШ№3», МБОУ «СОШ№5» (2), МБОУ «Николаевская СОШ», МБОУ «Войковская СОШ»,  МБОУ «Романовская  СОШ», МБОУ «2-Михайловская СОШ»</w:t>
      </w:r>
      <w:r w:rsidR="00D04601" w:rsidRPr="00D04601">
        <w:rPr>
          <w:rFonts w:ascii="Times New Roman" w:hAnsi="Times New Roman" w:cs="Times New Roman"/>
          <w:sz w:val="24"/>
          <w:szCs w:val="24"/>
        </w:rPr>
        <w:t>),  учителей физики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МБОУ «СОШ№117», МБОУ «Николаевская СОШ», МБОУ «Толкаевская СО</w:t>
      </w:r>
      <w:r w:rsidR="00D04601" w:rsidRPr="00D04601">
        <w:rPr>
          <w:rFonts w:ascii="Times New Roman" w:hAnsi="Times New Roman" w:cs="Times New Roman"/>
          <w:sz w:val="24"/>
          <w:szCs w:val="24"/>
        </w:rPr>
        <w:t>Ш», МБОУ «Романовская СОШ»), учителей математики 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МБОУ «СОШ№1», МБОУ «СОШ№5», МАОУ «СОШ№7»,  МБОУ «СОШ№117», », МБОУ «Николаевская СОШ», МБОУ «Толкаевская СОШ», МБОУ «Романовская ООШ», МБОУ «Трои</w:t>
      </w:r>
      <w:r w:rsidR="00D04601" w:rsidRPr="00D04601">
        <w:rPr>
          <w:rFonts w:ascii="Times New Roman" w:hAnsi="Times New Roman" w:cs="Times New Roman"/>
          <w:sz w:val="24"/>
          <w:szCs w:val="24"/>
        </w:rPr>
        <w:t xml:space="preserve">цкая СОШ», МБОУ «Родинская СОШ») учителей химии </w:t>
      </w:r>
      <w:r w:rsidR="00426F75" w:rsidRPr="00D04601">
        <w:rPr>
          <w:rFonts w:ascii="Times New Roman" w:hAnsi="Times New Roman" w:cs="Times New Roman"/>
          <w:sz w:val="24"/>
          <w:szCs w:val="24"/>
        </w:rPr>
        <w:t xml:space="preserve">  </w:t>
      </w:r>
      <w:r w:rsidR="00D04601" w:rsidRPr="00D04601">
        <w:rPr>
          <w:rFonts w:ascii="Times New Roman" w:hAnsi="Times New Roman" w:cs="Times New Roman"/>
          <w:sz w:val="24"/>
          <w:szCs w:val="24"/>
        </w:rPr>
        <w:t>(</w:t>
      </w:r>
      <w:r w:rsidR="00426F75" w:rsidRPr="00D04601">
        <w:rPr>
          <w:rFonts w:ascii="Times New Roman" w:hAnsi="Times New Roman" w:cs="Times New Roman"/>
          <w:sz w:val="24"/>
          <w:szCs w:val="24"/>
        </w:rPr>
        <w:t>МБОУ «Баклановская СОШ», МБОУ «Федоровск</w:t>
      </w:r>
      <w:r w:rsidR="00D04601" w:rsidRPr="00D04601">
        <w:rPr>
          <w:rFonts w:ascii="Times New Roman" w:hAnsi="Times New Roman" w:cs="Times New Roman"/>
          <w:sz w:val="24"/>
          <w:szCs w:val="24"/>
        </w:rPr>
        <w:t>ая ООШ», МБОУ «Романовская ООШ»), учителей географии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МБОУ «Федоровска</w:t>
      </w:r>
      <w:r w:rsidR="00D04601" w:rsidRPr="00D04601">
        <w:rPr>
          <w:rFonts w:ascii="Times New Roman" w:hAnsi="Times New Roman" w:cs="Times New Roman"/>
          <w:sz w:val="24"/>
          <w:szCs w:val="24"/>
        </w:rPr>
        <w:t>я ООШ», МБОУ «Николаевская СОШ»), учителей истории 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МАОУ «СОШ№3», МБОУ «2-Михайловская СОШ»</w:t>
      </w:r>
      <w:r w:rsidR="00D04601" w:rsidRPr="00D04601">
        <w:rPr>
          <w:rFonts w:ascii="Times New Roman" w:hAnsi="Times New Roman" w:cs="Times New Roman"/>
          <w:sz w:val="24"/>
          <w:szCs w:val="24"/>
        </w:rPr>
        <w:t>), учителей физической  культуры (</w:t>
      </w:r>
      <w:r w:rsidR="00426F75" w:rsidRPr="00D04601">
        <w:rPr>
          <w:rFonts w:ascii="Times New Roman" w:hAnsi="Times New Roman" w:cs="Times New Roman"/>
          <w:sz w:val="24"/>
          <w:szCs w:val="24"/>
        </w:rPr>
        <w:t>МБОУ «Баклановская СОШ» (2)</w:t>
      </w:r>
    </w:p>
    <w:p w:rsidR="00D84929" w:rsidRPr="007B78B2" w:rsidRDefault="00321E8F" w:rsidP="0032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4929" w:rsidRPr="007B78B2">
        <w:rPr>
          <w:rFonts w:ascii="Times New Roman" w:hAnsi="Times New Roman" w:cs="Times New Roman"/>
          <w:sz w:val="24"/>
          <w:szCs w:val="24"/>
        </w:rPr>
        <w:t>Сформирована база данных    выпускников общеобразовательных организаций, поступивших в высшие и средние профессиональные  педагогические учреждения   в целях дальнейшего тр</w:t>
      </w:r>
      <w:r w:rsidR="00433A8C">
        <w:rPr>
          <w:rFonts w:ascii="Times New Roman" w:hAnsi="Times New Roman" w:cs="Times New Roman"/>
          <w:sz w:val="24"/>
          <w:szCs w:val="24"/>
        </w:rPr>
        <w:t xml:space="preserve">удоустройства в школы округа.  </w:t>
      </w:r>
      <w:r w:rsidR="00D84929" w:rsidRPr="007B78B2">
        <w:rPr>
          <w:rFonts w:ascii="Times New Roman" w:hAnsi="Times New Roman" w:cs="Times New Roman"/>
          <w:sz w:val="24"/>
          <w:szCs w:val="24"/>
        </w:rPr>
        <w:t>Разработан муниципальный перспективный план участия общеобразовательных организаций в программе «Земский учитель». В 2022  году в програм</w:t>
      </w:r>
      <w:r w:rsidR="00433A8C">
        <w:rPr>
          <w:rFonts w:ascii="Times New Roman" w:hAnsi="Times New Roman" w:cs="Times New Roman"/>
          <w:sz w:val="24"/>
          <w:szCs w:val="24"/>
        </w:rPr>
        <w:t>ме «Земский учитель»   приняля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 участие  МБОУ «Бурдыгинская СОШ»</w:t>
      </w:r>
      <w:r w:rsidR="00FA6383">
        <w:rPr>
          <w:rFonts w:ascii="Times New Roman" w:hAnsi="Times New Roman" w:cs="Times New Roman"/>
          <w:sz w:val="24"/>
          <w:szCs w:val="24"/>
        </w:rPr>
        <w:t xml:space="preserve">, в эту школу приехал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для </w:t>
      </w:r>
      <w:r w:rsidR="00D84929" w:rsidRPr="007B78B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>замещения</w:t>
      </w:r>
      <w:r w:rsidR="00D84929" w:rsidRPr="007B78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D84929" w:rsidRPr="007B78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>должности учитель русского языка и литературы.</w:t>
      </w:r>
      <w:r w:rsidR="00D84929" w:rsidRPr="007B78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3584">
        <w:rPr>
          <w:rFonts w:ascii="Times New Roman" w:hAnsi="Times New Roman" w:cs="Times New Roman"/>
          <w:sz w:val="24"/>
          <w:szCs w:val="24"/>
        </w:rPr>
        <w:t>В настоящий момент с</w:t>
      </w:r>
      <w:r w:rsidR="00483584" w:rsidRPr="007B78B2">
        <w:rPr>
          <w:rFonts w:ascii="Times New Roman" w:hAnsi="Times New Roman" w:cs="Times New Roman"/>
          <w:sz w:val="24"/>
          <w:szCs w:val="24"/>
        </w:rPr>
        <w:t>истема образования Сорочинского городского округа   испытывает дефицит в педагогических кадрах.</w:t>
      </w:r>
      <w:r w:rsidR="00483584" w:rsidRPr="007B78B2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общеобразовательные организации округа требуются </w:t>
      </w:r>
      <w:r w:rsidR="00483584" w:rsidRPr="007B78B2">
        <w:rPr>
          <w:rFonts w:ascii="Times New Roman" w:hAnsi="Times New Roman" w:cs="Times New Roman"/>
          <w:sz w:val="24"/>
          <w:szCs w:val="24"/>
        </w:rPr>
        <w:t xml:space="preserve">  учителя начальных классов, иностранного языка, математики,   физики, информатики, русского языка и литературы,  физической культуры.</w:t>
      </w:r>
      <w:r w:rsidR="00B0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29" w:rsidRPr="007B78B2" w:rsidRDefault="00D84929" w:rsidP="00D8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 В течени</w:t>
      </w:r>
      <w:r w:rsidR="00483584">
        <w:rPr>
          <w:rFonts w:ascii="Times New Roman" w:hAnsi="Times New Roman" w:cs="Times New Roman"/>
          <w:sz w:val="24"/>
          <w:szCs w:val="24"/>
        </w:rPr>
        <w:t>е</w:t>
      </w:r>
      <w:r w:rsidRPr="007B78B2">
        <w:rPr>
          <w:rFonts w:ascii="Times New Roman" w:hAnsi="Times New Roman" w:cs="Times New Roman"/>
          <w:sz w:val="24"/>
          <w:szCs w:val="24"/>
        </w:rPr>
        <w:t xml:space="preserve"> учебного года 16 учителей прошли профессиональную переподготовку: 2 учителя МБОУ «2-Михайловская СОШ»,  2 учителя МБОУ «Бурдыгинской СОШ», 2 учителя МБОУ «Гамалеевская СОШ№1», 2 учителя МБОУ «Гамалеевская СОШ№2», 1 учитель МБОУ «Войковской СОШ», 1 учитель МБОУ «Николаевской СОШ», 1 учитель  МБОУ «Родинская СОШ», 1 учителя МБОУ «Толкаевская СОШ», 2 учитель МБОУ «Уранская СОШ», 2 учителя МБОУ «Федоровская ООШ».  3 учителя  получают высшее образование.  Таким образом  «условных специалистов» на конец учебного года </w:t>
      </w:r>
      <w:r w:rsidR="00483584">
        <w:rPr>
          <w:rFonts w:ascii="Times New Roman" w:hAnsi="Times New Roman" w:cs="Times New Roman"/>
          <w:sz w:val="24"/>
          <w:szCs w:val="24"/>
        </w:rPr>
        <w:t>оставалось</w:t>
      </w:r>
      <w:r w:rsidRPr="007B78B2">
        <w:rPr>
          <w:rFonts w:ascii="Times New Roman" w:hAnsi="Times New Roman" w:cs="Times New Roman"/>
          <w:sz w:val="24"/>
          <w:szCs w:val="24"/>
        </w:rPr>
        <w:t xml:space="preserve"> 15 учителей</w:t>
      </w:r>
      <w:r w:rsidR="007A60C0">
        <w:rPr>
          <w:rFonts w:ascii="Times New Roman" w:hAnsi="Times New Roman" w:cs="Times New Roman"/>
          <w:sz w:val="24"/>
          <w:szCs w:val="24"/>
        </w:rPr>
        <w:t xml:space="preserve">, на начало 2022-2023 - </w:t>
      </w:r>
      <w:r w:rsidRPr="007B78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4929" w:rsidRPr="007B78B2" w:rsidRDefault="00483584" w:rsidP="00D8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    </w:t>
      </w:r>
      <w:r w:rsidR="007A60C0">
        <w:rPr>
          <w:rFonts w:ascii="Times New Roman" w:hAnsi="Times New Roman" w:cs="Times New Roman"/>
          <w:sz w:val="24"/>
          <w:szCs w:val="24"/>
        </w:rPr>
        <w:t>Коли</w:t>
      </w:r>
      <w:r w:rsidR="006C21C2">
        <w:rPr>
          <w:rFonts w:ascii="Times New Roman" w:hAnsi="Times New Roman" w:cs="Times New Roman"/>
          <w:sz w:val="24"/>
          <w:szCs w:val="24"/>
        </w:rPr>
        <w:t>чество м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олодых учителей </w:t>
      </w:r>
      <w:r w:rsidR="00D84929" w:rsidRPr="007B78B2">
        <w:rPr>
          <w:rStyle w:val="2"/>
          <w:rFonts w:eastAsia="Arial Unicode MS"/>
          <w:sz w:val="24"/>
          <w:szCs w:val="24"/>
        </w:rPr>
        <w:t xml:space="preserve"> в в</w:t>
      </w:r>
      <w:r w:rsidR="006C21C2">
        <w:rPr>
          <w:rStyle w:val="2"/>
          <w:rFonts w:eastAsia="Arial Unicode MS"/>
          <w:sz w:val="24"/>
          <w:szCs w:val="24"/>
        </w:rPr>
        <w:t>озрасте до 35 лет, проработавших</w:t>
      </w:r>
      <w:r w:rsidR="00D84929" w:rsidRPr="007B78B2">
        <w:rPr>
          <w:rStyle w:val="2"/>
          <w:rFonts w:eastAsia="Arial Unicode MS"/>
          <w:sz w:val="24"/>
          <w:szCs w:val="24"/>
        </w:rPr>
        <w:t xml:space="preserve"> в образовательном учреждении округа не более трех лет  составляет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5,7% (19чел.).  </w:t>
      </w:r>
    </w:p>
    <w:p w:rsidR="00D84929" w:rsidRPr="007B78B2" w:rsidRDefault="00D84929" w:rsidP="006C2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</w:t>
      </w:r>
      <w:r w:rsidR="001E5A3B">
        <w:rPr>
          <w:rFonts w:ascii="Times New Roman" w:hAnsi="Times New Roman" w:cs="Times New Roman"/>
          <w:sz w:val="24"/>
          <w:szCs w:val="24"/>
        </w:rPr>
        <w:t xml:space="preserve">  </w:t>
      </w:r>
      <w:r w:rsidRPr="007B78B2">
        <w:rPr>
          <w:rFonts w:ascii="Times New Roman" w:hAnsi="Times New Roman" w:cs="Times New Roman"/>
          <w:sz w:val="24"/>
          <w:szCs w:val="24"/>
        </w:rPr>
        <w:t xml:space="preserve"> </w:t>
      </w:r>
      <w:r w:rsidR="006C21C2">
        <w:rPr>
          <w:rFonts w:ascii="Times New Roman" w:hAnsi="Times New Roman" w:cs="Times New Roman"/>
          <w:sz w:val="24"/>
          <w:szCs w:val="24"/>
        </w:rPr>
        <w:t>В округе р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еализуется  муниципальная  программа профессиональной адаптации и развития молодых учителей </w:t>
      </w:r>
      <w:r w:rsidR="006C21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 w:rsidRPr="007B78B2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«Неделя молодого учителя», молодые </w:t>
      </w:r>
      <w:r w:rsidR="006C21C2">
        <w:rPr>
          <w:rFonts w:ascii="Times New Roman" w:eastAsia="Times New Roman" w:hAnsi="Times New Roman" w:cs="Times New Roman"/>
          <w:bCs/>
          <w:sz w:val="24"/>
          <w:szCs w:val="24"/>
        </w:rPr>
        <w:t>учителя и их наставники принимают</w:t>
      </w:r>
      <w:r w:rsidRPr="007B78B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работе региональных, муниципальных стажировочных площадок, </w:t>
      </w:r>
      <w:r w:rsidR="006C21C2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Pr="007B78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21C2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7B78B2">
        <w:rPr>
          <w:rFonts w:ascii="Times New Roman" w:eastAsia="Times New Roman" w:hAnsi="Times New Roman" w:cs="Times New Roman"/>
          <w:sz w:val="24"/>
          <w:szCs w:val="24"/>
        </w:rPr>
        <w:t xml:space="preserve"> в заседаниях «Школы молодого педагога»</w:t>
      </w:r>
      <w:r w:rsidR="006C21C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профессиональных конкурсах.  </w:t>
      </w:r>
      <w:r w:rsidR="002C0E37">
        <w:rPr>
          <w:rFonts w:ascii="Times New Roman" w:hAnsi="Times New Roman" w:cs="Times New Roman"/>
          <w:color w:val="000000"/>
          <w:sz w:val="24"/>
          <w:szCs w:val="24"/>
        </w:rPr>
        <w:t xml:space="preserve">В текущем учебном году </w:t>
      </w:r>
      <w:r w:rsidR="002C0E37"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E3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региональном этапе Всероссийского конкурса «Педагогический дебют»</w:t>
      </w:r>
      <w:r w:rsidR="002C0E37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участие:</w:t>
      </w:r>
      <w:r w:rsidRPr="007B78B2">
        <w:rPr>
          <w:rFonts w:ascii="Times New Roman" w:hAnsi="Times New Roman" w:cs="Times New Roman"/>
          <w:sz w:val="24"/>
          <w:szCs w:val="24"/>
        </w:rPr>
        <w:t xml:space="preserve">  в  номинации </w:t>
      </w:r>
      <w:r w:rsidRPr="007B78B2">
        <w:rPr>
          <w:rFonts w:ascii="Times New Roman" w:hAnsi="Times New Roman" w:cs="Times New Roman"/>
          <w:sz w:val="24"/>
          <w:szCs w:val="24"/>
        </w:rPr>
        <w:lastRenderedPageBreak/>
        <w:t>«Молодые учителя»</w:t>
      </w:r>
      <w:r w:rsidR="002C0E37">
        <w:rPr>
          <w:rFonts w:ascii="Times New Roman" w:hAnsi="Times New Roman" w:cs="Times New Roman"/>
          <w:sz w:val="24"/>
          <w:szCs w:val="24"/>
        </w:rPr>
        <w:t>-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 3  </w:t>
      </w:r>
      <w:r w:rsidR="002C0E37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7B78B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7B78B2">
        <w:rPr>
          <w:rFonts w:ascii="Times New Roman" w:hAnsi="Times New Roman" w:cs="Times New Roman"/>
          <w:sz w:val="24"/>
          <w:szCs w:val="24"/>
        </w:rPr>
        <w:t xml:space="preserve">в номинации «Молодые классные руководители» </w:t>
      </w:r>
      <w:r w:rsidR="002C0E37">
        <w:rPr>
          <w:rFonts w:ascii="Times New Roman" w:hAnsi="Times New Roman" w:cs="Times New Roman"/>
          <w:sz w:val="24"/>
          <w:szCs w:val="24"/>
        </w:rPr>
        <w:t>-</w:t>
      </w:r>
      <w:r w:rsidRPr="007B78B2">
        <w:rPr>
          <w:rFonts w:ascii="Times New Roman" w:hAnsi="Times New Roman" w:cs="Times New Roman"/>
          <w:sz w:val="24"/>
          <w:szCs w:val="24"/>
        </w:rPr>
        <w:t xml:space="preserve">  2 </w:t>
      </w:r>
      <w:r w:rsidR="002C0E37">
        <w:rPr>
          <w:rFonts w:ascii="Times New Roman" w:hAnsi="Times New Roman" w:cs="Times New Roman"/>
          <w:sz w:val="24"/>
          <w:szCs w:val="24"/>
        </w:rPr>
        <w:t>педагога (</w:t>
      </w:r>
      <w:r w:rsidRPr="007B78B2">
        <w:rPr>
          <w:rFonts w:ascii="Times New Roman" w:hAnsi="Times New Roman" w:cs="Times New Roman"/>
          <w:sz w:val="24"/>
          <w:szCs w:val="24"/>
        </w:rPr>
        <w:t>МБОУ «СОШ№1», МБОУ «2-Михайловская СОШ»</w:t>
      </w:r>
      <w:r w:rsidR="002C0E37">
        <w:rPr>
          <w:rFonts w:ascii="Times New Roman" w:hAnsi="Times New Roman" w:cs="Times New Roman"/>
          <w:sz w:val="24"/>
          <w:szCs w:val="24"/>
        </w:rPr>
        <w:t>)</w:t>
      </w:r>
      <w:r w:rsidRPr="007B78B2">
        <w:rPr>
          <w:rFonts w:ascii="Times New Roman" w:hAnsi="Times New Roman" w:cs="Times New Roman"/>
          <w:sz w:val="24"/>
          <w:szCs w:val="24"/>
        </w:rPr>
        <w:t>, в номинации «Педагог-наставник»</w:t>
      </w:r>
      <w:r w:rsidRPr="007B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37" w:rsidRPr="002C0E37">
        <w:rPr>
          <w:rFonts w:ascii="Times New Roman" w:hAnsi="Times New Roman" w:cs="Times New Roman"/>
          <w:sz w:val="24"/>
          <w:szCs w:val="24"/>
        </w:rPr>
        <w:t>-1</w:t>
      </w:r>
      <w:r w:rsidR="002C0E37">
        <w:rPr>
          <w:rFonts w:ascii="Times New Roman" w:hAnsi="Times New Roman" w:cs="Times New Roman"/>
          <w:sz w:val="24"/>
          <w:szCs w:val="24"/>
        </w:rPr>
        <w:t xml:space="preserve">  учитель   из  МБОУ «СОШ№117».</w:t>
      </w:r>
    </w:p>
    <w:p w:rsidR="00D84929" w:rsidRPr="007B78B2" w:rsidRDefault="00D84929" w:rsidP="004D0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  В течение  года реализован план  мероприятий (дорожная карта) по оказанию методической помощи образовательным организациям, показывающим низкие образовательные результаты</w:t>
      </w:r>
      <w:r w:rsidR="004D0286">
        <w:rPr>
          <w:rFonts w:ascii="Times New Roman" w:hAnsi="Times New Roman" w:cs="Times New Roman"/>
          <w:sz w:val="24"/>
          <w:szCs w:val="24"/>
        </w:rPr>
        <w:t xml:space="preserve"> </w:t>
      </w:r>
      <w:r w:rsidR="004D0286" w:rsidRPr="007B78B2">
        <w:rPr>
          <w:rFonts w:ascii="Times New Roman" w:hAnsi="Times New Roman" w:cs="Times New Roman"/>
          <w:sz w:val="24"/>
          <w:szCs w:val="24"/>
        </w:rPr>
        <w:t>«500+» МБОУ «Гамалеевская СОШ№2»</w:t>
      </w:r>
      <w:r w:rsidR="004D0286">
        <w:rPr>
          <w:rFonts w:ascii="Times New Roman" w:hAnsi="Times New Roman" w:cs="Times New Roman"/>
          <w:sz w:val="24"/>
          <w:szCs w:val="24"/>
        </w:rPr>
        <w:t>.</w:t>
      </w:r>
    </w:p>
    <w:p w:rsidR="00D84929" w:rsidRPr="007B78B2" w:rsidRDefault="00D84929" w:rsidP="00D849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Конкурсы профессионального мастерства выступают важным средством развития и поддержки профессионально-личностной компетентности педагогических работников. </w:t>
      </w:r>
    </w:p>
    <w:p w:rsidR="00D84929" w:rsidRPr="007B78B2" w:rsidRDefault="00D84929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B2">
        <w:rPr>
          <w:rFonts w:ascii="Times New Roman" w:hAnsi="Times New Roman" w:cs="Times New Roman"/>
          <w:sz w:val="24"/>
          <w:szCs w:val="24"/>
        </w:rPr>
        <w:t xml:space="preserve">    В течение 2021-2022   учебного года проведены муниципальные  конкурсы   профессионального мастерства педагогических работников.  В  муниципальном  этапе   Всероссийского   конкурса профессионального мастерства </w:t>
      </w:r>
      <w:r w:rsidR="008C6606">
        <w:rPr>
          <w:rFonts w:ascii="Times New Roman" w:hAnsi="Times New Roman" w:cs="Times New Roman"/>
          <w:sz w:val="24"/>
          <w:szCs w:val="24"/>
        </w:rPr>
        <w:t xml:space="preserve">победитель стала </w:t>
      </w:r>
      <w:r w:rsidRPr="007B78B2">
        <w:rPr>
          <w:rFonts w:ascii="Times New Roman" w:hAnsi="Times New Roman" w:cs="Times New Roman"/>
          <w:sz w:val="24"/>
          <w:szCs w:val="24"/>
        </w:rPr>
        <w:t xml:space="preserve"> Лапаева Татьяна Владимировна, учитель начальных классов МБОУ «Гамалеевская №1» и лауреатом    зонального этапа  конкурса «Учитель Оренбуржья, 2022».  </w:t>
      </w:r>
      <w:r w:rsidR="008C6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29" w:rsidRPr="007B78B2" w:rsidRDefault="008C6606" w:rsidP="00321E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В  муниципальном  этапе  Всероссийского  конкурса профессионального мастерства  «Мой лучший урок»,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итогам регионального этапа  конкурса в номинации «Гуманитарное направление» призером стала   Мещерина Н</w:t>
      </w:r>
      <w:r w:rsidR="004D0286">
        <w:rPr>
          <w:rFonts w:ascii="Times New Roman" w:hAnsi="Times New Roman" w:cs="Times New Roman"/>
          <w:sz w:val="24"/>
          <w:szCs w:val="24"/>
        </w:rPr>
        <w:t xml:space="preserve">аталья Викторовна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4929" w:rsidRPr="007B78B2">
        <w:rPr>
          <w:rFonts w:ascii="Times New Roman" w:hAnsi="Times New Roman" w:cs="Times New Roman"/>
          <w:sz w:val="24"/>
          <w:szCs w:val="24"/>
        </w:rPr>
        <w:t>МБОУ «СОШ№4»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4929" w:rsidRPr="007B78B2">
        <w:rPr>
          <w:rFonts w:ascii="Times New Roman" w:hAnsi="Times New Roman" w:cs="Times New Roman"/>
          <w:sz w:val="24"/>
          <w:szCs w:val="24"/>
        </w:rPr>
        <w:t>,  в номинации «Начальная ш</w:t>
      </w:r>
      <w:r>
        <w:rPr>
          <w:rFonts w:ascii="Times New Roman" w:hAnsi="Times New Roman" w:cs="Times New Roman"/>
          <w:sz w:val="24"/>
          <w:szCs w:val="24"/>
        </w:rPr>
        <w:t>кола»  победитель Спигина О</w:t>
      </w:r>
      <w:r w:rsidR="004D0286">
        <w:rPr>
          <w:rFonts w:ascii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D0286">
        <w:rPr>
          <w:rFonts w:ascii="Times New Roman" w:hAnsi="Times New Roman" w:cs="Times New Roman"/>
          <w:sz w:val="24"/>
          <w:szCs w:val="24"/>
        </w:rPr>
        <w:t>рьевна</w:t>
      </w:r>
      <w:r>
        <w:rPr>
          <w:rFonts w:ascii="Times New Roman" w:hAnsi="Times New Roman" w:cs="Times New Roman"/>
          <w:sz w:val="24"/>
          <w:szCs w:val="24"/>
        </w:rPr>
        <w:t>, (</w:t>
      </w:r>
      <w:r w:rsidR="00D84929" w:rsidRPr="007B78B2">
        <w:rPr>
          <w:rFonts w:ascii="Times New Roman" w:hAnsi="Times New Roman" w:cs="Times New Roman"/>
          <w:sz w:val="24"/>
          <w:szCs w:val="24"/>
        </w:rPr>
        <w:t>МАОУ «СОШ№3»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4929" w:rsidRPr="007B78B2">
        <w:rPr>
          <w:rFonts w:ascii="Times New Roman" w:hAnsi="Times New Roman" w:cs="Times New Roman"/>
          <w:sz w:val="24"/>
          <w:szCs w:val="24"/>
        </w:rPr>
        <w:t>, в номинации «Естественно-</w:t>
      </w:r>
      <w:r w:rsidR="004D0286">
        <w:rPr>
          <w:rFonts w:ascii="Times New Roman" w:hAnsi="Times New Roman" w:cs="Times New Roman"/>
          <w:sz w:val="24"/>
          <w:szCs w:val="24"/>
        </w:rPr>
        <w:t xml:space="preserve">научное направление» Копылова Наталья Анатольевна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учитель  физики  </w:t>
      </w:r>
      <w:r w:rsidR="00435101">
        <w:rPr>
          <w:rFonts w:ascii="Times New Roman" w:hAnsi="Times New Roman" w:cs="Times New Roman"/>
          <w:sz w:val="24"/>
          <w:szCs w:val="24"/>
        </w:rPr>
        <w:t>(</w:t>
      </w:r>
      <w:r w:rsidR="00D84929" w:rsidRPr="007B78B2">
        <w:rPr>
          <w:rFonts w:ascii="Times New Roman" w:hAnsi="Times New Roman" w:cs="Times New Roman"/>
          <w:sz w:val="24"/>
          <w:szCs w:val="24"/>
        </w:rPr>
        <w:t>МАОУ «СОШ»7»</w:t>
      </w:r>
      <w:r w:rsidR="00435101">
        <w:rPr>
          <w:rFonts w:ascii="Times New Roman" w:hAnsi="Times New Roman" w:cs="Times New Roman"/>
          <w:sz w:val="24"/>
          <w:szCs w:val="24"/>
        </w:rPr>
        <w:t>)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. </w:t>
      </w:r>
      <w:r w:rsidR="00435101">
        <w:rPr>
          <w:rFonts w:ascii="Times New Roman" w:hAnsi="Times New Roman" w:cs="Times New Roman"/>
          <w:sz w:val="24"/>
          <w:szCs w:val="24"/>
        </w:rPr>
        <w:t xml:space="preserve"> </w:t>
      </w:r>
      <w:r w:rsidR="00D84929" w:rsidRPr="007B78B2">
        <w:rPr>
          <w:rFonts w:ascii="Times New Roman" w:hAnsi="Times New Roman" w:cs="Times New Roman"/>
          <w:sz w:val="24"/>
          <w:szCs w:val="24"/>
        </w:rPr>
        <w:t xml:space="preserve"> В муниципальном   этапе  конкурса профессионального мастерства    «Педагогический дебют» участвовали 11 педагогов. По итогам регионального этапа конкурса 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номинации «Молодые классные руководители» лауреатом стала   Базарбаева  Мария Сергеевна, учитель начальных классов МБОУ «СОШ№1»;  </w:t>
      </w:r>
      <w:r w:rsidR="00D84929" w:rsidRPr="007B78B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номинации «Молодые воспитатели"</w:t>
      </w:r>
      <w:r w:rsidR="0043510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84929" w:rsidRPr="007B7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дошкольных образовательных учреждений</w:t>
      </w:r>
      <w:r w:rsidR="00D84929" w:rsidRPr="007B7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 </w:t>
      </w:r>
      <w:r w:rsidR="00D84929" w:rsidRPr="007B78B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лауреатом стала   Кулькова Светлана Александровна</w:t>
      </w:r>
      <w:r w:rsidR="00D84929" w:rsidRPr="007B78B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МАДОУ «Детский сад № 1»;</w:t>
      </w:r>
      <w:r w:rsidR="00D84929" w:rsidRPr="007B7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84929" w:rsidRPr="007B78B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номинации «Молодые управленцы»</w:t>
      </w:r>
      <w:r w:rsidR="00D84929" w:rsidRPr="007B78B2">
        <w:rPr>
          <w:rStyle w:val="a8"/>
          <w:rFonts w:ascii="Times New Roman" w:hAnsi="Times New Roman" w:cs="Times New Roman"/>
          <w:b w:val="0"/>
          <w:color w:val="880000"/>
          <w:sz w:val="24"/>
          <w:szCs w:val="24"/>
          <w:shd w:val="clear" w:color="auto" w:fill="FFFFFF"/>
        </w:rPr>
        <w:t> </w:t>
      </w:r>
      <w:r w:rsidR="00D84929" w:rsidRPr="007B78B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победитель Потапова Мария Сергеевна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заместитель  директора МБУДО «ЦДТТ», лауреат Кукушкина Светлана Александровна, заместитель директора МБОУ «Толкаевская СОШ»; </w:t>
      </w:r>
      <w:r w:rsidR="00D84929" w:rsidRPr="007B78B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 номинации «Педагог-наставник</w:t>
      </w:r>
      <w:r w:rsidR="00D84929" w:rsidRPr="007B78B2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приняла участие</w:t>
      </w:r>
      <w:r w:rsidR="00D84929" w:rsidRPr="007B78B2">
        <w:rPr>
          <w:rStyle w:val="a8"/>
          <w:rFonts w:ascii="Times New Roman" w:hAnsi="Times New Roman" w:cs="Times New Roman"/>
          <w:color w:val="B22222"/>
          <w:sz w:val="24"/>
          <w:szCs w:val="24"/>
          <w:shd w:val="clear" w:color="auto" w:fill="FFFFFF"/>
        </w:rPr>
        <w:t> </w:t>
      </w:r>
      <w:r w:rsidR="00D84929" w:rsidRPr="007B78B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Лупова Наталья Александровна</w:t>
      </w:r>
      <w:r w:rsidR="00D84929" w:rsidRPr="007B78B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4929" w:rsidRPr="007B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учитель информатики МБОУ «СОШ 117». </w:t>
      </w:r>
    </w:p>
    <w:p w:rsidR="00D06D50" w:rsidRDefault="00435101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4929" w:rsidRPr="007B78B2">
        <w:rPr>
          <w:rFonts w:ascii="Times New Roman" w:hAnsi="Times New Roman" w:cs="Times New Roman"/>
          <w:sz w:val="24"/>
          <w:szCs w:val="24"/>
        </w:rPr>
        <w:t>Победителем конкурса на присуждение премии  лучшим учителям  за достижения в педагогической деятельности в 2022году  стала Михайлова Э</w:t>
      </w:r>
      <w:r w:rsidR="004D0286">
        <w:rPr>
          <w:rFonts w:ascii="Times New Roman" w:hAnsi="Times New Roman" w:cs="Times New Roman"/>
          <w:sz w:val="24"/>
          <w:szCs w:val="24"/>
        </w:rPr>
        <w:t xml:space="preserve">львира </w:t>
      </w:r>
      <w:r w:rsidR="00D84929" w:rsidRPr="007B78B2">
        <w:rPr>
          <w:rFonts w:ascii="Times New Roman" w:hAnsi="Times New Roman" w:cs="Times New Roman"/>
          <w:sz w:val="24"/>
          <w:szCs w:val="24"/>
        </w:rPr>
        <w:t>В</w:t>
      </w:r>
      <w:r w:rsidR="004D0286">
        <w:rPr>
          <w:rFonts w:ascii="Times New Roman" w:hAnsi="Times New Roman" w:cs="Times New Roman"/>
          <w:sz w:val="24"/>
          <w:szCs w:val="24"/>
        </w:rPr>
        <w:t>ладимировна</w:t>
      </w:r>
      <w:r w:rsidR="00D84929" w:rsidRPr="007B78B2">
        <w:rPr>
          <w:rFonts w:ascii="Times New Roman" w:hAnsi="Times New Roman" w:cs="Times New Roman"/>
          <w:sz w:val="24"/>
          <w:szCs w:val="24"/>
        </w:rPr>
        <w:t>, учитель химии МАОУ «СОШ№3».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101" w:rsidRPr="00B627AC" w:rsidRDefault="00D06D50" w:rsidP="0032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          Во Всероссийском конкурсе профессионального мастерства специалистов службы психолого-педагогического сопровождения «Отдавая сердце – 2022» повысили результативность участия. Педагог-психолог Толкаевской школы (Трубникова</w:t>
      </w:r>
      <w:r w:rsidR="004D0286"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 w:rsidRPr="00D06D50">
        <w:rPr>
          <w:rFonts w:ascii="Times New Roman" w:hAnsi="Times New Roman" w:cs="Times New Roman"/>
          <w:sz w:val="24"/>
          <w:szCs w:val="24"/>
        </w:rPr>
        <w:t xml:space="preserve">) и </w:t>
      </w:r>
      <w:r w:rsidRPr="00B627AC">
        <w:rPr>
          <w:rFonts w:ascii="Times New Roman" w:hAnsi="Times New Roman" w:cs="Times New Roman"/>
          <w:sz w:val="24"/>
          <w:szCs w:val="24"/>
        </w:rPr>
        <w:t>психолог детского сада №9 (Неклюдова</w:t>
      </w:r>
      <w:r w:rsidR="00B627AC" w:rsidRPr="00B627AC">
        <w:rPr>
          <w:rFonts w:ascii="Times New Roman" w:hAnsi="Times New Roman" w:cs="Times New Roman"/>
          <w:sz w:val="24"/>
          <w:szCs w:val="24"/>
        </w:rPr>
        <w:t xml:space="preserve"> Светлана Андеевна</w:t>
      </w:r>
      <w:r w:rsidRPr="00B627AC">
        <w:rPr>
          <w:rFonts w:ascii="Times New Roman" w:hAnsi="Times New Roman" w:cs="Times New Roman"/>
          <w:sz w:val="24"/>
          <w:szCs w:val="24"/>
        </w:rPr>
        <w:t>), учителя-логоп</w:t>
      </w:r>
      <w:r w:rsidR="00B627AC" w:rsidRPr="00B627AC">
        <w:rPr>
          <w:rFonts w:ascii="Times New Roman" w:hAnsi="Times New Roman" w:cs="Times New Roman"/>
          <w:sz w:val="24"/>
          <w:szCs w:val="24"/>
        </w:rPr>
        <w:t xml:space="preserve">еды детского сада №12 (Елисеева Наталья Сергкеевна </w:t>
      </w:r>
      <w:r w:rsidRPr="00B627AC">
        <w:rPr>
          <w:rFonts w:ascii="Times New Roman" w:hAnsi="Times New Roman" w:cs="Times New Roman"/>
          <w:sz w:val="24"/>
          <w:szCs w:val="24"/>
        </w:rPr>
        <w:t>, Мелёхина</w:t>
      </w:r>
      <w:r w:rsidR="00B627AC" w:rsidRPr="00B627AC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B627AC">
        <w:rPr>
          <w:rFonts w:ascii="Times New Roman" w:hAnsi="Times New Roman" w:cs="Times New Roman"/>
          <w:sz w:val="24"/>
          <w:szCs w:val="24"/>
        </w:rPr>
        <w:t>)</w:t>
      </w:r>
      <w:r w:rsidRPr="00B627AC">
        <w:rPr>
          <w:rFonts w:ascii="Times New Roman" w:hAnsi="Times New Roman" w:cs="Times New Roman"/>
          <w:sz w:val="24"/>
          <w:szCs w:val="24"/>
        </w:rPr>
        <w:t xml:space="preserve"> заняли 1 место.</w:t>
      </w:r>
    </w:p>
    <w:p w:rsidR="006021E7" w:rsidRPr="006021E7" w:rsidRDefault="00122C80" w:rsidP="006021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7F43">
        <w:rPr>
          <w:rFonts w:ascii="Times New Roman" w:hAnsi="Times New Roman"/>
          <w:sz w:val="24"/>
          <w:szCs w:val="24"/>
        </w:rPr>
        <w:t xml:space="preserve">  </w:t>
      </w:r>
      <w:r w:rsidRPr="00122C80">
        <w:rPr>
          <w:rFonts w:ascii="Times New Roman" w:hAnsi="Times New Roman"/>
          <w:sz w:val="24"/>
          <w:szCs w:val="24"/>
        </w:rPr>
        <w:t>В рамках нового проекта «Патриотическое воспитание граждан Российской Федерации», в образовательных учреждениях  Сорочинского городского округа внедр</w:t>
      </w:r>
      <w:r w:rsidR="00DA1649">
        <w:rPr>
          <w:rFonts w:ascii="Times New Roman" w:hAnsi="Times New Roman"/>
          <w:sz w:val="24"/>
          <w:szCs w:val="24"/>
        </w:rPr>
        <w:t xml:space="preserve">ены </w:t>
      </w:r>
      <w:r w:rsidRPr="00122C80">
        <w:rPr>
          <w:rFonts w:ascii="Times New Roman" w:hAnsi="Times New Roman"/>
          <w:sz w:val="24"/>
          <w:szCs w:val="24"/>
        </w:rPr>
        <w:t xml:space="preserve"> новые программы воспитания.</w:t>
      </w:r>
      <w:r w:rsidR="00DA1649">
        <w:rPr>
          <w:rFonts w:ascii="Times New Roman" w:hAnsi="Times New Roman"/>
          <w:sz w:val="24"/>
          <w:szCs w:val="24"/>
        </w:rPr>
        <w:t xml:space="preserve">  </w:t>
      </w:r>
      <w:r w:rsidR="006021E7" w:rsidRPr="006021E7">
        <w:rPr>
          <w:rFonts w:ascii="Times New Roman" w:hAnsi="Times New Roman"/>
          <w:sz w:val="24"/>
          <w:szCs w:val="24"/>
        </w:rPr>
        <w:t>Воспитательный процесс реализовывался через направления системы: движени</w:t>
      </w:r>
      <w:r w:rsidR="006021E7">
        <w:rPr>
          <w:rFonts w:ascii="Times New Roman" w:hAnsi="Times New Roman"/>
          <w:sz w:val="24"/>
          <w:szCs w:val="24"/>
        </w:rPr>
        <w:t>е РДШ, Юнармии, музейной и театральной</w:t>
      </w:r>
      <w:r w:rsidR="006021E7" w:rsidRPr="006021E7">
        <w:rPr>
          <w:rFonts w:ascii="Times New Roman" w:hAnsi="Times New Roman"/>
          <w:sz w:val="24"/>
          <w:szCs w:val="24"/>
        </w:rPr>
        <w:t xml:space="preserve"> педагогик</w:t>
      </w:r>
      <w:r w:rsidR="006021E7">
        <w:rPr>
          <w:rFonts w:ascii="Times New Roman" w:hAnsi="Times New Roman"/>
          <w:sz w:val="24"/>
          <w:szCs w:val="24"/>
        </w:rPr>
        <w:t>и</w:t>
      </w:r>
      <w:r w:rsidR="006021E7" w:rsidRPr="006021E7">
        <w:rPr>
          <w:rFonts w:ascii="Times New Roman" w:hAnsi="Times New Roman"/>
          <w:sz w:val="24"/>
          <w:szCs w:val="24"/>
        </w:rPr>
        <w:t>, новы</w:t>
      </w:r>
      <w:r w:rsidR="006021E7">
        <w:rPr>
          <w:rFonts w:ascii="Times New Roman" w:hAnsi="Times New Roman"/>
          <w:sz w:val="24"/>
          <w:szCs w:val="24"/>
        </w:rPr>
        <w:t>х форм</w:t>
      </w:r>
      <w:r w:rsidR="006021E7" w:rsidRPr="006021E7">
        <w:rPr>
          <w:rFonts w:ascii="Times New Roman" w:hAnsi="Times New Roman"/>
          <w:sz w:val="24"/>
          <w:szCs w:val="24"/>
        </w:rPr>
        <w:t xml:space="preserve"> направления здоровьясбережения, развитие технической направленности, </w:t>
      </w:r>
      <w:r w:rsidR="006021E7">
        <w:rPr>
          <w:rFonts w:ascii="Times New Roman" w:hAnsi="Times New Roman"/>
          <w:sz w:val="24"/>
          <w:szCs w:val="24"/>
        </w:rPr>
        <w:t>школьных</w:t>
      </w:r>
      <w:r w:rsidR="006021E7" w:rsidRPr="006021E7">
        <w:rPr>
          <w:rFonts w:ascii="Times New Roman" w:hAnsi="Times New Roman"/>
          <w:sz w:val="24"/>
          <w:szCs w:val="24"/>
        </w:rPr>
        <w:t xml:space="preserve"> центр</w:t>
      </w:r>
      <w:r w:rsidR="006021E7">
        <w:rPr>
          <w:rFonts w:ascii="Times New Roman" w:hAnsi="Times New Roman"/>
          <w:sz w:val="24"/>
          <w:szCs w:val="24"/>
        </w:rPr>
        <w:t xml:space="preserve">ов медиаобразования и др. </w:t>
      </w:r>
      <w:r w:rsidR="006021E7" w:rsidRPr="006021E7">
        <w:rPr>
          <w:rFonts w:ascii="Times New Roman" w:hAnsi="Times New Roman"/>
          <w:sz w:val="28"/>
          <w:szCs w:val="28"/>
        </w:rPr>
        <w:t xml:space="preserve"> </w:t>
      </w:r>
    </w:p>
    <w:p w:rsidR="008D7F43" w:rsidRPr="008D7F43" w:rsidRDefault="008D7F43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7F43">
        <w:rPr>
          <w:rFonts w:ascii="Times New Roman" w:hAnsi="Times New Roman"/>
          <w:sz w:val="24"/>
          <w:szCs w:val="24"/>
        </w:rPr>
        <w:t xml:space="preserve"> В 2022</w:t>
      </w:r>
      <w:r w:rsidR="001F7667">
        <w:rPr>
          <w:rFonts w:ascii="Times New Roman" w:hAnsi="Times New Roman"/>
          <w:sz w:val="24"/>
          <w:szCs w:val="24"/>
        </w:rPr>
        <w:t xml:space="preserve"> </w:t>
      </w:r>
      <w:r w:rsidRPr="008D7F43">
        <w:rPr>
          <w:rFonts w:ascii="Times New Roman" w:hAnsi="Times New Roman"/>
          <w:sz w:val="24"/>
          <w:szCs w:val="24"/>
        </w:rPr>
        <w:t>году в образовательных</w:t>
      </w:r>
      <w:r w:rsidR="001F7667">
        <w:rPr>
          <w:rFonts w:ascii="Times New Roman" w:hAnsi="Times New Roman"/>
          <w:sz w:val="24"/>
          <w:szCs w:val="24"/>
        </w:rPr>
        <w:t xml:space="preserve"> учреждениях округа осуществляют</w:t>
      </w:r>
      <w:r w:rsidRPr="008D7F43">
        <w:rPr>
          <w:rFonts w:ascii="Times New Roman" w:hAnsi="Times New Roman"/>
          <w:sz w:val="24"/>
          <w:szCs w:val="24"/>
        </w:rPr>
        <w:t xml:space="preserve"> функции классного руководителя 290 (2021 г. – 285 чел) учителей школ.</w:t>
      </w:r>
    </w:p>
    <w:p w:rsidR="008D7F43" w:rsidRPr="008D7F43" w:rsidRDefault="008D7F43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lastRenderedPageBreak/>
        <w:t>В марте 2022 года - 29 педагогов повысили квалификацию, обеспечив прохождение курсов 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учащихся» и 6 педагогов прошли курсы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D7F43" w:rsidRPr="008D7F43" w:rsidRDefault="008D7F43" w:rsidP="00122C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t xml:space="preserve"> На базе всех 20 общеобразовательных организаций созданы и функционируют военно-патриотические клубы и объединения – они являются основными центрами для организации военно-патриотического воспитания школьников. Лидерами по организованной деятельности среди военно-патриотических объединений являются:  «Юнармеец» - МБОУ «СОШ № 1»; «Отечество» -  МАОУ «СОШ № 3»; «Патриот» - МБОУ «СОШ № 4»; «Юнармия» - МБОУ «СОШ № 5»; «Орленок » - МАОУ «СОШ № 7,  «имени 60-летия Великой Победы» - МБОУ «СОШ №117», «Патриот» -  МБОУ «Матвеевская СОШ». </w:t>
      </w:r>
    </w:p>
    <w:p w:rsidR="000E4725" w:rsidRDefault="008D7F43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t xml:space="preserve">В школах Сорочинского городского округа  функционируют:  11 школьных музеев, 1 школьный музейный уголок и 8  музейных комнат. Из них имеют региональный сертификат 11 – СОШ № 1, СОШ № 4, СОШ № 117, Бурдыгинская СОШ, Войковская СОШ, Гамалеевская СОШ № 2, Матвеевская ООШ, 2-Михайловская СОШ, Родинская СОШ, Романовская ООШ, Уранская СОШ. </w:t>
      </w:r>
      <w:r w:rsidR="00741A65">
        <w:rPr>
          <w:rFonts w:ascii="Times New Roman" w:hAnsi="Times New Roman"/>
          <w:sz w:val="24"/>
          <w:szCs w:val="24"/>
        </w:rPr>
        <w:t xml:space="preserve"> </w:t>
      </w:r>
    </w:p>
    <w:p w:rsidR="000E7C3C" w:rsidRPr="000E7C3C" w:rsidRDefault="00367742" w:rsidP="000E7C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</w:t>
      </w:r>
      <w:r w:rsidR="008D7F43" w:rsidRPr="008D7F43">
        <w:rPr>
          <w:rFonts w:ascii="Times New Roman" w:hAnsi="Times New Roman"/>
          <w:sz w:val="24"/>
          <w:szCs w:val="24"/>
        </w:rPr>
        <w:t>едеральном уровне сертифицированы 7 школьных музеев: СОШ № 1, СОШ № 4, СОШ № 117, Войковская СОШ, 2-Михайловская СОШ, Романовская СОШ, Толкаевская СОШ.</w:t>
      </w:r>
      <w:r w:rsidR="000E7C3C" w:rsidRPr="000E7C3C">
        <w:t xml:space="preserve"> </w:t>
      </w:r>
      <w:r w:rsidR="000E7C3C" w:rsidRPr="000E7C3C">
        <w:rPr>
          <w:rFonts w:ascii="Times New Roman" w:hAnsi="Times New Roman"/>
          <w:sz w:val="24"/>
          <w:szCs w:val="24"/>
        </w:rPr>
        <w:t xml:space="preserve">В прошлом учебном году активность руководителей школьных музеев была достаточно высокой. </w:t>
      </w:r>
      <w:r>
        <w:rPr>
          <w:rFonts w:ascii="Times New Roman" w:hAnsi="Times New Roman"/>
          <w:sz w:val="24"/>
          <w:szCs w:val="24"/>
        </w:rPr>
        <w:t>Руководители музеев, п</w:t>
      </w:r>
      <w:r w:rsidR="000E7C3C" w:rsidRPr="000E7C3C">
        <w:rPr>
          <w:rFonts w:ascii="Times New Roman" w:hAnsi="Times New Roman"/>
          <w:sz w:val="24"/>
          <w:szCs w:val="24"/>
        </w:rPr>
        <w:t xml:space="preserve">едагоги активно участвовали в конкурсах, </w:t>
      </w:r>
      <w:r w:rsidR="000E7C3C">
        <w:rPr>
          <w:rFonts w:ascii="Times New Roman" w:hAnsi="Times New Roman"/>
          <w:sz w:val="24"/>
          <w:szCs w:val="24"/>
        </w:rPr>
        <w:t xml:space="preserve">научно –практических </w:t>
      </w:r>
      <w:r w:rsidR="000E7C3C" w:rsidRPr="000E7C3C">
        <w:rPr>
          <w:rFonts w:ascii="Times New Roman" w:hAnsi="Times New Roman"/>
          <w:sz w:val="24"/>
          <w:szCs w:val="24"/>
        </w:rPr>
        <w:t xml:space="preserve">конференциях и мероприятиях, которые </w:t>
      </w:r>
      <w:r>
        <w:rPr>
          <w:rFonts w:ascii="Times New Roman" w:hAnsi="Times New Roman"/>
          <w:sz w:val="24"/>
          <w:szCs w:val="24"/>
        </w:rPr>
        <w:t>проводились в течение учебного года управлением образования и  учреждениями дополнительного образования (</w:t>
      </w:r>
      <w:r w:rsidR="000E7C3C">
        <w:rPr>
          <w:rFonts w:ascii="Times New Roman" w:hAnsi="Times New Roman"/>
          <w:sz w:val="24"/>
          <w:szCs w:val="24"/>
        </w:rPr>
        <w:t>ЦДТТ</w:t>
      </w:r>
      <w:r>
        <w:rPr>
          <w:rFonts w:ascii="Times New Roman" w:hAnsi="Times New Roman"/>
          <w:sz w:val="24"/>
          <w:szCs w:val="24"/>
        </w:rPr>
        <w:t>, ЦДТ)</w:t>
      </w:r>
      <w:r w:rsidR="000E7C3C">
        <w:rPr>
          <w:rFonts w:ascii="Times New Roman" w:hAnsi="Times New Roman"/>
          <w:sz w:val="24"/>
          <w:szCs w:val="24"/>
        </w:rPr>
        <w:t xml:space="preserve">. </w:t>
      </w:r>
      <w:r w:rsidR="00034E56">
        <w:rPr>
          <w:rFonts w:ascii="Times New Roman" w:hAnsi="Times New Roman"/>
          <w:sz w:val="24"/>
          <w:szCs w:val="24"/>
        </w:rPr>
        <w:t>Особенно а</w:t>
      </w:r>
      <w:r>
        <w:rPr>
          <w:rFonts w:ascii="Times New Roman" w:hAnsi="Times New Roman"/>
          <w:sz w:val="24"/>
          <w:szCs w:val="24"/>
        </w:rPr>
        <w:t>ктивно ведет работу по продвижению музейного дела руководитель музея</w:t>
      </w:r>
      <w:r w:rsidR="008C58BF">
        <w:rPr>
          <w:rFonts w:ascii="Times New Roman" w:hAnsi="Times New Roman"/>
          <w:sz w:val="24"/>
          <w:szCs w:val="24"/>
        </w:rPr>
        <w:t xml:space="preserve"> «Истоки» </w:t>
      </w:r>
      <w:r>
        <w:rPr>
          <w:rFonts w:ascii="Times New Roman" w:hAnsi="Times New Roman"/>
          <w:sz w:val="24"/>
          <w:szCs w:val="24"/>
        </w:rPr>
        <w:t xml:space="preserve">МБОУ «СОШ №117» Тихонова Н.Г. </w:t>
      </w:r>
      <w:r w:rsidR="00034E56">
        <w:rPr>
          <w:rFonts w:ascii="Times New Roman" w:hAnsi="Times New Roman"/>
          <w:sz w:val="24"/>
          <w:szCs w:val="24"/>
        </w:rPr>
        <w:t xml:space="preserve"> 20.11.2021  она была приглашена  в Государственный центральный музей современной истории г.Москвы для награждения побидетелей Всероссийского проекта «Наш краеведческий музей. Перезагрузка – 2021». В марте 2022 года опыт </w:t>
      </w:r>
      <w:r>
        <w:rPr>
          <w:rFonts w:ascii="Times New Roman" w:hAnsi="Times New Roman"/>
          <w:sz w:val="24"/>
          <w:szCs w:val="24"/>
        </w:rPr>
        <w:t xml:space="preserve"> работы по музейной педагогике Тихонов</w:t>
      </w:r>
      <w:r w:rsidR="00034E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Н.Г. представл</w:t>
      </w:r>
      <w:r w:rsidR="00034E56">
        <w:rPr>
          <w:rFonts w:ascii="Times New Roman" w:hAnsi="Times New Roman"/>
          <w:sz w:val="24"/>
          <w:szCs w:val="24"/>
        </w:rPr>
        <w:t xml:space="preserve">яла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58BF">
        <w:rPr>
          <w:rFonts w:ascii="Times New Roman" w:hAnsi="Times New Roman"/>
          <w:sz w:val="24"/>
          <w:szCs w:val="24"/>
        </w:rPr>
        <w:t>в Доме Советов г. Оренбурга. По итогам конкурса «История пионерской организации» школьный музей  МБОУ «СОШ №117» стал призером. Тихонова Н.Г. была участником зональной форсайт-сессии «Формирование чувства патриотизма на традициях прошлого и современного опыта»</w:t>
      </w:r>
      <w:r>
        <w:rPr>
          <w:rFonts w:ascii="Times New Roman" w:hAnsi="Times New Roman"/>
          <w:sz w:val="24"/>
          <w:szCs w:val="24"/>
        </w:rPr>
        <w:t xml:space="preserve">  </w:t>
      </w:r>
      <w:r w:rsidR="000E7C3C">
        <w:rPr>
          <w:rFonts w:ascii="Times New Roman" w:hAnsi="Times New Roman"/>
          <w:sz w:val="24"/>
          <w:szCs w:val="24"/>
        </w:rPr>
        <w:t xml:space="preserve">Продолжается работа  в МБОУ «СОШ №5» г. Сорочинска по оформлению музейной комнаты, посвященной участникам локальных войн 20 века. Собрано много экспонатов, в том числе принадлежащих  А.Н.Лавкову, имя которого носит МБОУ «СОШ №5». </w:t>
      </w:r>
      <w:r>
        <w:rPr>
          <w:rFonts w:ascii="Times New Roman" w:hAnsi="Times New Roman"/>
          <w:sz w:val="24"/>
          <w:szCs w:val="24"/>
        </w:rPr>
        <w:t xml:space="preserve">Администрации МБОУ «СОШ №5» следует завершить дооборудование музейной комнаты и пройти сертификацию. </w:t>
      </w:r>
      <w:r w:rsidR="000E7C3C">
        <w:rPr>
          <w:rFonts w:ascii="Times New Roman" w:hAnsi="Times New Roman"/>
          <w:sz w:val="24"/>
          <w:szCs w:val="24"/>
        </w:rPr>
        <w:t xml:space="preserve">Учитывая, что музеи являются </w:t>
      </w:r>
      <w:r w:rsidR="000E7C3C" w:rsidRPr="000E7C3C">
        <w:rPr>
          <w:rFonts w:ascii="Times New Roman" w:hAnsi="Times New Roman"/>
          <w:sz w:val="24"/>
          <w:szCs w:val="24"/>
        </w:rPr>
        <w:t>основной базой патриоти</w:t>
      </w:r>
      <w:r w:rsidR="000E7C3C">
        <w:rPr>
          <w:rFonts w:ascii="Times New Roman" w:hAnsi="Times New Roman"/>
          <w:sz w:val="24"/>
          <w:szCs w:val="24"/>
        </w:rPr>
        <w:t>ческого воспитания подростков, что ч</w:t>
      </w:r>
      <w:r w:rsidR="000E7C3C" w:rsidRPr="000E7C3C">
        <w:rPr>
          <w:rFonts w:ascii="Times New Roman" w:hAnsi="Times New Roman"/>
          <w:sz w:val="24"/>
          <w:szCs w:val="24"/>
        </w:rPr>
        <w:t xml:space="preserve">ерез музей </w:t>
      </w:r>
      <w:r w:rsidR="000E7C3C">
        <w:rPr>
          <w:rFonts w:ascii="Times New Roman" w:hAnsi="Times New Roman"/>
          <w:sz w:val="24"/>
          <w:szCs w:val="24"/>
        </w:rPr>
        <w:t>происходит   приобщение</w:t>
      </w:r>
      <w:r w:rsidR="000E7C3C" w:rsidRPr="000E7C3C">
        <w:rPr>
          <w:rFonts w:ascii="Times New Roman" w:hAnsi="Times New Roman"/>
          <w:sz w:val="24"/>
          <w:szCs w:val="24"/>
        </w:rPr>
        <w:t xml:space="preserve"> к дух</w:t>
      </w:r>
      <w:r w:rsidR="000E7C3C">
        <w:rPr>
          <w:rFonts w:ascii="Times New Roman" w:hAnsi="Times New Roman"/>
          <w:sz w:val="24"/>
          <w:szCs w:val="24"/>
        </w:rPr>
        <w:t xml:space="preserve">овным ценностям поколений, </w:t>
      </w:r>
      <w:r w:rsidR="000E7C3C" w:rsidRPr="000E7C3C">
        <w:rPr>
          <w:rFonts w:ascii="Times New Roman" w:hAnsi="Times New Roman"/>
          <w:sz w:val="24"/>
          <w:szCs w:val="24"/>
        </w:rPr>
        <w:t>формируется музейная культура</w:t>
      </w:r>
      <w:r w:rsidR="000E7C3C">
        <w:rPr>
          <w:rFonts w:ascii="Times New Roman" w:hAnsi="Times New Roman"/>
          <w:sz w:val="24"/>
          <w:szCs w:val="24"/>
        </w:rPr>
        <w:t xml:space="preserve">,  необходимо более активно вовлекать школьные музеи в воспитательные мероприятия в каждой школе. </w:t>
      </w:r>
    </w:p>
    <w:p w:rsidR="008D7F43" w:rsidRPr="008D7F43" w:rsidRDefault="008D7F43" w:rsidP="000E7C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t xml:space="preserve">В округе продолжают свою деятельность 6 кадетских (в СОШ № 1, СОШ № 3, СОШ № 7) и 2 казачьих класса (в СОШ № 117).  Работа кадетских и казачьих классов осуществляется по утверждённому плану.    </w:t>
      </w:r>
    </w:p>
    <w:p w:rsidR="008D7F43" w:rsidRPr="008D7F43" w:rsidRDefault="008D3D2E" w:rsidP="008D3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2021-2022 количество </w:t>
      </w:r>
      <w:r w:rsidR="008D7F43" w:rsidRPr="008D7F43">
        <w:rPr>
          <w:rFonts w:ascii="Times New Roman" w:hAnsi="Times New Roman"/>
          <w:sz w:val="24"/>
          <w:szCs w:val="24"/>
        </w:rPr>
        <w:t xml:space="preserve">кадетских классов </w:t>
      </w:r>
      <w:r>
        <w:rPr>
          <w:rFonts w:ascii="Times New Roman" w:hAnsi="Times New Roman"/>
          <w:sz w:val="24"/>
          <w:szCs w:val="24"/>
        </w:rPr>
        <w:t>увеличилось</w:t>
      </w:r>
      <w:r w:rsidR="008D7F43" w:rsidRPr="008D7F43">
        <w:rPr>
          <w:rFonts w:ascii="Times New Roman" w:hAnsi="Times New Roman"/>
          <w:sz w:val="24"/>
          <w:szCs w:val="24"/>
        </w:rPr>
        <w:t xml:space="preserve">, за счёт открытия 1 кадетского класса (направление МЧС в СОШ № 3) и 1 проказачьего класса. </w:t>
      </w:r>
    </w:p>
    <w:p w:rsidR="008D7F43" w:rsidRPr="008D7F43" w:rsidRDefault="008D7F43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lastRenderedPageBreak/>
        <w:t xml:space="preserve">В рамках реализации государственной программы «Патриотическое воспитание и допризывная подготовка граждан Оренбургской области» обучающиеся школ приняли участие в областном конкурсе «Юные патриоты России - 2022». </w:t>
      </w:r>
      <w:r w:rsidR="008D3D2E">
        <w:rPr>
          <w:rFonts w:ascii="Times New Roman" w:hAnsi="Times New Roman"/>
          <w:sz w:val="24"/>
          <w:szCs w:val="24"/>
        </w:rPr>
        <w:t>Во всех номинациях к</w:t>
      </w:r>
      <w:r w:rsidRPr="008D7F43">
        <w:rPr>
          <w:rFonts w:ascii="Times New Roman" w:hAnsi="Times New Roman"/>
          <w:sz w:val="24"/>
          <w:szCs w:val="24"/>
        </w:rPr>
        <w:t>онкурс</w:t>
      </w:r>
      <w:r w:rsidR="008D3D2E">
        <w:rPr>
          <w:rFonts w:ascii="Times New Roman" w:hAnsi="Times New Roman"/>
          <w:sz w:val="24"/>
          <w:szCs w:val="24"/>
        </w:rPr>
        <w:t xml:space="preserve">а </w:t>
      </w:r>
      <w:r w:rsidRPr="008D7F43">
        <w:rPr>
          <w:rFonts w:ascii="Times New Roman" w:hAnsi="Times New Roman"/>
          <w:sz w:val="24"/>
          <w:szCs w:val="24"/>
        </w:rPr>
        <w:t xml:space="preserve"> «Документальный фильм», «Телевизионная программа», «Телесюжет»</w:t>
      </w:r>
      <w:r w:rsidR="008D3D2E">
        <w:rPr>
          <w:rFonts w:ascii="Times New Roman" w:hAnsi="Times New Roman"/>
          <w:sz w:val="24"/>
          <w:szCs w:val="24"/>
        </w:rPr>
        <w:t xml:space="preserve"> участники из наших школ отмечены дипломами 1,3 степени.</w:t>
      </w:r>
    </w:p>
    <w:p w:rsidR="008D7F43" w:rsidRPr="008D7F43" w:rsidRDefault="008D7F43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7F43">
        <w:rPr>
          <w:rFonts w:ascii="Times New Roman" w:hAnsi="Times New Roman"/>
          <w:sz w:val="24"/>
          <w:szCs w:val="24"/>
        </w:rPr>
        <w:t xml:space="preserve">На базе всех 20 школ округа активно реализуется </w:t>
      </w:r>
      <w:r w:rsidRPr="00F865E1">
        <w:rPr>
          <w:rFonts w:ascii="Times New Roman" w:hAnsi="Times New Roman"/>
          <w:sz w:val="24"/>
          <w:szCs w:val="24"/>
        </w:rPr>
        <w:t>движени</w:t>
      </w:r>
      <w:r w:rsidR="00F865E1" w:rsidRPr="00F865E1">
        <w:rPr>
          <w:rFonts w:ascii="Times New Roman" w:hAnsi="Times New Roman"/>
          <w:sz w:val="24"/>
          <w:szCs w:val="24"/>
        </w:rPr>
        <w:t>е</w:t>
      </w:r>
      <w:r w:rsidRPr="008D7F43">
        <w:rPr>
          <w:rFonts w:ascii="Times New Roman" w:hAnsi="Times New Roman"/>
          <w:sz w:val="24"/>
          <w:szCs w:val="24"/>
        </w:rPr>
        <w:t xml:space="preserve"> «Юнармия». На </w:t>
      </w:r>
      <w:r w:rsidR="001E7CE1">
        <w:rPr>
          <w:rFonts w:ascii="Times New Roman" w:hAnsi="Times New Roman"/>
          <w:sz w:val="24"/>
          <w:szCs w:val="24"/>
        </w:rPr>
        <w:t xml:space="preserve">текущий момент </w:t>
      </w:r>
      <w:r w:rsidRPr="008D7F43">
        <w:rPr>
          <w:rFonts w:ascii="Times New Roman" w:hAnsi="Times New Roman"/>
          <w:sz w:val="24"/>
          <w:szCs w:val="24"/>
        </w:rPr>
        <w:t xml:space="preserve"> количество юнармейцев в МО ВВПОД «Юнармия» Сорочинского городского округа </w:t>
      </w:r>
      <w:r w:rsidR="001E7CE1">
        <w:rPr>
          <w:rFonts w:ascii="Times New Roman" w:hAnsi="Times New Roman"/>
          <w:sz w:val="24"/>
          <w:szCs w:val="24"/>
        </w:rPr>
        <w:t>944</w:t>
      </w:r>
      <w:r w:rsidRPr="008D7F43">
        <w:rPr>
          <w:rFonts w:ascii="Times New Roman" w:hAnsi="Times New Roman"/>
          <w:sz w:val="24"/>
          <w:szCs w:val="24"/>
        </w:rPr>
        <w:t xml:space="preserve"> человек. </w:t>
      </w:r>
    </w:p>
    <w:p w:rsidR="008D7F43" w:rsidRDefault="001E7CE1" w:rsidP="008D7F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2022 года ч</w:t>
      </w:r>
      <w:r w:rsidR="008D7F43" w:rsidRPr="008D7F43">
        <w:rPr>
          <w:rFonts w:ascii="Times New Roman" w:hAnsi="Times New Roman"/>
          <w:sz w:val="24"/>
          <w:szCs w:val="24"/>
        </w:rPr>
        <w:t>етырём школам – МБОУ «СОШ №1 имени В. П. Полякова» и МБОУ «Гамалеевская СОШ №2</w:t>
      </w:r>
      <w:r>
        <w:rPr>
          <w:rFonts w:ascii="Times New Roman" w:hAnsi="Times New Roman"/>
          <w:sz w:val="24"/>
          <w:szCs w:val="24"/>
        </w:rPr>
        <w:t xml:space="preserve"> имени Н.С.Трубина</w:t>
      </w:r>
      <w:r w:rsidR="008D7F43" w:rsidRPr="008D7F43">
        <w:rPr>
          <w:rFonts w:ascii="Times New Roman" w:hAnsi="Times New Roman"/>
          <w:sz w:val="24"/>
          <w:szCs w:val="24"/>
        </w:rPr>
        <w:t xml:space="preserve">», МБОУ «Фёдоровская ООШ имени Максима Жумаханова», МБОУ «2-Михайловская СОШ имени Николая Синёва» - присвоены имена земляков, добившихся значимых достижений в профессиональной деятельности, </w:t>
      </w:r>
      <w:r w:rsidR="00341D20">
        <w:rPr>
          <w:rFonts w:ascii="Times New Roman" w:hAnsi="Times New Roman"/>
          <w:sz w:val="24"/>
          <w:szCs w:val="24"/>
        </w:rPr>
        <w:t xml:space="preserve">героев </w:t>
      </w:r>
      <w:r w:rsidR="008D7F43" w:rsidRPr="008D7F43">
        <w:rPr>
          <w:rFonts w:ascii="Times New Roman" w:hAnsi="Times New Roman"/>
          <w:sz w:val="24"/>
          <w:szCs w:val="24"/>
        </w:rPr>
        <w:t xml:space="preserve"> специальной военной операции </w:t>
      </w:r>
      <w:r w:rsidR="00341D20">
        <w:rPr>
          <w:rFonts w:ascii="Times New Roman" w:hAnsi="Times New Roman"/>
          <w:sz w:val="24"/>
          <w:szCs w:val="24"/>
        </w:rPr>
        <w:t>на</w:t>
      </w:r>
      <w:r w:rsidR="008D7F43" w:rsidRPr="008D7F43">
        <w:rPr>
          <w:rFonts w:ascii="Times New Roman" w:hAnsi="Times New Roman"/>
          <w:sz w:val="24"/>
          <w:szCs w:val="24"/>
        </w:rPr>
        <w:t xml:space="preserve"> Украине. </w:t>
      </w:r>
    </w:p>
    <w:p w:rsidR="008D7F43" w:rsidRPr="008D7F43" w:rsidRDefault="00CA2572" w:rsidP="001E7C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8D7F43" w:rsidRPr="008D7F43">
        <w:rPr>
          <w:rFonts w:ascii="Times New Roman" w:hAnsi="Times New Roman"/>
          <w:sz w:val="24"/>
          <w:szCs w:val="24"/>
        </w:rPr>
        <w:t xml:space="preserve"> физкультурно – оздоровительной  и спортивно- массовой работы в 2021- 2022 учебном году</w:t>
      </w:r>
      <w:r>
        <w:rPr>
          <w:rFonts w:ascii="Times New Roman" w:hAnsi="Times New Roman"/>
          <w:sz w:val="24"/>
          <w:szCs w:val="24"/>
        </w:rPr>
        <w:t xml:space="preserve"> осуществлялась через де</w:t>
      </w:r>
      <w:r w:rsidR="008D7F43" w:rsidRPr="008D7F43">
        <w:rPr>
          <w:rFonts w:ascii="Times New Roman" w:hAnsi="Times New Roman"/>
          <w:sz w:val="24"/>
          <w:szCs w:val="24"/>
        </w:rPr>
        <w:t>ятельност</w:t>
      </w:r>
      <w:r>
        <w:rPr>
          <w:rFonts w:ascii="Times New Roman" w:hAnsi="Times New Roman"/>
          <w:sz w:val="24"/>
          <w:szCs w:val="24"/>
        </w:rPr>
        <w:t>ь</w:t>
      </w:r>
      <w:r w:rsidR="001E7C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7CE1">
        <w:rPr>
          <w:rFonts w:ascii="Times New Roman" w:hAnsi="Times New Roman"/>
          <w:sz w:val="24"/>
          <w:szCs w:val="24"/>
        </w:rPr>
        <w:t>20 школьных спортивных клубов (</w:t>
      </w:r>
      <w:r>
        <w:rPr>
          <w:rFonts w:ascii="Times New Roman" w:hAnsi="Times New Roman"/>
          <w:sz w:val="24"/>
          <w:szCs w:val="24"/>
        </w:rPr>
        <w:t>ШСК</w:t>
      </w:r>
      <w:r w:rsidR="001E7C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1E7CE1">
        <w:rPr>
          <w:rFonts w:ascii="Times New Roman" w:hAnsi="Times New Roman"/>
          <w:sz w:val="24"/>
          <w:szCs w:val="24"/>
        </w:rPr>
        <w:t xml:space="preserve"> </w:t>
      </w:r>
      <w:r w:rsidR="008D7F43" w:rsidRPr="008D7F43">
        <w:rPr>
          <w:rFonts w:ascii="Times New Roman" w:hAnsi="Times New Roman"/>
          <w:sz w:val="24"/>
          <w:szCs w:val="24"/>
        </w:rPr>
        <w:t xml:space="preserve">Важную роль ШСК занимают в организации занятости несовершеннолетних детей, состоящих на всех видах профилактического учёта. Опыт вовлечения «трудных детей»  в занятия спортом даёт положительные результаты в период летних каникул. </w:t>
      </w:r>
    </w:p>
    <w:p w:rsidR="00122C80" w:rsidRPr="00122C80" w:rsidRDefault="00122C80" w:rsidP="00122C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22C80">
        <w:t xml:space="preserve"> </w:t>
      </w:r>
      <w:r w:rsidRPr="00122C80">
        <w:rPr>
          <w:rFonts w:ascii="Times New Roman" w:hAnsi="Times New Roman"/>
          <w:sz w:val="24"/>
          <w:szCs w:val="24"/>
        </w:rPr>
        <w:t xml:space="preserve">В летний период с 01.06.2022 по 04.08.2022 была организована летняя оздоровительная кампания, всего функционировало 24 лагеря дневного пребывания, на базе общеобразовательных учреждений, на базе центра детского творчества, в МБУДО «ДЮСШ».  Общий  охват -  1449 детей. </w:t>
      </w:r>
    </w:p>
    <w:p w:rsidR="00122C80" w:rsidRPr="00122C80" w:rsidRDefault="00122C80" w:rsidP="00122C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2C80">
        <w:rPr>
          <w:rFonts w:ascii="Times New Roman" w:hAnsi="Times New Roman"/>
          <w:sz w:val="24"/>
          <w:szCs w:val="24"/>
        </w:rPr>
        <w:t xml:space="preserve">  Особо внимание на протяжении всей летней кампании, уделялось поддержке детей, находящихся в трудной жизненной ситуации</w:t>
      </w:r>
      <w:r w:rsidR="001E7CE1">
        <w:rPr>
          <w:rFonts w:ascii="Times New Roman" w:hAnsi="Times New Roman"/>
          <w:sz w:val="24"/>
          <w:szCs w:val="24"/>
        </w:rPr>
        <w:t xml:space="preserve">, </w:t>
      </w:r>
      <w:r w:rsidRPr="00122C80">
        <w:rPr>
          <w:rFonts w:ascii="Times New Roman" w:hAnsi="Times New Roman"/>
          <w:sz w:val="24"/>
          <w:szCs w:val="24"/>
        </w:rPr>
        <w:t>с 18.07 по 04.08.22 на базе Центра детского технического творчества функционировал лагерь дневного пребывания «На крыльях Победы». Лагерь посетили 30 детей, среди них 15 детей, состоящих на всех видах профилактического учета.</w:t>
      </w:r>
    </w:p>
    <w:p w:rsidR="006B3191" w:rsidRPr="00B12BD4" w:rsidRDefault="00D21579" w:rsidP="00B12B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BD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</w:t>
      </w:r>
      <w:r w:rsidR="006B3191" w:rsidRPr="00B12BD4">
        <w:rPr>
          <w:rFonts w:ascii="Times New Roman" w:hAnsi="Times New Roman" w:cs="Times New Roman"/>
          <w:b/>
          <w:sz w:val="24"/>
          <w:szCs w:val="24"/>
          <w:u w:val="single"/>
        </w:rPr>
        <w:t>национальных проектов</w:t>
      </w:r>
    </w:p>
    <w:p w:rsidR="00005D88" w:rsidRPr="005048AF" w:rsidRDefault="00005D88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48AF">
        <w:rPr>
          <w:rFonts w:ascii="Times New Roman" w:hAnsi="Times New Roman"/>
          <w:sz w:val="24"/>
          <w:szCs w:val="24"/>
        </w:rPr>
        <w:t>В Сорочинском городском округе</w:t>
      </w:r>
      <w:r w:rsidR="000F216C">
        <w:rPr>
          <w:rFonts w:ascii="Times New Roman" w:hAnsi="Times New Roman"/>
          <w:sz w:val="24"/>
          <w:szCs w:val="24"/>
        </w:rPr>
        <w:t xml:space="preserve"> итогом реализации мероприятий </w:t>
      </w:r>
      <w:r>
        <w:rPr>
          <w:rFonts w:ascii="Times New Roman" w:hAnsi="Times New Roman"/>
          <w:sz w:val="24"/>
          <w:szCs w:val="24"/>
        </w:rPr>
        <w:t>проект</w:t>
      </w:r>
      <w:r w:rsidR="000F21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«Современная школа» национального проекта «Образование» </w:t>
      </w:r>
      <w:r w:rsidRPr="005048AF">
        <w:rPr>
          <w:rFonts w:ascii="Times New Roman" w:hAnsi="Times New Roman"/>
          <w:sz w:val="24"/>
          <w:szCs w:val="24"/>
        </w:rPr>
        <w:t xml:space="preserve"> </w:t>
      </w:r>
      <w:r w:rsidR="000F216C">
        <w:rPr>
          <w:rFonts w:ascii="Times New Roman" w:hAnsi="Times New Roman"/>
          <w:sz w:val="24"/>
          <w:szCs w:val="24"/>
        </w:rPr>
        <w:t xml:space="preserve">является </w:t>
      </w:r>
      <w:r w:rsidRPr="005048AF">
        <w:rPr>
          <w:rFonts w:ascii="Times New Roman" w:hAnsi="Times New Roman"/>
          <w:sz w:val="24"/>
          <w:szCs w:val="24"/>
        </w:rPr>
        <w:t>функционир</w:t>
      </w:r>
      <w:r w:rsidR="000F216C">
        <w:rPr>
          <w:rFonts w:ascii="Times New Roman" w:hAnsi="Times New Roman"/>
          <w:sz w:val="24"/>
          <w:szCs w:val="24"/>
        </w:rPr>
        <w:t xml:space="preserve">ование </w:t>
      </w:r>
      <w:r w:rsidRPr="005048AF">
        <w:rPr>
          <w:rFonts w:ascii="Times New Roman" w:hAnsi="Times New Roman"/>
          <w:sz w:val="24"/>
          <w:szCs w:val="24"/>
        </w:rPr>
        <w:t xml:space="preserve"> 5 центров образования «Точка роста». </w:t>
      </w:r>
      <w:r w:rsidR="000F216C">
        <w:rPr>
          <w:rFonts w:ascii="Times New Roman" w:hAnsi="Times New Roman"/>
          <w:sz w:val="24"/>
          <w:szCs w:val="24"/>
        </w:rPr>
        <w:t xml:space="preserve"> </w:t>
      </w:r>
      <w:r w:rsidRPr="005048AF">
        <w:rPr>
          <w:rFonts w:ascii="Times New Roman" w:hAnsi="Times New Roman"/>
          <w:sz w:val="24"/>
          <w:szCs w:val="24"/>
        </w:rPr>
        <w:t xml:space="preserve">С 1 сентября 2020 года в рамках реализации национального проекта «Образование» федерального проекта «Современная школа» на базе МБОУ «СОШ №5» начал свою работу Центр образования цифрового и гуманитарного профилей «Точка Роста», а с 1 сентября 2021 года открылись центры естественно-научной и технологической направленности «Точка роста»  в МБОУ «СОШ №1», МАОУ «СОШ №3», МБОУ «СОШ №4», МАОУ «СОШ №7». </w:t>
      </w:r>
    </w:p>
    <w:p w:rsidR="00005D88" w:rsidRPr="005048AF" w:rsidRDefault="00D649A6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 сентября 2022 года  начали </w:t>
      </w:r>
      <w:r w:rsidR="00005D88" w:rsidRPr="005048AF">
        <w:rPr>
          <w:rFonts w:ascii="Times New Roman" w:hAnsi="Times New Roman"/>
          <w:sz w:val="24"/>
          <w:szCs w:val="24"/>
        </w:rPr>
        <w:t xml:space="preserve"> работать ещё </w:t>
      </w:r>
      <w:r>
        <w:rPr>
          <w:rFonts w:ascii="Times New Roman" w:hAnsi="Times New Roman"/>
          <w:sz w:val="24"/>
          <w:szCs w:val="24"/>
        </w:rPr>
        <w:t>три</w:t>
      </w:r>
      <w:r w:rsidR="00005D88" w:rsidRPr="005048AF">
        <w:rPr>
          <w:rFonts w:ascii="Times New Roman" w:hAnsi="Times New Roman"/>
          <w:sz w:val="24"/>
          <w:szCs w:val="24"/>
        </w:rPr>
        <w:t xml:space="preserve"> центра естественно-научной и технологической направленности «Точка роста»  в МБОУ «СОШ №117» , в МБОУ «Войковская СОШ», в МБОУ «Толкаевская СОШ», </w:t>
      </w:r>
      <w:r>
        <w:rPr>
          <w:rFonts w:ascii="Times New Roman" w:hAnsi="Times New Roman"/>
          <w:sz w:val="24"/>
          <w:szCs w:val="24"/>
        </w:rPr>
        <w:t xml:space="preserve">по завершению ремонта такой же центр будет открыт в </w:t>
      </w:r>
      <w:r w:rsidR="00005D88" w:rsidRPr="005048AF">
        <w:rPr>
          <w:rFonts w:ascii="Times New Roman" w:hAnsi="Times New Roman"/>
          <w:sz w:val="24"/>
          <w:szCs w:val="24"/>
        </w:rPr>
        <w:t>МБОУ «Гамалеевская СОШ №2».</w:t>
      </w:r>
    </w:p>
    <w:p w:rsidR="00005D88" w:rsidRPr="005048AF" w:rsidRDefault="00005D88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48AF">
        <w:rPr>
          <w:rFonts w:ascii="Times New Roman" w:hAnsi="Times New Roman"/>
          <w:sz w:val="24"/>
          <w:szCs w:val="24"/>
        </w:rPr>
        <w:t>Работа центров «Точки роста» выстроена следующим образом: в первую половину дня в специализированных кабинетах проходят уроки учебным предметам, а после уроков дети посещают занятия в рамках внеурочной деятельности и дополнительного образования.</w:t>
      </w:r>
    </w:p>
    <w:p w:rsidR="00005D88" w:rsidRPr="005048AF" w:rsidRDefault="00005D88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48AF">
        <w:rPr>
          <w:rFonts w:ascii="Times New Roman" w:hAnsi="Times New Roman"/>
          <w:sz w:val="24"/>
          <w:szCs w:val="24"/>
        </w:rPr>
        <w:t xml:space="preserve">Оборудование центров образования «Точка роста» эффективно используется на уроках и во внеурочное время. </w:t>
      </w:r>
    </w:p>
    <w:p w:rsidR="00005D88" w:rsidRPr="005048AF" w:rsidRDefault="00005D88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48AF">
        <w:rPr>
          <w:rFonts w:ascii="Times New Roman" w:hAnsi="Times New Roman"/>
          <w:sz w:val="24"/>
          <w:szCs w:val="24"/>
        </w:rPr>
        <w:lastRenderedPageBreak/>
        <w:t xml:space="preserve">В соответствии с комплексным планом мероприятий по организационно-методической поддержке центров «Точка Роста» были проведены совместные мероприятия для обучающихся и педагогических работников округа на базе центров (муниципальные методические дни), а с января по март 2022 года проводились предметные онлайн недели. В рамках данного плана педагогами физики, химии, биологии и информатики МБОУ «СОШ №1», МАОУ «СОШ №3», МБОУ «СОШ №4», МБОУ «СОШ №5», МАОУ «СОШ №7» были проведены мастер-классы, практикумы и открытые занятия для педагогов и обучающихся области с использованием оборудования  центров образования «Точка Роста». </w:t>
      </w:r>
    </w:p>
    <w:p w:rsidR="00005D88" w:rsidRPr="005048AF" w:rsidRDefault="00005D88" w:rsidP="00005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048AF">
        <w:rPr>
          <w:rFonts w:ascii="Times New Roman" w:hAnsi="Times New Roman"/>
          <w:sz w:val="24"/>
          <w:szCs w:val="24"/>
        </w:rPr>
        <w:t>Использование цифровых лабораторий  позволило качественно изменить процесс обучения на уроках. Появилось возможность количественных наблюдений и опытов для получения достоверной информации о физических, химических и биологических процессах и объектах.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</w:t>
      </w:r>
    </w:p>
    <w:p w:rsidR="00103E1E" w:rsidRPr="001C68FB" w:rsidRDefault="00A4201A" w:rsidP="00F4427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103E1E" w:rsidRPr="001C6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федерального проекта «Цифровая образовательная среда» национального проекта «Образование» </w:t>
      </w:r>
      <w:r w:rsidR="00103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103E1E">
        <w:rPr>
          <w:rFonts w:ascii="Times New Roman" w:hAnsi="Times New Roman" w:cs="Times New Roman"/>
          <w:sz w:val="24"/>
          <w:szCs w:val="24"/>
        </w:rPr>
        <w:t>МБОУ «Родинская СОШ»</w:t>
      </w:r>
      <w:r w:rsidR="00103E1E" w:rsidRPr="000F216C">
        <w:rPr>
          <w:rFonts w:ascii="Times New Roman" w:hAnsi="Times New Roman" w:cs="Times New Roman"/>
          <w:sz w:val="24"/>
          <w:szCs w:val="24"/>
        </w:rPr>
        <w:t xml:space="preserve"> </w:t>
      </w:r>
      <w:r w:rsidR="00103E1E" w:rsidRPr="001C68FB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приобретено и установлено следующее оборудование: ноутбуки - 28 штук, МФУ-1 шт.</w:t>
      </w:r>
      <w:r w:rsidR="00103E1E" w:rsidRPr="001C68FB">
        <w:rPr>
          <w:rFonts w:ascii="Times New Roman" w:hAnsi="Times New Roman" w:cs="Times New Roman"/>
          <w:sz w:val="24"/>
          <w:szCs w:val="24"/>
        </w:rPr>
        <w:t>,</w:t>
      </w:r>
      <w:r w:rsidR="00103E1E" w:rsidRPr="001C5B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3E1E" w:rsidRPr="00DA6A47">
        <w:rPr>
          <w:rFonts w:ascii="Times New Roman" w:hAnsi="Times New Roman" w:cs="Times New Roman"/>
          <w:sz w:val="24"/>
          <w:szCs w:val="24"/>
        </w:rPr>
        <w:t>организовано обучение педагогических работников по дополнительной образовательной программе «</w:t>
      </w:r>
      <w:r w:rsidR="00103E1E">
        <w:rPr>
          <w:rFonts w:ascii="Times New Roman" w:hAnsi="Times New Roman" w:cs="Times New Roman"/>
          <w:sz w:val="24"/>
          <w:szCs w:val="24"/>
        </w:rPr>
        <w:t>Цифровая образовательна</w:t>
      </w:r>
      <w:r w:rsidR="00103E1E" w:rsidRPr="00DA6A47">
        <w:rPr>
          <w:rFonts w:ascii="Times New Roman" w:hAnsi="Times New Roman" w:cs="Times New Roman"/>
          <w:sz w:val="24"/>
          <w:szCs w:val="24"/>
        </w:rPr>
        <w:t>я среда».</w:t>
      </w:r>
      <w:r w:rsidR="00103E1E">
        <w:rPr>
          <w:rFonts w:ascii="Times New Roman" w:hAnsi="Times New Roman" w:cs="Times New Roman"/>
          <w:sz w:val="24"/>
          <w:szCs w:val="24"/>
        </w:rPr>
        <w:t xml:space="preserve"> </w:t>
      </w:r>
      <w:r w:rsidR="00103E1E" w:rsidRPr="0090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это позволит </w:t>
      </w:r>
      <w:r w:rsidR="00103E1E">
        <w:rPr>
          <w:rFonts w:ascii="Arial" w:hAnsi="Arial" w:cs="Arial"/>
          <w:color w:val="666666"/>
          <w:sz w:val="27"/>
          <w:szCs w:val="27"/>
          <w:shd w:val="clear" w:color="auto" w:fill="FFFFFF"/>
        </w:rPr>
        <w:t> </w:t>
      </w:r>
      <w:r w:rsidR="00103E1E" w:rsidRPr="00901C9B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доступность цифровой образовательной инфраструктуры для учащихся, педагогов и сотрудников школы, а также  позволит автоматизировать и повысить эффективность организационных процессов.</w:t>
      </w:r>
    </w:p>
    <w:p w:rsidR="00A4201A" w:rsidRDefault="006931AB" w:rsidP="00F442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    </w:t>
      </w:r>
      <w:r w:rsidR="00A4201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Pr="009C45E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Реализация проекта «Поддержка семей, имеющих детей» осуществлялась через оказание психолого-педагогической, методической и консультационной помощи детям, родителям (законным представителям) и педагогам.   </w:t>
      </w:r>
      <w:r w:rsidR="00D649A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</w:t>
      </w:r>
      <w:r w:rsidRPr="009C45E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роведено: 404  консультации, оказано 3084  услуг. </w:t>
      </w:r>
    </w:p>
    <w:p w:rsidR="00E77A01" w:rsidRDefault="00A4201A" w:rsidP="00F4427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      </w:t>
      </w:r>
      <w:r w:rsidR="00D06D50" w:rsidRP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В рамках реализации проекта «Успех каждого ребёнка» </w:t>
      </w:r>
      <w:r w:rsidR="00E77A0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проведен капитальный ремонт спортивного зала МАОУ «СОШ №3», сумма </w:t>
      </w:r>
      <w:r w:rsidR="009D4E3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300582,0 руб., </w:t>
      </w:r>
      <w:r w:rsid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также </w:t>
      </w:r>
      <w:r w:rsidR="00D06D50" w:rsidRP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="009D4E3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в рамках мероприятий этого проекта </w:t>
      </w:r>
      <w:r w:rsidR="00D06D50" w:rsidRP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разработана модель «Территория успеха», сформирован банк данных детей с ОВЗ и детей-инвалидов, посещающих учреждения дополнительного</w:t>
      </w:r>
      <w:r w:rsid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образования (ЦДТ, ЦДТТ, ДЮСШ)</w:t>
      </w:r>
      <w:r w:rsidR="00D06D50" w:rsidRPr="00D06D50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</w:p>
    <w:p w:rsidR="000F216C" w:rsidRPr="00B12BD4" w:rsidRDefault="000F216C" w:rsidP="00D06D5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2BD4">
        <w:rPr>
          <w:rFonts w:ascii="Times New Roman" w:hAnsi="Times New Roman"/>
          <w:b/>
          <w:sz w:val="24"/>
          <w:szCs w:val="24"/>
          <w:u w:val="single"/>
        </w:rPr>
        <w:t>Укрепление материально- технической базы и р</w:t>
      </w:r>
      <w:r w:rsidRPr="00B12B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азвитие</w:t>
      </w:r>
    </w:p>
    <w:p w:rsidR="000F216C" w:rsidRDefault="000F216C" w:rsidP="000F216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2B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12BD4">
        <w:rPr>
          <w:rFonts w:ascii="Times New Roman" w:hAnsi="Times New Roman"/>
          <w:b/>
          <w:sz w:val="24"/>
          <w:szCs w:val="24"/>
          <w:u w:val="single"/>
        </w:rPr>
        <w:t xml:space="preserve">информационной </w:t>
      </w:r>
      <w:r w:rsidRPr="00B12B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инфраструктуры</w:t>
      </w:r>
      <w:r w:rsidR="00341D20" w:rsidRPr="00B12B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состояние библиотечного фонда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48375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849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муниципального образования в расчете на 1 обучающегося в 2021 -2022   уч. году составили </w:t>
      </w:r>
      <w:r w:rsidR="00B766CD" w:rsidRPr="00072043">
        <w:rPr>
          <w:rFonts w:ascii="Times New Roman" w:eastAsia="Times New Roman" w:hAnsi="Times New Roman" w:cs="Times New Roman"/>
          <w:sz w:val="24"/>
          <w:szCs w:val="24"/>
        </w:rPr>
        <w:t xml:space="preserve">77,40 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       Величина базового норматива затрат в 2021-2022 уч. году на реализацию основных общеобразовательных программ составила: в начальном общем образовании в городе –26,26 тыс.руб., в селе – 46,74 тыс.рублей; в основном общем образовании в городе -40,70 тыс.руб., в селе -72,45 тыс.рублей.; в среднем общем образовании в городе -47,79 тыс.руб.,в селе -85,07 тыс.рублей.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       В 2022 году на финансирование муниципальных образовательных учреждений  </w:t>
      </w:r>
      <w:r w:rsidR="0039506C" w:rsidRPr="00072043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01.12.2022 г. 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39506C" w:rsidRPr="00072043">
        <w:rPr>
          <w:rFonts w:ascii="Times New Roman" w:eastAsia="Times New Roman" w:hAnsi="Times New Roman" w:cs="Times New Roman"/>
          <w:sz w:val="24"/>
          <w:szCs w:val="24"/>
        </w:rPr>
        <w:t>903652,9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– из федерального бюджета –  </w:t>
      </w:r>
      <w:r w:rsidR="0039506C" w:rsidRPr="00072043">
        <w:rPr>
          <w:rFonts w:ascii="Times New Roman" w:eastAsia="Times New Roman" w:hAnsi="Times New Roman" w:cs="Times New Roman"/>
          <w:sz w:val="24"/>
          <w:szCs w:val="24"/>
        </w:rPr>
        <w:t>19708,7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– из бюджета Оренбургской  области – </w:t>
      </w:r>
      <w:r w:rsidR="00BA6F8F" w:rsidRPr="00072043">
        <w:rPr>
          <w:rFonts w:ascii="Times New Roman" w:eastAsia="Times New Roman" w:hAnsi="Times New Roman" w:cs="Times New Roman"/>
          <w:sz w:val="24"/>
          <w:szCs w:val="24"/>
        </w:rPr>
        <w:t>566471,1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– средства бюджета Сорочинского городского округа – </w:t>
      </w:r>
      <w:r w:rsidR="00BA6F8F" w:rsidRPr="00072043">
        <w:rPr>
          <w:rFonts w:ascii="Times New Roman" w:eastAsia="Times New Roman" w:hAnsi="Times New Roman" w:cs="Times New Roman"/>
          <w:sz w:val="24"/>
          <w:szCs w:val="24"/>
        </w:rPr>
        <w:t>283683,7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4427C" w:rsidRPr="00072043" w:rsidRDefault="00F4427C" w:rsidP="00F44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lastRenderedPageBreak/>
        <w:t>В 2021-2022 уч. году на организацию деятельности муниципальных учреждений выделены из бюджета средства в рамках муниципальных программ: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>– обеспечение пожарной безопасности – 3 514,5 тыс. рублей. Исполнено за 2022г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 xml:space="preserve"> 3514,5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>– антитеррористические мероприятия – 3 441,1 тыс. рублей. Исполнено за 2022г</w:t>
      </w:r>
      <w:r w:rsidR="0039506C" w:rsidRPr="00072043">
        <w:rPr>
          <w:rFonts w:ascii="Times New Roman" w:eastAsia="Times New Roman" w:hAnsi="Times New Roman" w:cs="Times New Roman"/>
          <w:sz w:val="24"/>
          <w:szCs w:val="24"/>
        </w:rPr>
        <w:t xml:space="preserve"> 3441,1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– проведение ежегодных периодических медицинских осмотров  – 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4356,0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Исполнено за 2022г.  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4356,0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>В соответствии с Указом Президента РФ от 07.05.2012 № 597 "О мероприятиях по реализации государственной социальной политики" по итогам 2022 года уровень средней заработной платы педагогических работников составил: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педагогических работников общеобразовательных учреждений –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34000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>,0 рублей;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педагогических работников учреждений дошкольного образования –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31800,0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педагогических работников учреждений дополнительного образования –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36000,0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        Платные образовательные услуги предоставляют 28   муниципальных учреждений. Доход от реализации платных образовательных услуг в 2022 году составил </w:t>
      </w:r>
      <w:r w:rsidR="006257AB" w:rsidRPr="00072043">
        <w:rPr>
          <w:rFonts w:ascii="Times New Roman" w:eastAsia="Times New Roman" w:hAnsi="Times New Roman" w:cs="Times New Roman"/>
          <w:sz w:val="24"/>
          <w:szCs w:val="24"/>
        </w:rPr>
        <w:t>6508,33</w:t>
      </w:r>
      <w:r w:rsidRPr="00072043">
        <w:rPr>
          <w:rFonts w:ascii="Times New Roman" w:eastAsia="Times New Roman" w:hAnsi="Times New Roman" w:cs="Times New Roman"/>
          <w:sz w:val="24"/>
          <w:szCs w:val="24"/>
        </w:rPr>
        <w:t xml:space="preserve"> рублей. Наиболее эффективно используют данную форму реализации образовательных услуг в ЦДТ, МБОУ «СОШ №5», ДЮСШ.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наиболее значимых вопросов при организации повседневной деятельности образовательных организаций остаётся вопрос пожарной безопасности. На сегодняшний день все ОО округа оснащены автоматической пожарной сигнализацией (АПС, ПАК «Стрелец-Мониторинг) с передачей сигнала на пульт пожарной охраны. Специализированными организациями (в соответствии с заключенными договорами) осуществляется их ежемесячное техническое обслуживание с занесением результатов работоспособности в специальный журнал.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каждому учреждению приказами  руководителей назначены лица, ответственные за соблюдение требований пожарной безопасности. Учреждения оснащены первичными средствами пожаротушения, периодически осуществляется их осмотр с записью в соответствующие журналы. Ежедневно проверяется состояние путей эвакуации, обеспечивается свободное открывание дверей и запасных выходов.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текущем году в муниципальной программе «Безопасность в Сорочинском городском округе» (подпрограмма «Укрепление пожарной безопасности») на мероприятия противопожарной направленности запланировано 3млн. 514тыс.</w:t>
      </w:r>
      <w:r w:rsidR="00BA6F8F"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На текущий момент освоено 3млн. 449</w:t>
      </w: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тыс.руб. Средства были выделены  на следующие мероприятия: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техническое обслуживание средств противопожарной защиты (АПС, ПАК «Стрелец мониторинг»;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модернизация АПС (Матвеевская ООШ, Толкаеский д/сад, Бурдыгинский, Октябрьский д/сады);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ремонт АПС (Бурдыгинская СОШ, СОШ №4, СОШ №7, Николаевская СОШ, Уранская СОШ);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ремонт эвакуационного освещения (д/с № 8, 9);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и монтаж противопожарных дверей (д/с №9);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испытания пожарных лестниц (д/с № 8, 9, Толкаевская СОШ);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первичных средств пожаротушения (ДЮСШ);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реконструкция перильных ограждений внутренних лестниц, монтаж наружных противопожарных лестниц (д/с № 7). 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Также в МБДОУ «Детский сад № 8» специализированной организацией в соответствии с заключённым договором проведён расчёт пожарных рисков, в соответствии с выводами которого, безопасная эвакуация из здания сада обеспечена, выполнено условие соответствия объекта требованиям пожарной безопасности.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рамках устранения предписания МЧС разработана и направлена на прохождение экспертизы сметная документация на монтаж трёх эвакуационных пожарных лестниц в </w:t>
      </w: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д/саду № 9. После получения положительного заключения экспертизы будет определён подрядчик на выполнение указанных мероприятий.  </w:t>
      </w:r>
    </w:p>
    <w:p w:rsidR="00F4427C" w:rsidRPr="00072043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Ежегодно в рамках организации мероприятий, направленных на улучшение условий труда работников ОО, выделяется порядка 2,5 млн. руб., значительная часть этих средств направляется на организацию периодических мед.осмотров сотрудников образовательных организаций, оставшиеся  средства - на вышеуказанные статьи (обучение, СОУТ). </w:t>
      </w:r>
    </w:p>
    <w:p w:rsidR="00F4427C" w:rsidRPr="00D849B8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2022 году в рамках обеспечения мер по улучшению условий труда в детские сады № 1, 7 приобретена спец.одежда на сумму 34 000р.</w:t>
      </w:r>
    </w:p>
    <w:p w:rsidR="00F4427C" w:rsidRDefault="00F4427C" w:rsidP="00F44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43A93" w:rsidRPr="00072043" w:rsidRDefault="00B43A93" w:rsidP="00B4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в рамках программы </w:t>
      </w:r>
      <w:r w:rsidR="00A74319"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«Модернизация объектов муниципальной собственности для размещения дошкольных образовательных учреждений» </w:t>
      </w: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ремонт кровли и проемов в д/саду № 7, № 8, № 9 на общую сумму 51230768,72 р. </w:t>
      </w:r>
    </w:p>
    <w:p w:rsidR="00B43A93" w:rsidRPr="00A74319" w:rsidRDefault="00B43A93" w:rsidP="00B4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августе начат капитальный ремонт здания и благоустройство территории д/с № 5, договоры заключены  на сумму 116403277,53 р. Также в рамках </w:t>
      </w:r>
      <w:r w:rsidR="00A74319"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Pr="000720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 закуплено оборудование для детского сада (мебель, оргтехника, игрушки, музыкальные инструменты, стенды) на сумму 6107360,00 р.</w:t>
      </w:r>
    </w:p>
    <w:p w:rsidR="000F216C" w:rsidRPr="006B3191" w:rsidRDefault="00D849B8" w:rsidP="000F2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216C" w:rsidRPr="006B3191">
        <w:rPr>
          <w:rFonts w:ascii="Times New Roman" w:hAnsi="Times New Roman" w:cs="Times New Roman"/>
          <w:sz w:val="24"/>
          <w:szCs w:val="24"/>
        </w:rPr>
        <w:t>В общеобразовательных организациях Сорочинского ГО функционирует 1102 единицы компьютерной техники (из них 1056 – школы, 46 сады и доп. организации). Количество всех ПК, объединенных в ЛВС (локально-вычислительная сеть) – 732, количество ПК, установленных в учебных кабинетах, объединенных в ЛВС и подключенных к сети Интернет -640 ПК.</w:t>
      </w:r>
    </w:p>
    <w:p w:rsidR="000F216C" w:rsidRPr="006B3191" w:rsidRDefault="000F216C" w:rsidP="000F2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91">
        <w:rPr>
          <w:rFonts w:ascii="Times New Roman" w:hAnsi="Times New Roman" w:cs="Times New Roman"/>
          <w:sz w:val="24"/>
          <w:szCs w:val="24"/>
        </w:rPr>
        <w:t xml:space="preserve">   Уровень оснащенности школ компьютерной техникой составил 6,9.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91">
        <w:rPr>
          <w:rFonts w:ascii="Times New Roman" w:hAnsi="Times New Roman" w:cs="Times New Roman"/>
          <w:sz w:val="24"/>
          <w:szCs w:val="24"/>
        </w:rPr>
        <w:t xml:space="preserve">В школах городского округа имеются компьютеры, которые не используются не в каких видах деятельности и подлежат списанию, общее количество таких компьютеров 67.  </w:t>
      </w:r>
    </w:p>
    <w:p w:rsidR="000F216C" w:rsidRDefault="000F216C" w:rsidP="00F4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19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91">
        <w:rPr>
          <w:rFonts w:ascii="Times New Roman" w:hAnsi="Times New Roman" w:cs="Times New Roman"/>
          <w:sz w:val="24"/>
          <w:szCs w:val="24"/>
        </w:rPr>
        <w:t xml:space="preserve">  Все образовательные  учреждения Сорочинского ГО имеют выход в сеть Интернет. Скорость подключения к сети Интернет в городских школах - до 100 Мбит/сек. В сельских школах до 50 Мбит/сек. </w:t>
      </w:r>
      <w:r>
        <w:rPr>
          <w:rFonts w:ascii="Times New Roman" w:hAnsi="Times New Roman" w:cs="Times New Roman"/>
          <w:sz w:val="24"/>
          <w:szCs w:val="24"/>
        </w:rPr>
        <w:t xml:space="preserve">Все  школы </w:t>
      </w:r>
      <w:r w:rsidRPr="006B3191">
        <w:rPr>
          <w:rFonts w:ascii="Times New Roman" w:hAnsi="Times New Roman" w:cs="Times New Roman"/>
          <w:sz w:val="24"/>
          <w:szCs w:val="24"/>
        </w:rPr>
        <w:t xml:space="preserve">подключены 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319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единой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319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сети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319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передачи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319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данных</w:t>
      </w:r>
      <w:r w:rsidRPr="006B31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это позволило быть объединенными в единую систему с централизованным управлением и контент-фильтрацией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9" w:rsidRPr="006931AB" w:rsidRDefault="009F7733" w:rsidP="00F4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</w:t>
      </w:r>
      <w:r w:rsidR="00AC4E69" w:rsidRPr="006931AB">
        <w:rPr>
          <w:rFonts w:ascii="Times New Roman" w:hAnsi="Times New Roman" w:cs="Times New Roman"/>
          <w:sz w:val="24"/>
          <w:szCs w:val="24"/>
        </w:rPr>
        <w:t xml:space="preserve">  году  на средства субвенции </w:t>
      </w:r>
      <w:r w:rsidR="00AC4E69" w:rsidRPr="00072043">
        <w:rPr>
          <w:rFonts w:ascii="Times New Roman" w:hAnsi="Times New Roman" w:cs="Times New Roman"/>
          <w:sz w:val="24"/>
          <w:szCs w:val="24"/>
        </w:rPr>
        <w:t xml:space="preserve">приобретено </w:t>
      </w:r>
      <w:r w:rsidR="00FD01C2" w:rsidRPr="00072043">
        <w:rPr>
          <w:rFonts w:ascii="Times New Roman" w:hAnsi="Times New Roman" w:cs="Times New Roman"/>
          <w:sz w:val="24"/>
          <w:szCs w:val="24"/>
        </w:rPr>
        <w:t>1 648  экз., на сумму 1 36</w:t>
      </w:r>
      <w:r w:rsidR="00FD01C2">
        <w:rPr>
          <w:rFonts w:ascii="Times New Roman" w:hAnsi="Times New Roman" w:cs="Times New Roman"/>
          <w:sz w:val="24"/>
          <w:szCs w:val="24"/>
        </w:rPr>
        <w:t>3 574</w:t>
      </w:r>
      <w:r w:rsidR="00AC4E69" w:rsidRPr="006931AB">
        <w:rPr>
          <w:rFonts w:ascii="Times New Roman" w:hAnsi="Times New Roman" w:cs="Times New Roman"/>
          <w:sz w:val="24"/>
          <w:szCs w:val="24"/>
        </w:rPr>
        <w:t xml:space="preserve"> рублей. Обеспеченность учащихся бесплатными учебниками с учетом учебников, находящихся в библиотечных фондах общеобразовательных учреждений, учебников на электронных носителях составляет 100%. Потребность первых учебников выявлена, заказ на приобретение учебной литературы оформлен, в том числе на специальные учебники для детей с ОВЗ. Но закупка некоторых учебников для учащихся с ОВЗ остается проблемой в связи с отсутствием поставщиков.</w:t>
      </w:r>
    </w:p>
    <w:p w:rsidR="00A87A74" w:rsidRDefault="00AC4E69" w:rsidP="00B627AC">
      <w:pPr>
        <w:spacing w:after="0"/>
        <w:contextualSpacing/>
        <w:jc w:val="both"/>
      </w:pPr>
      <w:r w:rsidRPr="006931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4E56" w:rsidRDefault="00034E56"/>
    <w:p w:rsidR="00072043" w:rsidRDefault="00072043"/>
    <w:p w:rsidR="00072043" w:rsidRDefault="00072043"/>
    <w:p w:rsidR="00072043" w:rsidRDefault="00072043"/>
    <w:p w:rsidR="00C20D00" w:rsidRDefault="002D7151" w:rsidP="002D71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на новый учебный год</w:t>
      </w:r>
    </w:p>
    <w:p w:rsidR="004E1F7E" w:rsidRPr="00D15F2B" w:rsidRDefault="004E1F7E" w:rsidP="004E1F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F2B">
        <w:rPr>
          <w:rFonts w:ascii="Times New Roman" w:hAnsi="Times New Roman"/>
          <w:b/>
          <w:bCs/>
          <w:iCs/>
          <w:sz w:val="24"/>
          <w:szCs w:val="24"/>
        </w:rPr>
        <w:t>Управлен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ию образованию и МКУ «Городской </w:t>
      </w:r>
      <w:r w:rsidRPr="00D15F2B">
        <w:rPr>
          <w:rFonts w:ascii="Times New Roman" w:hAnsi="Times New Roman"/>
          <w:b/>
          <w:bCs/>
          <w:iCs/>
          <w:sz w:val="24"/>
          <w:szCs w:val="24"/>
        </w:rPr>
        <w:t>ме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тодический </w:t>
      </w:r>
      <w:r w:rsidRPr="00D15F2B">
        <w:rPr>
          <w:rFonts w:ascii="Times New Roman" w:hAnsi="Times New Roman"/>
          <w:b/>
          <w:bCs/>
          <w:iCs/>
          <w:sz w:val="24"/>
          <w:szCs w:val="24"/>
        </w:rPr>
        <w:t>центр»:</w:t>
      </w: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5F2B">
        <w:rPr>
          <w:rFonts w:ascii="Times New Roman" w:hAnsi="Times New Roman"/>
          <w:bCs/>
          <w:iCs/>
          <w:sz w:val="24"/>
          <w:szCs w:val="24"/>
        </w:rPr>
        <w:t xml:space="preserve">- Обеспечить </w:t>
      </w:r>
      <w:r>
        <w:rPr>
          <w:rFonts w:ascii="Times New Roman" w:hAnsi="Times New Roman"/>
          <w:bCs/>
          <w:iCs/>
          <w:sz w:val="24"/>
          <w:szCs w:val="24"/>
        </w:rPr>
        <w:t xml:space="preserve">переход на </w:t>
      </w:r>
      <w:r w:rsidRPr="00D15F2B">
        <w:rPr>
          <w:rFonts w:ascii="Times New Roman" w:hAnsi="Times New Roman"/>
          <w:bCs/>
          <w:iCs/>
          <w:sz w:val="24"/>
          <w:szCs w:val="24"/>
        </w:rPr>
        <w:t xml:space="preserve"> обновлённы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D15F2B">
        <w:rPr>
          <w:rFonts w:ascii="Times New Roman" w:hAnsi="Times New Roman"/>
          <w:bCs/>
          <w:iCs/>
          <w:sz w:val="24"/>
          <w:szCs w:val="24"/>
        </w:rPr>
        <w:t xml:space="preserve"> ФГОС на уровне начального общего и основного общего образования </w:t>
      </w:r>
      <w:r>
        <w:rPr>
          <w:rFonts w:ascii="Times New Roman" w:hAnsi="Times New Roman"/>
          <w:bCs/>
          <w:iCs/>
          <w:sz w:val="24"/>
          <w:szCs w:val="24"/>
        </w:rPr>
        <w:t>в образовательных организациях округа</w:t>
      </w:r>
      <w:r w:rsidRPr="00D15F2B">
        <w:rPr>
          <w:rFonts w:ascii="Times New Roman" w:hAnsi="Times New Roman"/>
          <w:bCs/>
          <w:iCs/>
          <w:sz w:val="24"/>
          <w:szCs w:val="24"/>
        </w:rPr>
        <w:t>».</w:t>
      </w: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 xml:space="preserve">- Обеспечить организацонно-методическое сопровождение руководителей  и педагогов общеобразовательных организаций в процессе перехода на обновленные федеральные </w:t>
      </w:r>
      <w:r w:rsidRPr="00D15F2B">
        <w:rPr>
          <w:rFonts w:ascii="Times New Roman" w:hAnsi="Times New Roman"/>
          <w:sz w:val="24"/>
          <w:szCs w:val="24"/>
        </w:rPr>
        <w:lastRenderedPageBreak/>
        <w:t>государственные образовательные стандарты начального общего и основного общего образования.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Совершенствовать муниципальную  систему оценки качества образования с учетом декларируемых в  ФГОС общего образования образовательных результатов и  участия обучающихся в национальных исследованиях качества образования и международных сопоставительных исследований в сфере образования.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Создать муниципальный банк межпредметных задач по формированию функциональной грамотности.</w:t>
      </w: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5F2B">
        <w:rPr>
          <w:rFonts w:ascii="Times New Roman" w:hAnsi="Times New Roman"/>
          <w:bCs/>
          <w:iCs/>
          <w:sz w:val="24"/>
          <w:szCs w:val="24"/>
        </w:rPr>
        <w:t>-  Направить  деятельность общеобразовательных организаций округа  на формирование  функциональной грамотности</w:t>
      </w:r>
      <w:r w:rsidRPr="00D15F2B">
        <w:rPr>
          <w:rFonts w:ascii="Times New Roman" w:hAnsi="Times New Roman"/>
          <w:sz w:val="24"/>
          <w:szCs w:val="24"/>
        </w:rPr>
        <w:t xml:space="preserve"> через урочную и внеурочную деятельность.</w:t>
      </w: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5F2B">
        <w:rPr>
          <w:rFonts w:ascii="Times New Roman" w:hAnsi="Times New Roman"/>
          <w:bCs/>
          <w:iCs/>
          <w:sz w:val="24"/>
          <w:szCs w:val="24"/>
        </w:rPr>
        <w:t>-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Обеспечить  организационно-методическое  сопровождение  и функционировани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центров  образования  естественно-научной и технологической направленности «Точка роста» на базе МБОУ «СОШ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117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», МБОУ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Войковская СОШ имени Олега Стуколова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МБ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 «Толкаевская СОШ имени Дмитрия Гречушкина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», 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ОУ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Гамалеевская СОШ №2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Организовать мероприятия, обеспечивающие эффективную подготовку одаренных детей к успешному участию в этапах всероссийской олимпиады школьников.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Формировать систему выявления, поддержки и развития способностей и талантов у детей и молодёжи, в том числе 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аправленную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на самореализацию и профессиональную ориентацию всех обучающихся.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Обеспечить реализацию муниципального  мониторинга образовательных достижений учащи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хся и качества образования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с использованием современных измерителей для комплексной оценки предметных, метапредметных и личностных результатов.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Продолжить   методическое сопровождение   школ с низкими образовательными результатами.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Сформировать целостное образовательное пространство  округа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в том числе за счет организации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сетевого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взаимодействия с центрами непрерывного повыш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ения квалификации,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стажировочными площадками</w:t>
      </w:r>
      <w:r>
        <w:rPr>
          <w:rFonts w:ascii="Times New Roman" w:eastAsiaTheme="minorHAnsi" w:hAnsi="Times New Roman"/>
          <w:color w:val="C00000"/>
          <w:sz w:val="24"/>
          <w:szCs w:val="24"/>
          <w:lang w:eastAsia="en-US"/>
        </w:rPr>
        <w:t xml:space="preserve">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в целях научно-методического сопровождения педагогических работников.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15F2B">
        <w:rPr>
          <w:rFonts w:ascii="Times New Roman" w:hAnsi="Times New Roman"/>
          <w:sz w:val="24"/>
          <w:szCs w:val="24"/>
        </w:rPr>
        <w:t xml:space="preserve"> Обеспечить наполнение   муниципального  банка  цифровых образовательных ресурсов общего образования.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Создать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услови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формирования эффективной системы поддержки самоопределе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ния 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профессиональной ориентации обучающихся.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- Продолжить создание  условий для эффективного профессионального развития педагогов, совершенствования их методической и предметной компетентности в форматах «горизонтального обучения» в рамках деятельности муниципальных центров непрерывного повышения квалификации и региональных стажировочных площадок, в 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ом числе 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с использованием дистанционных образовательных технологий.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 - Активизировать  участие педагогов в конкурсном движении и вовлечении  в экспертную и наставническую деятельность, проектные творческие группы.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Совершенствовать методику оценки эффективности и результативности деятельности руководи</w:t>
      </w:r>
      <w:r>
        <w:rPr>
          <w:rFonts w:ascii="Times New Roman" w:hAnsi="Times New Roman"/>
          <w:sz w:val="24"/>
          <w:szCs w:val="24"/>
        </w:rPr>
        <w:t>телей муниципальных образовательных организаций путем</w:t>
      </w:r>
      <w:r w:rsidRPr="00D15F2B">
        <w:rPr>
          <w:rFonts w:ascii="Times New Roman" w:hAnsi="Times New Roman"/>
          <w:sz w:val="24"/>
          <w:szCs w:val="24"/>
        </w:rPr>
        <w:t xml:space="preserve"> внедр</w:t>
      </w:r>
      <w:r>
        <w:rPr>
          <w:rFonts w:ascii="Times New Roman" w:hAnsi="Times New Roman"/>
          <w:sz w:val="24"/>
          <w:szCs w:val="24"/>
        </w:rPr>
        <w:t>ения в</w:t>
      </w:r>
      <w:r w:rsidRPr="00D15F2B">
        <w:rPr>
          <w:rFonts w:ascii="Times New Roman" w:hAnsi="Times New Roman"/>
          <w:sz w:val="24"/>
          <w:szCs w:val="24"/>
        </w:rPr>
        <w:t xml:space="preserve"> систему аттестации руководителей муниципальных  образовательных организаций Сорочинского городского округа  и кандидатов на должности руководителей.</w:t>
      </w:r>
    </w:p>
    <w:p w:rsidR="004E1F7E" w:rsidRDefault="004E1F7E" w:rsidP="004E1F7E">
      <w:pPr>
        <w:pStyle w:val="af0"/>
        <w:tabs>
          <w:tab w:val="left" w:pos="1134"/>
        </w:tabs>
        <w:jc w:val="both"/>
        <w:rPr>
          <w:rFonts w:ascii="Times New Roman" w:hAnsi="Times New Roman"/>
          <w:sz w:val="16"/>
          <w:szCs w:val="16"/>
        </w:rPr>
      </w:pPr>
      <w:r w:rsidRPr="00D15F2B">
        <w:rPr>
          <w:rFonts w:ascii="Times New Roman" w:hAnsi="Times New Roman"/>
          <w:sz w:val="24"/>
          <w:szCs w:val="24"/>
        </w:rPr>
        <w:t>- Совершенствовать муниципальную систему формирования и развития кадрового резерва руководителей образовательных организаций.</w:t>
      </w:r>
    </w:p>
    <w:p w:rsidR="004E1F7E" w:rsidRPr="00681FDC" w:rsidRDefault="004E1F7E" w:rsidP="004E1F7E">
      <w:pPr>
        <w:pStyle w:val="af0"/>
        <w:tabs>
          <w:tab w:val="left" w:pos="1134"/>
        </w:tabs>
        <w:jc w:val="both"/>
        <w:rPr>
          <w:rFonts w:ascii="Times New Roman" w:hAnsi="Times New Roman"/>
          <w:sz w:val="10"/>
          <w:szCs w:val="10"/>
        </w:rPr>
      </w:pP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F2B">
        <w:rPr>
          <w:rFonts w:ascii="Times New Roman" w:hAnsi="Times New Roman"/>
          <w:b/>
          <w:bCs/>
          <w:iCs/>
          <w:sz w:val="24"/>
          <w:szCs w:val="24"/>
        </w:rPr>
        <w:t xml:space="preserve"> Руководителям дошкольных  образованных учреждений: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Создать условия для обеспечения 100-процентно</w:t>
      </w:r>
      <w:r>
        <w:rPr>
          <w:rFonts w:ascii="Times New Roman" w:hAnsi="Times New Roman"/>
          <w:sz w:val="24"/>
          <w:szCs w:val="24"/>
        </w:rPr>
        <w:t>го</w:t>
      </w:r>
      <w:r w:rsidRPr="00D15F2B">
        <w:rPr>
          <w:rFonts w:ascii="Times New Roman" w:hAnsi="Times New Roman"/>
          <w:sz w:val="24"/>
          <w:szCs w:val="24"/>
        </w:rPr>
        <w:t xml:space="preserve"> доступн</w:t>
      </w:r>
      <w:r>
        <w:rPr>
          <w:rFonts w:ascii="Times New Roman" w:hAnsi="Times New Roman"/>
          <w:sz w:val="24"/>
          <w:szCs w:val="24"/>
        </w:rPr>
        <w:t>ого</w:t>
      </w:r>
      <w:r w:rsidRPr="00D15F2B">
        <w:rPr>
          <w:rFonts w:ascii="Times New Roman" w:hAnsi="Times New Roman"/>
          <w:sz w:val="24"/>
          <w:szCs w:val="24"/>
        </w:rPr>
        <w:t xml:space="preserve"> дошкольного образования для детей в возрасте от 2 мес. до 7 лет, а также для сохранения и укрепления здоровья д</w:t>
      </w:r>
      <w:r>
        <w:rPr>
          <w:rFonts w:ascii="Times New Roman" w:hAnsi="Times New Roman"/>
          <w:sz w:val="24"/>
          <w:szCs w:val="24"/>
        </w:rPr>
        <w:t xml:space="preserve">етей дошкольного возраста, для </w:t>
      </w:r>
      <w:r w:rsidRPr="00D15F2B">
        <w:rPr>
          <w:rFonts w:ascii="Times New Roman" w:hAnsi="Times New Roman"/>
          <w:sz w:val="24"/>
          <w:szCs w:val="24"/>
        </w:rPr>
        <w:t>безопасного пребывания детей дошкольных образовательных организациях.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 Продолжить совершенствова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Pr="00D15F2B">
        <w:rPr>
          <w:rFonts w:ascii="Times New Roman" w:hAnsi="Times New Roman"/>
          <w:sz w:val="24"/>
          <w:szCs w:val="24"/>
        </w:rPr>
        <w:t xml:space="preserve"> содержания образовательных программ </w:t>
      </w:r>
      <w:r>
        <w:rPr>
          <w:rFonts w:ascii="Times New Roman" w:hAnsi="Times New Roman"/>
          <w:sz w:val="24"/>
          <w:szCs w:val="24"/>
        </w:rPr>
        <w:t xml:space="preserve">с применением </w:t>
      </w:r>
      <w:r w:rsidRPr="00D15F2B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х форм</w:t>
      </w:r>
      <w:r w:rsidRPr="00D15F2B">
        <w:rPr>
          <w:rFonts w:ascii="Times New Roman" w:hAnsi="Times New Roman"/>
          <w:sz w:val="24"/>
          <w:szCs w:val="24"/>
        </w:rPr>
        <w:t xml:space="preserve"> работы с детьми,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D15F2B">
        <w:rPr>
          <w:rFonts w:ascii="Times New Roman" w:hAnsi="Times New Roman"/>
          <w:sz w:val="24"/>
          <w:szCs w:val="24"/>
        </w:rPr>
        <w:t xml:space="preserve"> на раскрытие потенциала каждого ребенка, </w:t>
      </w:r>
      <w:r w:rsidRPr="00D15F2B">
        <w:rPr>
          <w:rFonts w:ascii="Times New Roman" w:hAnsi="Times New Roman"/>
          <w:sz w:val="24"/>
          <w:szCs w:val="24"/>
        </w:rPr>
        <w:lastRenderedPageBreak/>
        <w:t>развитие талантов, формирование нравственных ценностей, вне зависимости от места и условий обучения.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Обеспечить наполнение   муниципального  информационного  ресурса  для оказания родителям методической и психолого-педагогической помощи в воспитании                                   и образовании детей дошкольного возраста.</w:t>
      </w:r>
    </w:p>
    <w:p w:rsidR="004E1F7E" w:rsidRPr="00D15F2B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 xml:space="preserve">оздавать </w:t>
      </w:r>
      <w:r w:rsidRPr="00D15F2B">
        <w:rPr>
          <w:rFonts w:ascii="Times New Roman" w:hAnsi="Times New Roman"/>
          <w:sz w:val="24"/>
          <w:szCs w:val="24"/>
        </w:rPr>
        <w:t xml:space="preserve"> для дет</w:t>
      </w:r>
      <w:r>
        <w:rPr>
          <w:rFonts w:ascii="Times New Roman" w:hAnsi="Times New Roman"/>
          <w:sz w:val="24"/>
          <w:szCs w:val="24"/>
        </w:rPr>
        <w:t>ей</w:t>
      </w:r>
      <w:r w:rsidRPr="00D15F2B">
        <w:rPr>
          <w:rFonts w:ascii="Times New Roman" w:hAnsi="Times New Roman"/>
          <w:sz w:val="24"/>
          <w:szCs w:val="24"/>
        </w:rPr>
        <w:t xml:space="preserve"> с инвалидностью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F2B">
        <w:rPr>
          <w:rFonts w:ascii="Times New Roman" w:hAnsi="Times New Roman"/>
          <w:sz w:val="24"/>
          <w:szCs w:val="24"/>
        </w:rPr>
        <w:t xml:space="preserve">и 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>условия</w:t>
      </w:r>
      <w:r w:rsidRPr="00D15F2B">
        <w:rPr>
          <w:rFonts w:ascii="Times New Roman" w:hAnsi="Times New Roman"/>
          <w:sz w:val="24"/>
          <w:szCs w:val="24"/>
        </w:rPr>
        <w:t xml:space="preserve"> для выравнивания их стартовых </w:t>
      </w:r>
      <w:r>
        <w:rPr>
          <w:rFonts w:ascii="Times New Roman" w:hAnsi="Times New Roman"/>
          <w:sz w:val="24"/>
          <w:szCs w:val="24"/>
        </w:rPr>
        <w:t xml:space="preserve">возможностей </w:t>
      </w:r>
      <w:r w:rsidRPr="00D15F2B">
        <w:rPr>
          <w:rFonts w:ascii="Times New Roman" w:hAnsi="Times New Roman"/>
          <w:sz w:val="24"/>
          <w:szCs w:val="24"/>
        </w:rPr>
        <w:t>при формировании первоначальных навыков учебной деятельности.</w:t>
      </w:r>
    </w:p>
    <w:p w:rsidR="004E1F7E" w:rsidRDefault="004E1F7E" w:rsidP="004E1F7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5F2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редоставление методической, </w:t>
      </w:r>
      <w:r w:rsidRPr="00D15F2B">
        <w:rPr>
          <w:rFonts w:ascii="Times New Roman" w:hAnsi="Times New Roman"/>
          <w:sz w:val="24"/>
          <w:szCs w:val="24"/>
        </w:rPr>
        <w:t>психолого-п</w:t>
      </w:r>
      <w:r>
        <w:rPr>
          <w:rFonts w:ascii="Times New Roman" w:hAnsi="Times New Roman"/>
          <w:sz w:val="24"/>
          <w:szCs w:val="24"/>
        </w:rPr>
        <w:t xml:space="preserve">едагогической, </w:t>
      </w:r>
      <w:r w:rsidRPr="00D15F2B">
        <w:rPr>
          <w:rFonts w:ascii="Times New Roman" w:hAnsi="Times New Roman"/>
          <w:sz w:val="24"/>
          <w:szCs w:val="24"/>
        </w:rPr>
        <w:t>диагностической, консультативной помощи родит</w:t>
      </w:r>
      <w:r>
        <w:rPr>
          <w:rFonts w:ascii="Times New Roman" w:hAnsi="Times New Roman"/>
          <w:sz w:val="24"/>
          <w:szCs w:val="24"/>
        </w:rPr>
        <w:t xml:space="preserve">елям (законным представителям), обеспечивающим </w:t>
      </w:r>
      <w:r w:rsidRPr="00D15F2B">
        <w:rPr>
          <w:rFonts w:ascii="Times New Roman" w:hAnsi="Times New Roman"/>
          <w:sz w:val="24"/>
          <w:szCs w:val="24"/>
        </w:rPr>
        <w:t>получение детьми дошкольного образования в форме семейного образования</w:t>
      </w:r>
      <w:r w:rsidRPr="00D15F2B">
        <w:rPr>
          <w:rFonts w:ascii="Times New Roman" w:hAnsi="Times New Roman"/>
          <w:i/>
          <w:sz w:val="24"/>
          <w:szCs w:val="24"/>
        </w:rPr>
        <w:t>.</w:t>
      </w:r>
    </w:p>
    <w:p w:rsidR="004E1F7E" w:rsidRPr="00681FDC" w:rsidRDefault="004E1F7E" w:rsidP="004E1F7E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4E1F7E" w:rsidRPr="00D15F2B" w:rsidRDefault="004E1F7E" w:rsidP="004E1F7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F2B">
        <w:rPr>
          <w:rFonts w:ascii="Times New Roman" w:hAnsi="Times New Roman"/>
          <w:b/>
          <w:bCs/>
          <w:iCs/>
          <w:sz w:val="24"/>
          <w:szCs w:val="24"/>
        </w:rPr>
        <w:t>Руководителям и педагогическим коллективам образовательных организаций:</w:t>
      </w:r>
    </w:p>
    <w:p w:rsidR="004E1F7E" w:rsidRPr="004E1F7E" w:rsidRDefault="004E1F7E" w:rsidP="004E1F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Организовать эффективное функционирование и развитие образовательных учреждений, повышение их ответственности за конечные результаты образовательной деятельности, создание современных условий для получения качественного образо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вания каждым обучающимся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и воспитанником, п</w:t>
      </w:r>
      <w:r w:rsidRPr="00D15F2B">
        <w:rPr>
          <w:rFonts w:ascii="Times New Roman" w:hAnsi="Times New Roman"/>
          <w:color w:val="202020"/>
          <w:sz w:val="24"/>
          <w:szCs w:val="24"/>
        </w:rPr>
        <w:t>овышение их мотивации к обучению и вовлеченности                   в образовательный процесс.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15F2B">
        <w:rPr>
          <w:rFonts w:ascii="Times New Roman" w:hAnsi="Times New Roman"/>
          <w:sz w:val="24"/>
          <w:szCs w:val="24"/>
        </w:rPr>
        <w:t>- Включить в план работы образовательных организаций мероприятия по повышению цифровой грамотности педагогов, родителей  и обучающихся.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hAnsi="Times New Roman"/>
          <w:sz w:val="24"/>
          <w:szCs w:val="24"/>
        </w:rPr>
        <w:t>- Обеспечить наполнение  электронн</w:t>
      </w:r>
      <w:r>
        <w:rPr>
          <w:rFonts w:ascii="Times New Roman" w:hAnsi="Times New Roman"/>
          <w:sz w:val="24"/>
          <w:szCs w:val="24"/>
        </w:rPr>
        <w:t>ых  библиотек</w:t>
      </w:r>
      <w:r w:rsidRPr="00D15F2B">
        <w:rPr>
          <w:rFonts w:ascii="Times New Roman" w:hAnsi="Times New Roman"/>
          <w:sz w:val="24"/>
          <w:szCs w:val="24"/>
        </w:rPr>
        <w:t xml:space="preserve">  учебниками, баз</w:t>
      </w:r>
      <w:r>
        <w:rPr>
          <w:rFonts w:ascii="Times New Roman" w:hAnsi="Times New Roman"/>
          <w:sz w:val="24"/>
          <w:szCs w:val="24"/>
        </w:rPr>
        <w:t>ы</w:t>
      </w:r>
      <w:r w:rsidRPr="00D15F2B">
        <w:rPr>
          <w:rFonts w:ascii="Times New Roman" w:hAnsi="Times New Roman"/>
          <w:sz w:val="24"/>
          <w:szCs w:val="24"/>
        </w:rPr>
        <w:t xml:space="preserve"> записей уроков                     с размещением на сайтах организаций для свободного доступа обучающихся и их родителей.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hAnsi="Times New Roman"/>
          <w:sz w:val="24"/>
          <w:szCs w:val="24"/>
        </w:rPr>
        <w:t>- И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спользовать в обучении современные онлайн-тренажеры для контроля знаний обучающихся на различных образовательных платформах.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F2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Обеспечить наполнение</w:t>
      </w:r>
      <w:r w:rsidRPr="00D15F2B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Pr="00D15F2B">
        <w:rPr>
          <w:rFonts w:ascii="Times New Roman" w:hAnsi="Times New Roman"/>
          <w:sz w:val="24"/>
          <w:szCs w:val="24"/>
        </w:rPr>
        <w:t xml:space="preserve"> данных регионального навигатора дополнительного образования детей.</w:t>
      </w:r>
    </w:p>
    <w:p w:rsidR="004E1F7E" w:rsidRPr="00D15F2B" w:rsidRDefault="004E1F7E" w:rsidP="004E1F7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Р</w:t>
      </w:r>
      <w:r w:rsidRPr="00D15F2B">
        <w:rPr>
          <w:rFonts w:ascii="Times New Roman" w:hAnsi="Times New Roman"/>
          <w:sz w:val="24"/>
          <w:szCs w:val="24"/>
          <w:lang w:eastAsia="en-US"/>
        </w:rPr>
        <w:t>азработать адресные меры по обеспечению равного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доступа </w:t>
      </w:r>
      <w:r w:rsidRPr="00D15F2B">
        <w:rPr>
          <w:rFonts w:ascii="Times New Roman" w:hAnsi="Times New Roman"/>
          <w:sz w:val="24"/>
          <w:szCs w:val="24"/>
          <w:lang w:eastAsia="en-US"/>
        </w:rPr>
        <w:t>к современным дополнительным общеобразовательным программам обучающихся, в том числе детей из семей с низким социально</w:t>
      </w:r>
      <w:r w:rsidRPr="00D15F2B">
        <w:rPr>
          <w:rFonts w:ascii="Times New Roman" w:hAnsi="Times New Roman"/>
          <w:sz w:val="24"/>
          <w:szCs w:val="24"/>
          <w:lang w:eastAsia="en-US"/>
        </w:rPr>
        <w:softHyphen/>
        <w:t>-экономическим статусом, одарённых детей, детей-инвалидов и детей с ОВЗ.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Продолжить работу по созданию условий для развития родительских компетенций в вопросах воспитания.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Продолжить организацию ак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тивного участия представителей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общественных организаций, традиционных конфессий в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еятельности 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по пропаганде здорового и нравственного образа жизни в детско-подростковой и молодежной среде.</w:t>
      </w:r>
    </w:p>
    <w:p w:rsidR="004E1F7E" w:rsidRPr="00D15F2B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- Оказывать поддержку инициативам по созданию семейных клубов,  общественных родительских приемных, управляющих и родительских советов, направленных на укрепление позитивного социального партнерства образовательных учреждений с предприятиями, организациями, общественными объединениями.</w:t>
      </w:r>
    </w:p>
    <w:p w:rsidR="004E1F7E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 xml:space="preserve">- Обеспечить соблюдение требований новых санитарно-эпидемиологических правил СП 3.1/2.4 3598-20 при организации образовательной деятельности по основным и </w:t>
      </w:r>
      <w:r w:rsidRPr="00D15F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дополнительным общеобразовательным программам, в том числе адаптированным,                            в специализированных учреждениях для несовершеннолетних, спортивных организациях для детей, при проведении спортивных, худож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ественных </w:t>
      </w:r>
      <w:r w:rsidRPr="00D15F2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и культурно-массовых мероприятий с участием детей и молодежи</w:t>
      </w:r>
      <w:r w:rsidRPr="00D15F2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1F7E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1F7E" w:rsidRPr="00A71FD2" w:rsidRDefault="004E1F7E" w:rsidP="004E1F7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D15F2B">
        <w:rPr>
          <w:rFonts w:ascii="Times New Roman" w:hAnsi="Times New Roman"/>
          <w:b/>
          <w:bCs/>
          <w:iCs/>
          <w:sz w:val="24"/>
          <w:szCs w:val="24"/>
        </w:rPr>
        <w:t>Руководителям организаций дополнительного образования и общеобразовательных организаций:</w:t>
      </w:r>
    </w:p>
    <w:p w:rsidR="004E1F7E" w:rsidRPr="006E1274" w:rsidRDefault="004E1F7E" w:rsidP="004E1F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1FDC">
        <w:rPr>
          <w:rFonts w:ascii="Times New Roman" w:hAnsi="Times New Roman"/>
          <w:sz w:val="23"/>
          <w:szCs w:val="23"/>
        </w:rPr>
        <w:t xml:space="preserve">- </w:t>
      </w:r>
      <w:r w:rsidRPr="006E1274">
        <w:rPr>
          <w:rFonts w:ascii="Times New Roman" w:hAnsi="Times New Roman"/>
          <w:sz w:val="24"/>
          <w:szCs w:val="24"/>
        </w:rPr>
        <w:t>Продолжить реализацию новой программы воспитания в общеобразовательных организациях.</w:t>
      </w:r>
    </w:p>
    <w:p w:rsidR="004E1F7E" w:rsidRPr="006E1274" w:rsidRDefault="004E1F7E" w:rsidP="004E1F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274">
        <w:rPr>
          <w:rFonts w:ascii="Times New Roman" w:hAnsi="Times New Roman"/>
          <w:sz w:val="24"/>
          <w:szCs w:val="24"/>
        </w:rPr>
        <w:t>- Активизировать  участие детей  во всероссийских  проектах и акциях в области воспитания. 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274">
        <w:rPr>
          <w:rFonts w:ascii="Times New Roman" w:hAnsi="Times New Roman"/>
          <w:sz w:val="24"/>
          <w:szCs w:val="24"/>
        </w:rPr>
        <w:lastRenderedPageBreak/>
        <w:t>- Обеспечить включение в Навигатор дополнительного образования Сорочинского городского округа  всех реализуемых в 2022 - 2023 учебном году дополнительных общеобразовательных программ.</w:t>
      </w:r>
    </w:p>
    <w:p w:rsidR="004E1F7E" w:rsidRPr="006E1274" w:rsidRDefault="004E1F7E" w:rsidP="004E1F7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Изыскать возможности для увеличения охвата детей  дополнительным образованием и привлечения дополнительных ресурсов (кадры, площади, оборудование, методическое обеспечение) посредством развития сетевой формы реализации программ, расширения участия негосударственного сектора, в том числе социально ориентированных некоммерческих организаций, индивидуальных предпринимателей, улучшения государственно-частного партнерства.</w:t>
      </w:r>
    </w:p>
    <w:p w:rsidR="004E1F7E" w:rsidRPr="006E1274" w:rsidRDefault="004E1F7E" w:rsidP="004E1F7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Р</w:t>
      </w:r>
      <w:r w:rsidRPr="006E1274">
        <w:rPr>
          <w:rFonts w:ascii="Times New Roman" w:hAnsi="Times New Roman"/>
          <w:sz w:val="24"/>
          <w:szCs w:val="24"/>
          <w:lang w:eastAsia="en-US"/>
        </w:rPr>
        <w:t>азработать адресные меры по обеспечению равного доступа к современным дополнительным общеобразовательным программам обучающихся, в том числе детей из семей с низким социально</w:t>
      </w:r>
      <w:r w:rsidRPr="006E1274">
        <w:rPr>
          <w:rFonts w:ascii="Times New Roman" w:hAnsi="Times New Roman"/>
          <w:sz w:val="24"/>
          <w:szCs w:val="24"/>
          <w:lang w:eastAsia="en-US"/>
        </w:rPr>
        <w:softHyphen/>
        <w:t>-экономическим статусом, одарённых детей, детей - инвалидов и детей с ОВЗ;</w:t>
      </w:r>
    </w:p>
    <w:p w:rsidR="004E1F7E" w:rsidRPr="006E1274" w:rsidRDefault="004E1F7E" w:rsidP="004E1F7E">
      <w:pPr>
        <w:pStyle w:val="a3"/>
        <w:widowControl w:val="0"/>
        <w:tabs>
          <w:tab w:val="left" w:pos="899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E1274">
        <w:rPr>
          <w:rFonts w:ascii="Times New Roman" w:eastAsia="Calibri" w:hAnsi="Times New Roman"/>
          <w:sz w:val="24"/>
          <w:szCs w:val="24"/>
        </w:rPr>
        <w:t>-Расширить спектр мероприятий, направленных па повышение</w:t>
      </w:r>
      <w:r w:rsidRPr="006E1274">
        <w:rPr>
          <w:rFonts w:ascii="Times New Roman" w:eastAsia="Calibri" w:hAnsi="Times New Roman"/>
          <w:sz w:val="24"/>
          <w:szCs w:val="24"/>
        </w:rPr>
        <w:br/>
        <w:t>профессионального мастерства педагогов, работающих с одаренными детьми (семинары, мастер-классы, стажерские практики</w:t>
      </w:r>
      <w:r w:rsidRPr="006E1274">
        <w:rPr>
          <w:rFonts w:ascii="Times New Roman" w:eastAsia="Calibri" w:hAnsi="Times New Roman"/>
          <w:smallCaps/>
          <w:color w:val="000000"/>
          <w:sz w:val="24"/>
          <w:szCs w:val="24"/>
          <w:shd w:val="clear" w:color="auto" w:fill="FFFFFF"/>
          <w:lang w:bidi="ru-RU"/>
        </w:rPr>
        <w:t>).</w:t>
      </w:r>
    </w:p>
    <w:p w:rsidR="004E1F7E" w:rsidRPr="006E1274" w:rsidRDefault="004E1F7E" w:rsidP="004E1F7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E1274">
        <w:rPr>
          <w:rFonts w:ascii="Times New Roman" w:eastAsia="Calibri" w:hAnsi="Times New Roman"/>
          <w:sz w:val="24"/>
          <w:szCs w:val="24"/>
        </w:rPr>
        <w:t>- Активно внедрять проектную деятельность как способ успешной социализации воспитанников.</w:t>
      </w:r>
    </w:p>
    <w:p w:rsidR="004E1F7E" w:rsidRPr="006E1274" w:rsidRDefault="004E1F7E" w:rsidP="004E1F7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E1274">
        <w:rPr>
          <w:rFonts w:ascii="Times New Roman" w:eastAsia="Calibri" w:hAnsi="Times New Roman"/>
          <w:sz w:val="24"/>
          <w:szCs w:val="24"/>
        </w:rPr>
        <w:t>- Выявлять и распространять эффективные практики по гражданско-патриотическому, естественно-научному, туристско-краеведческому и техническому направлениям дополнительного образования детей, театральной педагогике.</w:t>
      </w:r>
    </w:p>
    <w:p w:rsidR="004E1F7E" w:rsidRPr="006E1274" w:rsidRDefault="004E1F7E" w:rsidP="004E1F7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E1274">
        <w:rPr>
          <w:rFonts w:ascii="Times New Roman" w:eastAsia="Calibri" w:hAnsi="Times New Roman"/>
          <w:sz w:val="24"/>
          <w:szCs w:val="24"/>
        </w:rPr>
        <w:t>- Поддерживать деятельность региональных отделений Общероссийской общественно-государственной детско-юношеской организации «Российское движение школьников» и Всероссийского детско-юношеского военно-патриотического общественного движения «Юнармия».</w:t>
      </w:r>
    </w:p>
    <w:p w:rsidR="004E1F7E" w:rsidRPr="006E1274" w:rsidRDefault="004E1F7E" w:rsidP="004E1F7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E1274">
        <w:rPr>
          <w:rFonts w:ascii="Times New Roman" w:eastAsia="Calibri" w:hAnsi="Times New Roman"/>
          <w:sz w:val="24"/>
          <w:szCs w:val="24"/>
        </w:rPr>
        <w:t>- Организовать реализацию проекта «Навигатор детства».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hAnsi="Times New Roman"/>
          <w:color w:val="202020"/>
          <w:sz w:val="24"/>
          <w:szCs w:val="24"/>
        </w:rPr>
        <w:t>- Обеспечить освоение в полном объеме образовательных программ всеми обучающимися в соответствии с их возможностями и образовательными потребностями.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Продолжить организационно-технологическое и информационное сопровождение объективного проведения всероссийских проверочных работ и национальных исследований качества образования в общеобразовательных организациях округа.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Совершенствовать условия для достижения высоких результатов образования (предметных, метапредметных и личностных), а также планомерного перехода на обновленные ФГОС, основанные на принципах системно-деятельностного подхода, развития гибких компетенций у обучающихся, использования кейс-метода, работу на современном высокотехнологичном оборудовании.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Принять меры по совершенствованию условий для выявления  и поддержки одаренных детей, их отбору, подготовки и участия  в олимпиадах по общеобразовательным предметам.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Продолжить работу по реализации курсов «</w:t>
      </w:r>
      <w:hyperlink r:id="rId9" w:tooltip="Финансовая грамотность" w:history="1">
        <w:r w:rsidRPr="006E1274">
          <w:rPr>
            <w:rFonts w:ascii="Times New Roman" w:eastAsiaTheme="minorHAnsi" w:hAnsi="Times New Roman"/>
            <w:sz w:val="24"/>
            <w:szCs w:val="24"/>
            <w:lang w:eastAsia="en-US"/>
          </w:rPr>
          <w:t>Финансовая грамотность</w:t>
        </w:r>
      </w:hyperlink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», «Шахматы», «Мое Оренбуржье», проекта «Время читать».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Совершенствовать  систему мер, обеспечивающую непрерывное и планомерное повышение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в том числе в форме стажировок;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Включить в содержание деятельности   школьных методических служб мероприятия по овладению педагогами технологий и методов  обучения, направленных на формирование функциональной грамотности обучающихся;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t>- Продолжить работу по организации муниципальных стажировочных площадок, ориентированных на формирование и развитие навыков  и компетенций, необходимых для инновационной деятельности, распространения лучших практик.</w:t>
      </w:r>
    </w:p>
    <w:p w:rsidR="004E1F7E" w:rsidRPr="006E1274" w:rsidRDefault="004E1F7E" w:rsidP="004E1F7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27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Принять исчерпывающие меры, направленные на обеспечение укомплектованности образовательных организаций педагогами-психологами в соответствии с примерными нормативами штатной численности. </w:t>
      </w:r>
    </w:p>
    <w:p w:rsidR="004E1F7E" w:rsidRPr="006E1274" w:rsidRDefault="004E1F7E" w:rsidP="004E1F7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4E1F7E" w:rsidRPr="006E1274" w:rsidRDefault="004E1F7E" w:rsidP="004E1F7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20D00" w:rsidRPr="006E1274" w:rsidRDefault="00C20D00">
      <w:pPr>
        <w:rPr>
          <w:sz w:val="24"/>
          <w:szCs w:val="24"/>
        </w:rPr>
      </w:pPr>
    </w:p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/>
    <w:p w:rsidR="00C20D00" w:rsidRDefault="00C20D00" w:rsidP="00C20D00">
      <w:pPr>
        <w:jc w:val="center"/>
        <w:rPr>
          <w:b/>
        </w:rPr>
        <w:sectPr w:rsidR="00C20D00" w:rsidSect="00D84929">
          <w:footerReference w:type="default" r:id="rId10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C20D00" w:rsidRPr="00C20D00" w:rsidRDefault="00C20D00" w:rsidP="00C20D00">
      <w:pPr>
        <w:jc w:val="right"/>
        <w:rPr>
          <w:rFonts w:ascii="Times New Roman" w:hAnsi="Times New Roman" w:cs="Times New Roman"/>
        </w:rPr>
      </w:pPr>
      <w:r w:rsidRPr="00C20D00">
        <w:rPr>
          <w:rFonts w:ascii="Times New Roman" w:hAnsi="Times New Roman" w:cs="Times New Roman"/>
        </w:rPr>
        <w:lastRenderedPageBreak/>
        <w:t>Приложение 1</w:t>
      </w:r>
    </w:p>
    <w:p w:rsidR="00C20D00" w:rsidRPr="00C20D00" w:rsidRDefault="00C20D00" w:rsidP="00C20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00">
        <w:rPr>
          <w:rFonts w:ascii="Times New Roman" w:hAnsi="Times New Roman" w:cs="Times New Roman"/>
          <w:b/>
          <w:sz w:val="24"/>
          <w:szCs w:val="24"/>
        </w:rPr>
        <w:t>Результаты ЕГЭ -2022 в разрезе  предметов</w:t>
      </w:r>
    </w:p>
    <w:tbl>
      <w:tblPr>
        <w:tblStyle w:val="a5"/>
        <w:tblW w:w="15168" w:type="dxa"/>
        <w:tblLayout w:type="fixed"/>
        <w:tblLook w:val="04A0" w:firstRow="1" w:lastRow="0" w:firstColumn="1" w:lastColumn="0" w:noHBand="0" w:noVBand="1"/>
      </w:tblPr>
      <w:tblGrid>
        <w:gridCol w:w="3687"/>
        <w:gridCol w:w="1560"/>
        <w:gridCol w:w="1134"/>
        <w:gridCol w:w="1134"/>
        <w:gridCol w:w="992"/>
        <w:gridCol w:w="850"/>
        <w:gridCol w:w="851"/>
        <w:gridCol w:w="992"/>
        <w:gridCol w:w="992"/>
        <w:gridCol w:w="992"/>
        <w:gridCol w:w="992"/>
        <w:gridCol w:w="992"/>
      </w:tblGrid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математика П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математика Б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геграфия</w:t>
            </w: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общест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биолог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англ.яз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информ</w:t>
            </w: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СОШ №3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74,25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СОШ №4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74</w:t>
            </w: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СОШ №5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СОШ №7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63,57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СОШ №117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68,14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Войковская СОШ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Гамалеевская СОШ №1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Гамалеевская СОШ №2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Николаевская СОШ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Толкаевская СОШ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2-Михайловская СОШ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 xml:space="preserve">Родинская СОШ 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по России  2022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56,86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54,4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54,6</w:t>
            </w: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57,95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54,11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59,88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50,16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по области 2022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68</w:t>
            </w:r>
          </w:p>
        </w:tc>
      </w:tr>
      <w:tr w:rsidR="00C20D00" w:rsidRPr="00C20D00" w:rsidTr="00C20D00">
        <w:tc>
          <w:tcPr>
            <w:tcW w:w="3687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средний балл  по округу в 2022</w:t>
            </w:r>
          </w:p>
        </w:tc>
        <w:tc>
          <w:tcPr>
            <w:tcW w:w="156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70,8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C20D00" w:rsidRPr="00C20D00" w:rsidRDefault="00C20D00" w:rsidP="00BE2BDC">
            <w:pPr>
              <w:rPr>
                <w:b/>
                <w:sz w:val="24"/>
                <w:szCs w:val="24"/>
              </w:rPr>
            </w:pPr>
            <w:r w:rsidRPr="00C20D00">
              <w:rPr>
                <w:b/>
                <w:sz w:val="24"/>
                <w:szCs w:val="24"/>
              </w:rPr>
              <w:t>74</w:t>
            </w:r>
          </w:p>
        </w:tc>
      </w:tr>
    </w:tbl>
    <w:p w:rsidR="00C20D00" w:rsidRPr="00C20D00" w:rsidRDefault="00C20D00" w:rsidP="00C20D00">
      <w:pPr>
        <w:rPr>
          <w:rFonts w:ascii="Times New Roman" w:hAnsi="Times New Roman" w:cs="Times New Roman"/>
          <w:sz w:val="24"/>
          <w:szCs w:val="24"/>
        </w:rPr>
      </w:pPr>
      <w:r w:rsidRPr="00C20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20D00" w:rsidRDefault="00687494" w:rsidP="00687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00">
        <w:rPr>
          <w:rFonts w:ascii="Times New Roman" w:hAnsi="Times New Roman" w:cs="Times New Roman"/>
          <w:b/>
          <w:sz w:val="24"/>
          <w:szCs w:val="24"/>
        </w:rPr>
        <w:t xml:space="preserve">Результаты ЕГЭ 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динамике за три года</w:t>
      </w:r>
    </w:p>
    <w:tbl>
      <w:tblPr>
        <w:tblStyle w:val="a5"/>
        <w:tblW w:w="15168" w:type="dxa"/>
        <w:tblLayout w:type="fixed"/>
        <w:tblLook w:val="04A0" w:firstRow="1" w:lastRow="0" w:firstColumn="1" w:lastColumn="0" w:noHBand="0" w:noVBand="1"/>
      </w:tblPr>
      <w:tblGrid>
        <w:gridCol w:w="3687"/>
        <w:gridCol w:w="1560"/>
        <w:gridCol w:w="1134"/>
        <w:gridCol w:w="1134"/>
        <w:gridCol w:w="992"/>
        <w:gridCol w:w="850"/>
        <w:gridCol w:w="851"/>
        <w:gridCol w:w="992"/>
        <w:gridCol w:w="992"/>
        <w:gridCol w:w="992"/>
        <w:gridCol w:w="992"/>
        <w:gridCol w:w="992"/>
      </w:tblGrid>
      <w:tr w:rsidR="00687494" w:rsidRPr="00C20D00" w:rsidTr="00BD4265">
        <w:tc>
          <w:tcPr>
            <w:tcW w:w="3687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математика П</w:t>
            </w:r>
          </w:p>
        </w:tc>
        <w:tc>
          <w:tcPr>
            <w:tcW w:w="1134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математика Б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геграфия</w:t>
            </w:r>
          </w:p>
        </w:tc>
        <w:tc>
          <w:tcPr>
            <w:tcW w:w="851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общест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биолог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англ.яз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информ</w:t>
            </w:r>
          </w:p>
        </w:tc>
      </w:tr>
      <w:tr w:rsidR="00687494" w:rsidRPr="00687494" w:rsidTr="00BD4265">
        <w:tc>
          <w:tcPr>
            <w:tcW w:w="3687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средний балл  по округу в 2022</w:t>
            </w:r>
          </w:p>
        </w:tc>
        <w:tc>
          <w:tcPr>
            <w:tcW w:w="1560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70,8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87494" w:rsidRPr="00687494" w:rsidRDefault="00687494" w:rsidP="00BD4265">
            <w:pPr>
              <w:rPr>
                <w:sz w:val="24"/>
                <w:szCs w:val="24"/>
              </w:rPr>
            </w:pPr>
            <w:r w:rsidRPr="00687494">
              <w:rPr>
                <w:sz w:val="24"/>
                <w:szCs w:val="24"/>
              </w:rPr>
              <w:t>74</w:t>
            </w:r>
          </w:p>
        </w:tc>
      </w:tr>
      <w:tr w:rsidR="00687494" w:rsidRPr="00C20D00" w:rsidTr="00BD4265">
        <w:tc>
          <w:tcPr>
            <w:tcW w:w="3687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 xml:space="preserve">средний балл </w:t>
            </w:r>
            <w:r>
              <w:rPr>
                <w:sz w:val="24"/>
                <w:szCs w:val="24"/>
              </w:rPr>
              <w:t xml:space="preserve"> </w:t>
            </w:r>
            <w:r w:rsidRPr="00C20D00">
              <w:rPr>
                <w:sz w:val="24"/>
                <w:szCs w:val="24"/>
              </w:rPr>
              <w:t xml:space="preserve">по округу в 2021 </w:t>
            </w:r>
          </w:p>
        </w:tc>
        <w:tc>
          <w:tcPr>
            <w:tcW w:w="1560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 w:rsidRPr="00C20D00">
              <w:rPr>
                <w:sz w:val="24"/>
                <w:szCs w:val="24"/>
              </w:rPr>
              <w:t>-</w:t>
            </w:r>
          </w:p>
        </w:tc>
      </w:tr>
      <w:tr w:rsidR="00687494" w:rsidRPr="00C20D00" w:rsidTr="00BD4265">
        <w:tc>
          <w:tcPr>
            <w:tcW w:w="3687" w:type="dxa"/>
          </w:tcPr>
          <w:p w:rsidR="00687494" w:rsidRPr="00C20D00" w:rsidRDefault="00687494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 по округу в 2020</w:t>
            </w:r>
          </w:p>
        </w:tc>
        <w:tc>
          <w:tcPr>
            <w:tcW w:w="1560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992" w:type="dxa"/>
          </w:tcPr>
          <w:p w:rsidR="00687494" w:rsidRPr="00C20D00" w:rsidRDefault="0059087F" w:rsidP="00BD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87494" w:rsidRPr="00C20D00" w:rsidRDefault="00687494" w:rsidP="00687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D00" w:rsidRPr="00C20D00" w:rsidRDefault="00C20D00" w:rsidP="00C20D00">
      <w:pPr>
        <w:rPr>
          <w:rFonts w:ascii="Times New Roman" w:hAnsi="Times New Roman" w:cs="Times New Roman"/>
          <w:sz w:val="24"/>
          <w:szCs w:val="24"/>
        </w:rPr>
      </w:pPr>
    </w:p>
    <w:p w:rsidR="00C20D00" w:rsidRPr="00C20D00" w:rsidRDefault="00C20D00" w:rsidP="00C20D00">
      <w:pPr>
        <w:rPr>
          <w:rFonts w:ascii="Times New Roman" w:hAnsi="Times New Roman" w:cs="Times New Roman"/>
          <w:sz w:val="24"/>
          <w:szCs w:val="24"/>
        </w:rPr>
      </w:pPr>
    </w:p>
    <w:p w:rsidR="00C20D00" w:rsidRDefault="00C20D00" w:rsidP="00C20D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C20D00" w:rsidRPr="004B7890" w:rsidRDefault="00C20D00" w:rsidP="00C20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90">
        <w:rPr>
          <w:rFonts w:ascii="Times New Roman" w:hAnsi="Times New Roman" w:cs="Times New Roman"/>
          <w:b/>
          <w:sz w:val="24"/>
          <w:szCs w:val="24"/>
        </w:rPr>
        <w:t xml:space="preserve">Результаты ЕГЭ </w:t>
      </w:r>
      <w:r w:rsidR="004B7890" w:rsidRPr="004B7890">
        <w:rPr>
          <w:rFonts w:ascii="Times New Roman" w:hAnsi="Times New Roman" w:cs="Times New Roman"/>
          <w:b/>
          <w:sz w:val="24"/>
          <w:szCs w:val="24"/>
        </w:rPr>
        <w:t xml:space="preserve">– 2022  </w:t>
      </w:r>
      <w:r w:rsidRPr="004B7890">
        <w:rPr>
          <w:rFonts w:ascii="Times New Roman" w:hAnsi="Times New Roman" w:cs="Times New Roman"/>
          <w:b/>
          <w:sz w:val="24"/>
          <w:szCs w:val="24"/>
        </w:rPr>
        <w:t>в разрезе школ</w:t>
      </w:r>
    </w:p>
    <w:tbl>
      <w:tblPr>
        <w:tblStyle w:val="12"/>
        <w:tblW w:w="13433" w:type="dxa"/>
        <w:tblInd w:w="437" w:type="dxa"/>
        <w:tblLook w:val="04A0" w:firstRow="1" w:lastRow="0" w:firstColumn="1" w:lastColumn="0" w:noHBand="0" w:noVBand="1"/>
      </w:tblPr>
      <w:tblGrid>
        <w:gridCol w:w="1077"/>
        <w:gridCol w:w="3993"/>
        <w:gridCol w:w="2404"/>
        <w:gridCol w:w="5959"/>
      </w:tblGrid>
      <w:tr w:rsidR="004B7890" w:rsidRPr="004B7890" w:rsidTr="004B7890">
        <w:trPr>
          <w:trHeight w:val="256"/>
        </w:trPr>
        <w:tc>
          <w:tcPr>
            <w:tcW w:w="1077" w:type="dxa"/>
            <w:vAlign w:val="center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04" w:type="dxa"/>
            <w:vAlign w:val="center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959" w:type="dxa"/>
            <w:vAlign w:val="center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Гамалеевская СОШ №2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Мусакаева Н.Б.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Родинская СОШ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Мешкова Т.П.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Сафонова Г.А.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Клименкова Г.В.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Васильева Л.Н.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Войковская СОШ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Жумагалиева Г.С.</w:t>
            </w:r>
          </w:p>
        </w:tc>
      </w:tr>
      <w:tr w:rsidR="004B7890" w:rsidRPr="004B7890" w:rsidTr="004B7890">
        <w:trPr>
          <w:trHeight w:val="270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Николаевская СОШ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Погодаева В.Н.</w:t>
            </w:r>
          </w:p>
        </w:tc>
      </w:tr>
      <w:tr w:rsidR="004B7890" w:rsidRPr="004B7890" w:rsidTr="004B7890">
        <w:trPr>
          <w:trHeight w:val="270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СОШ 117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Феоктистова О.Г.</w:t>
            </w:r>
          </w:p>
        </w:tc>
      </w:tr>
      <w:tr w:rsidR="004B7890" w:rsidRPr="004B7890" w:rsidTr="004B7890">
        <w:trPr>
          <w:trHeight w:val="270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2-Михайловская СОШ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Пронина Т.М.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СОШ 7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Милова С.В.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Гамалеевская СОШ №1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Гладкова Е.Н.</w:t>
            </w:r>
          </w:p>
        </w:tc>
      </w:tr>
      <w:tr w:rsidR="004B7890" w:rsidRPr="004B7890" w:rsidTr="004B7890">
        <w:trPr>
          <w:trHeight w:val="256"/>
        </w:trPr>
        <w:tc>
          <w:tcPr>
            <w:tcW w:w="1077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Толкаевская СОШ</w:t>
            </w:r>
          </w:p>
        </w:tc>
        <w:tc>
          <w:tcPr>
            <w:tcW w:w="2404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9" w:type="dxa"/>
          </w:tcPr>
          <w:p w:rsidR="004B7890" w:rsidRPr="004B7890" w:rsidRDefault="004B7890" w:rsidP="004B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0">
              <w:rPr>
                <w:rFonts w:ascii="Times New Roman" w:hAnsi="Times New Roman" w:cs="Times New Roman"/>
                <w:sz w:val="24"/>
                <w:szCs w:val="24"/>
              </w:rPr>
              <w:t>Дорожкина Е.А.</w:t>
            </w:r>
          </w:p>
        </w:tc>
      </w:tr>
    </w:tbl>
    <w:p w:rsidR="004B7890" w:rsidRDefault="004B7890" w:rsidP="004B7890"/>
    <w:p w:rsidR="00C20D00" w:rsidRDefault="00C20D00">
      <w:pPr>
        <w:sectPr w:rsidR="00C20D00" w:rsidSect="00C20D00">
          <w:pgSz w:w="16838" w:h="11906" w:orient="landscape"/>
          <w:pgMar w:top="851" w:right="567" w:bottom="1701" w:left="709" w:header="709" w:footer="709" w:gutter="0"/>
          <w:cols w:space="708"/>
          <w:docGrid w:linePitch="360"/>
        </w:sectPr>
      </w:pPr>
    </w:p>
    <w:p w:rsidR="00C20D00" w:rsidRDefault="00C20D00" w:rsidP="0059087F"/>
    <w:sectPr w:rsidR="00C20D00" w:rsidSect="00D849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6B" w:rsidRDefault="00E93B6B" w:rsidP="00A71F20">
      <w:pPr>
        <w:spacing w:after="0" w:line="240" w:lineRule="auto"/>
      </w:pPr>
      <w:r>
        <w:separator/>
      </w:r>
    </w:p>
  </w:endnote>
  <w:endnote w:type="continuationSeparator" w:id="0">
    <w:p w:rsidR="00E93B6B" w:rsidRDefault="00E93B6B" w:rsidP="00A7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6016"/>
      <w:docPartObj>
        <w:docPartGallery w:val="Page Numbers (Bottom of Page)"/>
        <w:docPartUnique/>
      </w:docPartObj>
    </w:sdtPr>
    <w:sdtEndPr/>
    <w:sdtContent>
      <w:p w:rsidR="000F216A" w:rsidRDefault="00B30E8D">
        <w:pPr>
          <w:pStyle w:val="a6"/>
          <w:jc w:val="right"/>
        </w:pPr>
        <w:r>
          <w:rPr>
            <w:noProof/>
          </w:rPr>
          <w:fldChar w:fldCharType="begin"/>
        </w:r>
        <w:r w:rsidR="000F21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7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16A" w:rsidRDefault="000F21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6B" w:rsidRDefault="00E93B6B" w:rsidP="00A71F20">
      <w:pPr>
        <w:spacing w:after="0" w:line="240" w:lineRule="auto"/>
      </w:pPr>
      <w:r>
        <w:separator/>
      </w:r>
    </w:p>
  </w:footnote>
  <w:footnote w:type="continuationSeparator" w:id="0">
    <w:p w:rsidR="00E93B6B" w:rsidRDefault="00E93B6B" w:rsidP="00A7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414AE"/>
    <w:multiLevelType w:val="hybridMultilevel"/>
    <w:tmpl w:val="4538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E1AD3"/>
    <w:multiLevelType w:val="hybridMultilevel"/>
    <w:tmpl w:val="74BA96B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181213"/>
    <w:multiLevelType w:val="hybridMultilevel"/>
    <w:tmpl w:val="3D62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3F0B"/>
    <w:multiLevelType w:val="hybridMultilevel"/>
    <w:tmpl w:val="322A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43362"/>
    <w:multiLevelType w:val="hybridMultilevel"/>
    <w:tmpl w:val="E85CD34E"/>
    <w:lvl w:ilvl="0" w:tplc="A9966E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690A"/>
    <w:multiLevelType w:val="hybridMultilevel"/>
    <w:tmpl w:val="C680A2BA"/>
    <w:lvl w:ilvl="0" w:tplc="4B241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A66D2C"/>
    <w:multiLevelType w:val="hybridMultilevel"/>
    <w:tmpl w:val="7C266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94C"/>
    <w:multiLevelType w:val="multilevel"/>
    <w:tmpl w:val="7086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679"/>
    <w:multiLevelType w:val="hybridMultilevel"/>
    <w:tmpl w:val="631CA740"/>
    <w:lvl w:ilvl="0" w:tplc="C478BC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8824AB7"/>
    <w:multiLevelType w:val="hybridMultilevel"/>
    <w:tmpl w:val="00284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8B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E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2C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0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9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AB6B22"/>
    <w:multiLevelType w:val="hybridMultilevel"/>
    <w:tmpl w:val="9254201C"/>
    <w:lvl w:ilvl="0" w:tplc="6E7062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C6820"/>
    <w:multiLevelType w:val="hybridMultilevel"/>
    <w:tmpl w:val="AB3488AA"/>
    <w:lvl w:ilvl="0" w:tplc="4B24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47399"/>
    <w:multiLevelType w:val="hybridMultilevel"/>
    <w:tmpl w:val="2F6CAEC4"/>
    <w:lvl w:ilvl="0" w:tplc="141003B8">
      <w:numFmt w:val="bullet"/>
      <w:lvlText w:val="-"/>
      <w:lvlJc w:val="left"/>
      <w:pPr>
        <w:ind w:left="24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909D76">
      <w:numFmt w:val="bullet"/>
      <w:lvlText w:val="•"/>
      <w:lvlJc w:val="left"/>
      <w:pPr>
        <w:ind w:left="1172" w:hanging="148"/>
      </w:pPr>
      <w:rPr>
        <w:rFonts w:hint="default"/>
        <w:lang w:val="ru-RU" w:eastAsia="en-US" w:bidi="ar-SA"/>
      </w:rPr>
    </w:lvl>
    <w:lvl w:ilvl="2" w:tplc="680CF578">
      <w:numFmt w:val="bullet"/>
      <w:lvlText w:val="•"/>
      <w:lvlJc w:val="left"/>
      <w:pPr>
        <w:ind w:left="2105" w:hanging="148"/>
      </w:pPr>
      <w:rPr>
        <w:rFonts w:hint="default"/>
        <w:lang w:val="ru-RU" w:eastAsia="en-US" w:bidi="ar-SA"/>
      </w:rPr>
    </w:lvl>
    <w:lvl w:ilvl="3" w:tplc="899CC95A">
      <w:numFmt w:val="bullet"/>
      <w:lvlText w:val="•"/>
      <w:lvlJc w:val="left"/>
      <w:pPr>
        <w:ind w:left="3038" w:hanging="148"/>
      </w:pPr>
      <w:rPr>
        <w:rFonts w:hint="default"/>
        <w:lang w:val="ru-RU" w:eastAsia="en-US" w:bidi="ar-SA"/>
      </w:rPr>
    </w:lvl>
    <w:lvl w:ilvl="4" w:tplc="00B2EF3C">
      <w:numFmt w:val="bullet"/>
      <w:lvlText w:val="•"/>
      <w:lvlJc w:val="left"/>
      <w:pPr>
        <w:ind w:left="3971" w:hanging="148"/>
      </w:pPr>
      <w:rPr>
        <w:rFonts w:hint="default"/>
        <w:lang w:val="ru-RU" w:eastAsia="en-US" w:bidi="ar-SA"/>
      </w:rPr>
    </w:lvl>
    <w:lvl w:ilvl="5" w:tplc="88EE8208">
      <w:numFmt w:val="bullet"/>
      <w:lvlText w:val="•"/>
      <w:lvlJc w:val="left"/>
      <w:pPr>
        <w:ind w:left="4904" w:hanging="148"/>
      </w:pPr>
      <w:rPr>
        <w:rFonts w:hint="default"/>
        <w:lang w:val="ru-RU" w:eastAsia="en-US" w:bidi="ar-SA"/>
      </w:rPr>
    </w:lvl>
    <w:lvl w:ilvl="6" w:tplc="059A3F5C">
      <w:numFmt w:val="bullet"/>
      <w:lvlText w:val="•"/>
      <w:lvlJc w:val="left"/>
      <w:pPr>
        <w:ind w:left="5836" w:hanging="148"/>
      </w:pPr>
      <w:rPr>
        <w:rFonts w:hint="default"/>
        <w:lang w:val="ru-RU" w:eastAsia="en-US" w:bidi="ar-SA"/>
      </w:rPr>
    </w:lvl>
    <w:lvl w:ilvl="7" w:tplc="2480C1AA">
      <w:numFmt w:val="bullet"/>
      <w:lvlText w:val="•"/>
      <w:lvlJc w:val="left"/>
      <w:pPr>
        <w:ind w:left="6769" w:hanging="148"/>
      </w:pPr>
      <w:rPr>
        <w:rFonts w:hint="default"/>
        <w:lang w:val="ru-RU" w:eastAsia="en-US" w:bidi="ar-SA"/>
      </w:rPr>
    </w:lvl>
    <w:lvl w:ilvl="8" w:tplc="1230FE94">
      <w:numFmt w:val="bullet"/>
      <w:lvlText w:val="•"/>
      <w:lvlJc w:val="left"/>
      <w:pPr>
        <w:ind w:left="7702" w:hanging="148"/>
      </w:pPr>
      <w:rPr>
        <w:rFonts w:hint="default"/>
        <w:lang w:val="ru-RU" w:eastAsia="en-US" w:bidi="ar-SA"/>
      </w:rPr>
    </w:lvl>
  </w:abstractNum>
  <w:abstractNum w:abstractNumId="14">
    <w:nsid w:val="657803B4"/>
    <w:multiLevelType w:val="hybridMultilevel"/>
    <w:tmpl w:val="9B826B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93132"/>
    <w:multiLevelType w:val="hybridMultilevel"/>
    <w:tmpl w:val="FB22DFF0"/>
    <w:lvl w:ilvl="0" w:tplc="7520E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C3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E9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C9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A5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AC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87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A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A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13C0A"/>
    <w:multiLevelType w:val="multilevel"/>
    <w:tmpl w:val="C0C62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F5677"/>
    <w:multiLevelType w:val="hybridMultilevel"/>
    <w:tmpl w:val="4D88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5"/>
  </w:num>
  <w:num w:numId="8">
    <w:abstractNumId w:val="15"/>
  </w:num>
  <w:num w:numId="9">
    <w:abstractNumId w:val="4"/>
  </w:num>
  <w:num w:numId="10">
    <w:abstractNumId w:val="11"/>
  </w:num>
  <w:num w:numId="11">
    <w:abstractNumId w:val="8"/>
  </w:num>
  <w:num w:numId="12">
    <w:abstractNumId w:val="16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29"/>
    <w:rsid w:val="00005D88"/>
    <w:rsid w:val="000107DE"/>
    <w:rsid w:val="000300E2"/>
    <w:rsid w:val="00034E56"/>
    <w:rsid w:val="0006100D"/>
    <w:rsid w:val="00072043"/>
    <w:rsid w:val="0007330B"/>
    <w:rsid w:val="000A1B93"/>
    <w:rsid w:val="000A2017"/>
    <w:rsid w:val="000A7795"/>
    <w:rsid w:val="000B38ED"/>
    <w:rsid w:val="000D116A"/>
    <w:rsid w:val="000D7A2A"/>
    <w:rsid w:val="000E4725"/>
    <w:rsid w:val="000E7C3C"/>
    <w:rsid w:val="000F1486"/>
    <w:rsid w:val="000F216A"/>
    <w:rsid w:val="000F216C"/>
    <w:rsid w:val="000F24A0"/>
    <w:rsid w:val="000F4554"/>
    <w:rsid w:val="001004E3"/>
    <w:rsid w:val="00103E1E"/>
    <w:rsid w:val="0010557D"/>
    <w:rsid w:val="00111D55"/>
    <w:rsid w:val="001133B9"/>
    <w:rsid w:val="00113790"/>
    <w:rsid w:val="0011379D"/>
    <w:rsid w:val="00117BBE"/>
    <w:rsid w:val="00122C80"/>
    <w:rsid w:val="00127995"/>
    <w:rsid w:val="001316FD"/>
    <w:rsid w:val="001377BC"/>
    <w:rsid w:val="00137CF5"/>
    <w:rsid w:val="001559EC"/>
    <w:rsid w:val="001832E3"/>
    <w:rsid w:val="00186DE2"/>
    <w:rsid w:val="001B2AD8"/>
    <w:rsid w:val="001C277A"/>
    <w:rsid w:val="001C35E1"/>
    <w:rsid w:val="001C5BB6"/>
    <w:rsid w:val="001D76CE"/>
    <w:rsid w:val="001E1C90"/>
    <w:rsid w:val="001E5A3B"/>
    <w:rsid w:val="001E7CE1"/>
    <w:rsid w:val="001F7667"/>
    <w:rsid w:val="00216537"/>
    <w:rsid w:val="00217E1D"/>
    <w:rsid w:val="0023183F"/>
    <w:rsid w:val="00232BAD"/>
    <w:rsid w:val="00290EF0"/>
    <w:rsid w:val="00293FDB"/>
    <w:rsid w:val="002C0E37"/>
    <w:rsid w:val="002D4709"/>
    <w:rsid w:val="002D7151"/>
    <w:rsid w:val="002E1F25"/>
    <w:rsid w:val="002F74A8"/>
    <w:rsid w:val="00321E8F"/>
    <w:rsid w:val="00341D20"/>
    <w:rsid w:val="00342620"/>
    <w:rsid w:val="0034778A"/>
    <w:rsid w:val="00367742"/>
    <w:rsid w:val="0037693C"/>
    <w:rsid w:val="003821B6"/>
    <w:rsid w:val="003920BB"/>
    <w:rsid w:val="0039506C"/>
    <w:rsid w:val="003B3D84"/>
    <w:rsid w:val="003C14C8"/>
    <w:rsid w:val="003C604C"/>
    <w:rsid w:val="003D0114"/>
    <w:rsid w:val="003E5B69"/>
    <w:rsid w:val="003F14C2"/>
    <w:rsid w:val="00400613"/>
    <w:rsid w:val="00416130"/>
    <w:rsid w:val="00422AE9"/>
    <w:rsid w:val="0042631E"/>
    <w:rsid w:val="00426F75"/>
    <w:rsid w:val="004306A0"/>
    <w:rsid w:val="00433A8C"/>
    <w:rsid w:val="00435101"/>
    <w:rsid w:val="004404D9"/>
    <w:rsid w:val="0045204A"/>
    <w:rsid w:val="00457A1E"/>
    <w:rsid w:val="00463CDA"/>
    <w:rsid w:val="00483584"/>
    <w:rsid w:val="0048375B"/>
    <w:rsid w:val="00492B3C"/>
    <w:rsid w:val="004A3B04"/>
    <w:rsid w:val="004A76CE"/>
    <w:rsid w:val="004B7890"/>
    <w:rsid w:val="004C5898"/>
    <w:rsid w:val="004D0286"/>
    <w:rsid w:val="004D31EE"/>
    <w:rsid w:val="004E1F7E"/>
    <w:rsid w:val="004E7525"/>
    <w:rsid w:val="005048AF"/>
    <w:rsid w:val="00517F61"/>
    <w:rsid w:val="00522E5E"/>
    <w:rsid w:val="005237A1"/>
    <w:rsid w:val="005379CC"/>
    <w:rsid w:val="00541A42"/>
    <w:rsid w:val="0055555B"/>
    <w:rsid w:val="00557A45"/>
    <w:rsid w:val="005819DC"/>
    <w:rsid w:val="00584683"/>
    <w:rsid w:val="0059087F"/>
    <w:rsid w:val="0059478D"/>
    <w:rsid w:val="005A78B9"/>
    <w:rsid w:val="005B4AC2"/>
    <w:rsid w:val="005B6CD9"/>
    <w:rsid w:val="005C0134"/>
    <w:rsid w:val="005E1478"/>
    <w:rsid w:val="00601D6F"/>
    <w:rsid w:val="006021E7"/>
    <w:rsid w:val="00621562"/>
    <w:rsid w:val="00621F72"/>
    <w:rsid w:val="006257AB"/>
    <w:rsid w:val="00636B54"/>
    <w:rsid w:val="00641BB2"/>
    <w:rsid w:val="00670A61"/>
    <w:rsid w:val="00671ED2"/>
    <w:rsid w:val="00687494"/>
    <w:rsid w:val="006931AB"/>
    <w:rsid w:val="006B3191"/>
    <w:rsid w:val="006C21C2"/>
    <w:rsid w:val="006D46F5"/>
    <w:rsid w:val="006E1274"/>
    <w:rsid w:val="006F0FAB"/>
    <w:rsid w:val="007124E1"/>
    <w:rsid w:val="0072399C"/>
    <w:rsid w:val="0072780C"/>
    <w:rsid w:val="00741A65"/>
    <w:rsid w:val="007660FF"/>
    <w:rsid w:val="007A60C0"/>
    <w:rsid w:val="007B78B2"/>
    <w:rsid w:val="007F28B9"/>
    <w:rsid w:val="007F6856"/>
    <w:rsid w:val="00851C31"/>
    <w:rsid w:val="00854E81"/>
    <w:rsid w:val="00864124"/>
    <w:rsid w:val="008A59E2"/>
    <w:rsid w:val="008B19D7"/>
    <w:rsid w:val="008B2B95"/>
    <w:rsid w:val="008C58BF"/>
    <w:rsid w:val="008C6606"/>
    <w:rsid w:val="008D3D2E"/>
    <w:rsid w:val="008D7F43"/>
    <w:rsid w:val="008E1E15"/>
    <w:rsid w:val="008F4EFC"/>
    <w:rsid w:val="00904AF1"/>
    <w:rsid w:val="00907A0D"/>
    <w:rsid w:val="009175BD"/>
    <w:rsid w:val="00926CB9"/>
    <w:rsid w:val="00932AA4"/>
    <w:rsid w:val="0095305C"/>
    <w:rsid w:val="00956B42"/>
    <w:rsid w:val="00980AEB"/>
    <w:rsid w:val="009824C0"/>
    <w:rsid w:val="0098505B"/>
    <w:rsid w:val="009933FA"/>
    <w:rsid w:val="00993559"/>
    <w:rsid w:val="009A1232"/>
    <w:rsid w:val="009C1182"/>
    <w:rsid w:val="009C45E3"/>
    <w:rsid w:val="009D4E31"/>
    <w:rsid w:val="009E5BB3"/>
    <w:rsid w:val="009F7733"/>
    <w:rsid w:val="00A04F07"/>
    <w:rsid w:val="00A069B1"/>
    <w:rsid w:val="00A37242"/>
    <w:rsid w:val="00A4201A"/>
    <w:rsid w:val="00A558F2"/>
    <w:rsid w:val="00A55D44"/>
    <w:rsid w:val="00A7017E"/>
    <w:rsid w:val="00A71F20"/>
    <w:rsid w:val="00A74319"/>
    <w:rsid w:val="00A750E9"/>
    <w:rsid w:val="00A87A74"/>
    <w:rsid w:val="00AA7889"/>
    <w:rsid w:val="00AB0324"/>
    <w:rsid w:val="00AC2445"/>
    <w:rsid w:val="00AC4E69"/>
    <w:rsid w:val="00AE2E52"/>
    <w:rsid w:val="00B00AFE"/>
    <w:rsid w:val="00B03EC4"/>
    <w:rsid w:val="00B12BD4"/>
    <w:rsid w:val="00B30E8D"/>
    <w:rsid w:val="00B3629A"/>
    <w:rsid w:val="00B43A93"/>
    <w:rsid w:val="00B43CDE"/>
    <w:rsid w:val="00B627AC"/>
    <w:rsid w:val="00B74EA8"/>
    <w:rsid w:val="00B766CD"/>
    <w:rsid w:val="00B7705A"/>
    <w:rsid w:val="00BA6F8F"/>
    <w:rsid w:val="00BA795E"/>
    <w:rsid w:val="00BB2E82"/>
    <w:rsid w:val="00BC6477"/>
    <w:rsid w:val="00BD2E0D"/>
    <w:rsid w:val="00BD4265"/>
    <w:rsid w:val="00BE2BDC"/>
    <w:rsid w:val="00C11DE8"/>
    <w:rsid w:val="00C20D00"/>
    <w:rsid w:val="00C311BA"/>
    <w:rsid w:val="00C442B3"/>
    <w:rsid w:val="00C94219"/>
    <w:rsid w:val="00CA2572"/>
    <w:rsid w:val="00CC47E2"/>
    <w:rsid w:val="00CD1CF7"/>
    <w:rsid w:val="00D003BF"/>
    <w:rsid w:val="00D04601"/>
    <w:rsid w:val="00D06D50"/>
    <w:rsid w:val="00D11882"/>
    <w:rsid w:val="00D21579"/>
    <w:rsid w:val="00D649A6"/>
    <w:rsid w:val="00D672A2"/>
    <w:rsid w:val="00D84929"/>
    <w:rsid w:val="00D849B8"/>
    <w:rsid w:val="00DA1649"/>
    <w:rsid w:val="00DA333E"/>
    <w:rsid w:val="00DC07CB"/>
    <w:rsid w:val="00DD291B"/>
    <w:rsid w:val="00DD3D3A"/>
    <w:rsid w:val="00DE2BA5"/>
    <w:rsid w:val="00DF644E"/>
    <w:rsid w:val="00E0631C"/>
    <w:rsid w:val="00E1258C"/>
    <w:rsid w:val="00E22DA0"/>
    <w:rsid w:val="00E51B74"/>
    <w:rsid w:val="00E67051"/>
    <w:rsid w:val="00E671E4"/>
    <w:rsid w:val="00E7711B"/>
    <w:rsid w:val="00E77A01"/>
    <w:rsid w:val="00E84AB3"/>
    <w:rsid w:val="00E93B6B"/>
    <w:rsid w:val="00EA241C"/>
    <w:rsid w:val="00EB3FB1"/>
    <w:rsid w:val="00EB701B"/>
    <w:rsid w:val="00F33014"/>
    <w:rsid w:val="00F360B1"/>
    <w:rsid w:val="00F435A2"/>
    <w:rsid w:val="00F4427C"/>
    <w:rsid w:val="00F865E1"/>
    <w:rsid w:val="00FA6383"/>
    <w:rsid w:val="00FB2383"/>
    <w:rsid w:val="00FC0F52"/>
    <w:rsid w:val="00FD01C2"/>
    <w:rsid w:val="00FD7DDF"/>
    <w:rsid w:val="00FE009B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929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D8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84929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8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929"/>
  </w:style>
  <w:style w:type="table" w:customStyle="1" w:styleId="4">
    <w:name w:val="Сетка таблицы4"/>
    <w:basedOn w:val="a1"/>
    <w:next w:val="a5"/>
    <w:uiPriority w:val="59"/>
    <w:rsid w:val="00D8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4929"/>
    <w:rPr>
      <w:b/>
      <w:bCs/>
    </w:rPr>
  </w:style>
  <w:style w:type="paragraph" w:styleId="a9">
    <w:name w:val="Normal (Web)"/>
    <w:basedOn w:val="a"/>
    <w:link w:val="aa"/>
    <w:uiPriority w:val="99"/>
    <w:unhideWhenUsed/>
    <w:qFormat/>
    <w:rsid w:val="00D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D84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849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84929"/>
    <w:pPr>
      <w:widowControl w:val="0"/>
      <w:shd w:val="clear" w:color="auto" w:fill="FFFFFF"/>
      <w:spacing w:before="1020"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basedOn w:val="a0"/>
    <w:uiPriority w:val="99"/>
    <w:qFormat/>
    <w:rsid w:val="00D84929"/>
    <w:rPr>
      <w:color w:val="106BBE"/>
    </w:rPr>
  </w:style>
  <w:style w:type="character" w:customStyle="1" w:styleId="ac">
    <w:name w:val="Цветовое выделение"/>
    <w:uiPriority w:val="99"/>
    <w:qFormat/>
    <w:rsid w:val="00D84929"/>
    <w:rPr>
      <w:b/>
      <w:bCs/>
      <w:color w:val="26282F"/>
    </w:rPr>
  </w:style>
  <w:style w:type="character" w:customStyle="1" w:styleId="ad">
    <w:name w:val="Основной текст_"/>
    <w:basedOn w:val="a0"/>
    <w:link w:val="11"/>
    <w:rsid w:val="00D84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D84929"/>
    <w:pPr>
      <w:widowControl w:val="0"/>
      <w:shd w:val="clear" w:color="auto" w:fill="FFFFFF"/>
      <w:spacing w:after="0" w:line="33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D84929"/>
    <w:pPr>
      <w:widowControl w:val="0"/>
      <w:autoSpaceDE w:val="0"/>
      <w:autoSpaceDN w:val="0"/>
      <w:adjustRightInd w:val="0"/>
      <w:spacing w:after="0" w:line="31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84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af"/>
    <w:uiPriority w:val="1"/>
    <w:unhideWhenUsed/>
    <w:qFormat/>
    <w:rsid w:val="00D84929"/>
    <w:pPr>
      <w:widowControl w:val="0"/>
      <w:autoSpaceDE w:val="0"/>
      <w:autoSpaceDN w:val="0"/>
      <w:spacing w:after="0" w:line="240" w:lineRule="auto"/>
      <w:ind w:left="102" w:right="108" w:firstLine="707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D8492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Default">
    <w:name w:val="Default"/>
    <w:uiPriority w:val="99"/>
    <w:rsid w:val="00D849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D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4929"/>
  </w:style>
  <w:style w:type="paragraph" w:customStyle="1" w:styleId="Pa9">
    <w:name w:val="Pa9"/>
    <w:basedOn w:val="a"/>
    <w:next w:val="a"/>
    <w:uiPriority w:val="99"/>
    <w:rsid w:val="00D84929"/>
    <w:pPr>
      <w:autoSpaceDE w:val="0"/>
      <w:autoSpaceDN w:val="0"/>
      <w:adjustRightInd w:val="0"/>
      <w:spacing w:after="0" w:line="241" w:lineRule="atLeast"/>
    </w:pPr>
    <w:rPr>
      <w:rFonts w:ascii="Textbook New" w:eastAsiaTheme="minorHAnsi" w:hAnsi="Textbook New"/>
      <w:sz w:val="24"/>
      <w:szCs w:val="24"/>
      <w:lang w:eastAsia="en-US"/>
    </w:rPr>
  </w:style>
  <w:style w:type="character" w:customStyle="1" w:styleId="layout">
    <w:name w:val="layout"/>
    <w:basedOn w:val="a0"/>
    <w:rsid w:val="00D21579"/>
  </w:style>
  <w:style w:type="paragraph" w:customStyle="1" w:styleId="110">
    <w:name w:val="Заголовок 11"/>
    <w:basedOn w:val="a"/>
    <w:uiPriority w:val="1"/>
    <w:qFormat/>
    <w:rsid w:val="00D21579"/>
    <w:pPr>
      <w:widowControl w:val="0"/>
      <w:autoSpaceDE w:val="0"/>
      <w:autoSpaceDN w:val="0"/>
      <w:spacing w:before="1" w:after="0" w:line="240" w:lineRule="auto"/>
      <w:ind w:left="100" w:right="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s3">
    <w:name w:val="s3"/>
    <w:basedOn w:val="a0"/>
    <w:rsid w:val="00D21579"/>
  </w:style>
  <w:style w:type="character" w:customStyle="1" w:styleId="10">
    <w:name w:val="Заголовок 1 Знак"/>
    <w:basedOn w:val="a0"/>
    <w:link w:val="1"/>
    <w:uiPriority w:val="9"/>
    <w:rsid w:val="00D2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D21579"/>
    <w:pPr>
      <w:spacing w:after="0" w:line="240" w:lineRule="auto"/>
    </w:pPr>
  </w:style>
  <w:style w:type="paragraph" w:styleId="21">
    <w:name w:val="List 2"/>
    <w:basedOn w:val="a"/>
    <w:unhideWhenUsed/>
    <w:rsid w:val="00D21579"/>
    <w:pPr>
      <w:overflowPunct w:val="0"/>
      <w:autoSpaceDE w:val="0"/>
      <w:autoSpaceDN w:val="0"/>
      <w:adjustRightInd w:val="0"/>
      <w:spacing w:before="6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markedcontent">
    <w:name w:val="markedcontent"/>
    <w:basedOn w:val="a0"/>
    <w:rsid w:val="00D21579"/>
  </w:style>
  <w:style w:type="character" w:styleId="af1">
    <w:name w:val="Hyperlink"/>
    <w:basedOn w:val="a0"/>
    <w:uiPriority w:val="99"/>
    <w:semiHidden/>
    <w:unhideWhenUsed/>
    <w:rsid w:val="00D21579"/>
    <w:rPr>
      <w:color w:val="0000FF"/>
      <w:u w:val="single"/>
    </w:rPr>
  </w:style>
  <w:style w:type="character" w:customStyle="1" w:styleId="c3">
    <w:name w:val="c3"/>
    <w:basedOn w:val="a0"/>
    <w:rsid w:val="00E1258C"/>
  </w:style>
  <w:style w:type="character" w:customStyle="1" w:styleId="aa">
    <w:name w:val="Обычный (веб) Знак"/>
    <w:link w:val="a9"/>
    <w:uiPriority w:val="99"/>
    <w:locked/>
    <w:rsid w:val="003D011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D011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D011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CB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4B78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929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D8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84929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8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929"/>
  </w:style>
  <w:style w:type="table" w:customStyle="1" w:styleId="4">
    <w:name w:val="Сетка таблицы4"/>
    <w:basedOn w:val="a1"/>
    <w:next w:val="a5"/>
    <w:uiPriority w:val="59"/>
    <w:rsid w:val="00D8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4929"/>
    <w:rPr>
      <w:b/>
      <w:bCs/>
    </w:rPr>
  </w:style>
  <w:style w:type="paragraph" w:styleId="a9">
    <w:name w:val="Normal (Web)"/>
    <w:basedOn w:val="a"/>
    <w:link w:val="aa"/>
    <w:uiPriority w:val="99"/>
    <w:unhideWhenUsed/>
    <w:qFormat/>
    <w:rsid w:val="00D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D84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849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84929"/>
    <w:pPr>
      <w:widowControl w:val="0"/>
      <w:shd w:val="clear" w:color="auto" w:fill="FFFFFF"/>
      <w:spacing w:before="1020"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basedOn w:val="a0"/>
    <w:uiPriority w:val="99"/>
    <w:qFormat/>
    <w:rsid w:val="00D84929"/>
    <w:rPr>
      <w:color w:val="106BBE"/>
    </w:rPr>
  </w:style>
  <w:style w:type="character" w:customStyle="1" w:styleId="ac">
    <w:name w:val="Цветовое выделение"/>
    <w:uiPriority w:val="99"/>
    <w:qFormat/>
    <w:rsid w:val="00D84929"/>
    <w:rPr>
      <w:b/>
      <w:bCs/>
      <w:color w:val="26282F"/>
    </w:rPr>
  </w:style>
  <w:style w:type="character" w:customStyle="1" w:styleId="ad">
    <w:name w:val="Основной текст_"/>
    <w:basedOn w:val="a0"/>
    <w:link w:val="11"/>
    <w:rsid w:val="00D84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D84929"/>
    <w:pPr>
      <w:widowControl w:val="0"/>
      <w:shd w:val="clear" w:color="auto" w:fill="FFFFFF"/>
      <w:spacing w:after="0" w:line="33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D84929"/>
    <w:pPr>
      <w:widowControl w:val="0"/>
      <w:autoSpaceDE w:val="0"/>
      <w:autoSpaceDN w:val="0"/>
      <w:adjustRightInd w:val="0"/>
      <w:spacing w:after="0" w:line="31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84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af"/>
    <w:uiPriority w:val="1"/>
    <w:unhideWhenUsed/>
    <w:qFormat/>
    <w:rsid w:val="00D84929"/>
    <w:pPr>
      <w:widowControl w:val="0"/>
      <w:autoSpaceDE w:val="0"/>
      <w:autoSpaceDN w:val="0"/>
      <w:spacing w:after="0" w:line="240" w:lineRule="auto"/>
      <w:ind w:left="102" w:right="108" w:firstLine="707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D8492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Default">
    <w:name w:val="Default"/>
    <w:uiPriority w:val="99"/>
    <w:rsid w:val="00D849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D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4929"/>
  </w:style>
  <w:style w:type="paragraph" w:customStyle="1" w:styleId="Pa9">
    <w:name w:val="Pa9"/>
    <w:basedOn w:val="a"/>
    <w:next w:val="a"/>
    <w:uiPriority w:val="99"/>
    <w:rsid w:val="00D84929"/>
    <w:pPr>
      <w:autoSpaceDE w:val="0"/>
      <w:autoSpaceDN w:val="0"/>
      <w:adjustRightInd w:val="0"/>
      <w:spacing w:after="0" w:line="241" w:lineRule="atLeast"/>
    </w:pPr>
    <w:rPr>
      <w:rFonts w:ascii="Textbook New" w:eastAsiaTheme="minorHAnsi" w:hAnsi="Textbook New"/>
      <w:sz w:val="24"/>
      <w:szCs w:val="24"/>
      <w:lang w:eastAsia="en-US"/>
    </w:rPr>
  </w:style>
  <w:style w:type="character" w:customStyle="1" w:styleId="layout">
    <w:name w:val="layout"/>
    <w:basedOn w:val="a0"/>
    <w:rsid w:val="00D21579"/>
  </w:style>
  <w:style w:type="paragraph" w:customStyle="1" w:styleId="110">
    <w:name w:val="Заголовок 11"/>
    <w:basedOn w:val="a"/>
    <w:uiPriority w:val="1"/>
    <w:qFormat/>
    <w:rsid w:val="00D21579"/>
    <w:pPr>
      <w:widowControl w:val="0"/>
      <w:autoSpaceDE w:val="0"/>
      <w:autoSpaceDN w:val="0"/>
      <w:spacing w:before="1" w:after="0" w:line="240" w:lineRule="auto"/>
      <w:ind w:left="100" w:right="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s3">
    <w:name w:val="s3"/>
    <w:basedOn w:val="a0"/>
    <w:rsid w:val="00D21579"/>
  </w:style>
  <w:style w:type="character" w:customStyle="1" w:styleId="10">
    <w:name w:val="Заголовок 1 Знак"/>
    <w:basedOn w:val="a0"/>
    <w:link w:val="1"/>
    <w:uiPriority w:val="9"/>
    <w:rsid w:val="00D2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D21579"/>
    <w:pPr>
      <w:spacing w:after="0" w:line="240" w:lineRule="auto"/>
    </w:pPr>
  </w:style>
  <w:style w:type="paragraph" w:styleId="21">
    <w:name w:val="List 2"/>
    <w:basedOn w:val="a"/>
    <w:unhideWhenUsed/>
    <w:rsid w:val="00D21579"/>
    <w:pPr>
      <w:overflowPunct w:val="0"/>
      <w:autoSpaceDE w:val="0"/>
      <w:autoSpaceDN w:val="0"/>
      <w:adjustRightInd w:val="0"/>
      <w:spacing w:before="6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markedcontent">
    <w:name w:val="markedcontent"/>
    <w:basedOn w:val="a0"/>
    <w:rsid w:val="00D21579"/>
  </w:style>
  <w:style w:type="character" w:styleId="af1">
    <w:name w:val="Hyperlink"/>
    <w:basedOn w:val="a0"/>
    <w:uiPriority w:val="99"/>
    <w:semiHidden/>
    <w:unhideWhenUsed/>
    <w:rsid w:val="00D21579"/>
    <w:rPr>
      <w:color w:val="0000FF"/>
      <w:u w:val="single"/>
    </w:rPr>
  </w:style>
  <w:style w:type="character" w:customStyle="1" w:styleId="c3">
    <w:name w:val="c3"/>
    <w:basedOn w:val="a0"/>
    <w:rsid w:val="00E1258C"/>
  </w:style>
  <w:style w:type="character" w:customStyle="1" w:styleId="aa">
    <w:name w:val="Обычный (веб) Знак"/>
    <w:link w:val="a9"/>
    <w:uiPriority w:val="99"/>
    <w:locked/>
    <w:rsid w:val="003D011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D011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D011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CB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4B78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hita.bezformata.com/word/finansovaya-gramotnost/580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C364-277E-487C-88E4-955AFD52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10686</Words>
  <Characters>60914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2022-09-05T17:10:00Z</cp:lastPrinted>
  <dcterms:created xsi:type="dcterms:W3CDTF">2023-02-28T11:58:00Z</dcterms:created>
  <dcterms:modified xsi:type="dcterms:W3CDTF">2023-02-28T11:58:00Z</dcterms:modified>
</cp:coreProperties>
</file>