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D5" w:rsidRPr="00315204" w:rsidRDefault="009B49D5" w:rsidP="007F3B41">
      <w:pPr>
        <w:spacing w:after="0" w:line="240" w:lineRule="auto"/>
        <w:ind w:firstLine="709"/>
        <w:jc w:val="center"/>
        <w:rPr>
          <w:rFonts w:ascii="Times New Roman" w:hAnsi="Times New Roman"/>
          <w:sz w:val="28"/>
          <w:szCs w:val="28"/>
        </w:rPr>
      </w:pPr>
      <w:r w:rsidRPr="00315204">
        <w:rPr>
          <w:rFonts w:ascii="Times New Roman" w:hAnsi="Times New Roman"/>
          <w:sz w:val="28"/>
          <w:szCs w:val="28"/>
        </w:rPr>
        <w:t>Уважаемые депутаты! Уважаемые приглашенные!</w:t>
      </w:r>
    </w:p>
    <w:p w:rsidR="009B49D5" w:rsidRPr="00315204" w:rsidRDefault="009B49D5" w:rsidP="007F3B41">
      <w:pPr>
        <w:spacing w:after="0" w:line="240" w:lineRule="auto"/>
        <w:ind w:firstLine="709"/>
        <w:jc w:val="both"/>
        <w:rPr>
          <w:rFonts w:ascii="Times New Roman" w:hAnsi="Times New Roman"/>
          <w:sz w:val="28"/>
          <w:szCs w:val="28"/>
        </w:rPr>
      </w:pPr>
    </w:p>
    <w:p w:rsidR="009B49D5" w:rsidRPr="00315204" w:rsidRDefault="00C9571F"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2021 - ый </w:t>
      </w:r>
      <w:r w:rsidR="009B49D5" w:rsidRPr="00315204">
        <w:rPr>
          <w:rFonts w:ascii="Times New Roman" w:hAnsi="Times New Roman"/>
          <w:sz w:val="28"/>
          <w:szCs w:val="28"/>
        </w:rPr>
        <w:t xml:space="preserve"> был весьма непростой и</w:t>
      </w:r>
      <w:r w:rsidR="00BE3E3C" w:rsidRPr="00315204">
        <w:rPr>
          <w:rFonts w:ascii="Times New Roman" w:hAnsi="Times New Roman"/>
          <w:sz w:val="28"/>
          <w:szCs w:val="28"/>
        </w:rPr>
        <w:t xml:space="preserve"> напряженный год - год проверки </w:t>
      </w:r>
      <w:r w:rsidR="009B49D5" w:rsidRPr="00315204">
        <w:rPr>
          <w:rFonts w:ascii="Times New Roman" w:hAnsi="Times New Roman"/>
          <w:sz w:val="28"/>
          <w:szCs w:val="28"/>
        </w:rPr>
        <w:t xml:space="preserve">сил в условиях масштабного вызова - распространения новой коронавирусной инфекции, что оказало существенное  влияние на социально-экономическую жизнь округа, внесло корректировки в поставленные задачи. </w:t>
      </w:r>
    </w:p>
    <w:p w:rsidR="00BE3E3C" w:rsidRPr="00315204" w:rsidRDefault="00BE3E3C"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Мы имели дело с абсолютной неопределенностью, не знали, что будет завтра, хватит ли кислорода, лекарственных препаратов, людских ресурсов, чтобы преодолеть коронавирус. Сплотившись, мы смогли работать на опережение, создали условия, снижающие риски заражения. Вместе с нашей системой здравоохранения мы сумели создать мощный заслон эпидемии.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Однако, несмотря на сложившуюся ситуацию в условиях ограничительных мер</w:t>
      </w:r>
      <w:r w:rsidR="009F7B21" w:rsidRPr="00315204">
        <w:rPr>
          <w:rFonts w:ascii="Times New Roman" w:hAnsi="Times New Roman"/>
          <w:sz w:val="28"/>
          <w:szCs w:val="28"/>
        </w:rPr>
        <w:t xml:space="preserve">, </w:t>
      </w:r>
      <w:r w:rsidRPr="00315204">
        <w:rPr>
          <w:rFonts w:ascii="Times New Roman" w:hAnsi="Times New Roman"/>
          <w:sz w:val="28"/>
          <w:szCs w:val="28"/>
        </w:rPr>
        <w:t xml:space="preserve"> достигнут рост ввода жилья, вырос уровень среднемесячной заработной платы, выполнены все социальные обязательства.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 округе в 2021 году продолжилась реализация мероприятий в рамках трех национальных проектов: «Образование», «Жильё и городская среда» и «Экология», на которые в прошлом году затрачено более </w:t>
      </w:r>
      <w:r w:rsidR="00D04EE3" w:rsidRPr="00315204">
        <w:rPr>
          <w:rFonts w:ascii="Times New Roman" w:hAnsi="Times New Roman"/>
          <w:sz w:val="28"/>
          <w:szCs w:val="28"/>
        </w:rPr>
        <w:t>34,9 млн.</w:t>
      </w:r>
      <w:r w:rsidRPr="00315204">
        <w:rPr>
          <w:rFonts w:ascii="Times New Roman" w:hAnsi="Times New Roman"/>
          <w:sz w:val="28"/>
          <w:szCs w:val="28"/>
        </w:rPr>
        <w:t xml:space="preserve">  рублей.</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Сегодня, подводя итоги ушедшего года,</w:t>
      </w:r>
      <w:r w:rsidR="00C9571F" w:rsidRPr="00315204">
        <w:rPr>
          <w:rFonts w:ascii="Times New Roman" w:hAnsi="Times New Roman"/>
          <w:sz w:val="28"/>
          <w:szCs w:val="28"/>
        </w:rPr>
        <w:t xml:space="preserve"> анализируя проделанную работу, </w:t>
      </w:r>
      <w:r w:rsidRPr="00315204">
        <w:rPr>
          <w:rFonts w:ascii="Times New Roman" w:hAnsi="Times New Roman"/>
          <w:sz w:val="28"/>
          <w:szCs w:val="28"/>
        </w:rPr>
        <w:t xml:space="preserve"> нужно отметить, что в 2021 году произошел ряд значимых общественно-политических событий, в которых жители Сорочинского городского округа приняли самое активное участие.</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отчетном году мы отметили знаковую для каждого из нас годовщину – 28</w:t>
      </w:r>
      <w:r w:rsidR="009E6391">
        <w:rPr>
          <w:rFonts w:ascii="Times New Roman" w:hAnsi="Times New Roman"/>
          <w:sz w:val="28"/>
          <w:szCs w:val="28"/>
        </w:rPr>
        <w:t>5</w:t>
      </w:r>
      <w:bookmarkStart w:id="0" w:name="_GoBack"/>
      <w:bookmarkEnd w:id="0"/>
      <w:r w:rsidRPr="00315204">
        <w:rPr>
          <w:rFonts w:ascii="Times New Roman" w:hAnsi="Times New Roman"/>
          <w:sz w:val="28"/>
          <w:szCs w:val="28"/>
        </w:rPr>
        <w:t xml:space="preserve">-летие основания Сорочинской крепости, положившей начало нашему округу.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 сентябре состоялось главное общественно-политическое событие последних лет – выборы депутатов Государственной Думы Федерального собрания Российской Федерации VIII созыва и Законодательного Собрания Оренбургской области.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Еще одним важнейшим событием уходящего года стала Всероссийская перепись населения с 15 октября по 14 ноября, которая не состоялась в 2020 году по известным всем причинам. Перепись проводилась при полном соблюдении санитарных норм. Кроме того, впервые в истории можно было переписаться не только дома через переписчика, но и посредством электронной переписи. Собранная информация ляжет в основу долгосрочного планирования развития нашего округа и ключевых программ.</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своем отчете я хочу сосредоточиться, прежде всего, на вопросах нашего внутреннего социального и экономического развития</w:t>
      </w:r>
      <w:r w:rsidR="00D04EE3" w:rsidRPr="00315204">
        <w:rPr>
          <w:rFonts w:ascii="Times New Roman" w:hAnsi="Times New Roman"/>
          <w:sz w:val="28"/>
          <w:szCs w:val="28"/>
        </w:rPr>
        <w:t xml:space="preserve">, проблемах и задачах на 2022 год. </w:t>
      </w:r>
      <w:r w:rsidRPr="00315204">
        <w:rPr>
          <w:rFonts w:ascii="Times New Roman" w:hAnsi="Times New Roman"/>
          <w:sz w:val="28"/>
          <w:szCs w:val="28"/>
        </w:rPr>
        <w:t xml:space="preserve"> Как говорил В.В. Путин в своем послании к Федеральному Собранию, «нам нужно быстрее, не откладывая, решать масштабные социальные, экономические, технологические задачи, перед которыми стоит страна». И поэтому работа администрации округа </w:t>
      </w:r>
      <w:r w:rsidRPr="00315204">
        <w:rPr>
          <w:rFonts w:ascii="Times New Roman" w:hAnsi="Times New Roman"/>
          <w:sz w:val="28"/>
          <w:szCs w:val="28"/>
        </w:rPr>
        <w:lastRenderedPageBreak/>
        <w:t>направлена на четкое и своевременное решение стоящих перед нами конкретных задач.</w:t>
      </w:r>
    </w:p>
    <w:p w:rsidR="009B49D5" w:rsidRPr="00315204" w:rsidRDefault="00D04EE3"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Люди хотят развития и сами стремятся двигаться вперед в профессии, в знаниях, в достижении благополучия. Поэтому наш главный высший национальный приоритет – сбережение народа, повышение его благосостояния, комфортности и безопасности проживания. </w:t>
      </w:r>
    </w:p>
    <w:p w:rsidR="009B49D5" w:rsidRPr="00315204" w:rsidRDefault="009B49D5" w:rsidP="007F3B41">
      <w:pPr>
        <w:spacing w:after="0" w:line="240" w:lineRule="auto"/>
        <w:ind w:firstLine="709"/>
        <w:jc w:val="both"/>
        <w:rPr>
          <w:rFonts w:ascii="Times New Roman" w:hAnsi="Times New Roman"/>
          <w:sz w:val="28"/>
          <w:szCs w:val="28"/>
        </w:rPr>
      </w:pPr>
    </w:p>
    <w:p w:rsidR="009B49D5" w:rsidRPr="00315204" w:rsidRDefault="009B49D5" w:rsidP="007F3B41">
      <w:pPr>
        <w:spacing w:after="0" w:line="240" w:lineRule="auto"/>
        <w:ind w:firstLine="709"/>
        <w:jc w:val="both"/>
        <w:rPr>
          <w:rFonts w:ascii="Times New Roman" w:hAnsi="Times New Roman"/>
          <w:b/>
          <w:sz w:val="28"/>
          <w:szCs w:val="28"/>
        </w:rPr>
      </w:pPr>
      <w:r w:rsidRPr="00315204">
        <w:rPr>
          <w:rFonts w:ascii="Times New Roman" w:hAnsi="Times New Roman"/>
          <w:b/>
          <w:sz w:val="28"/>
          <w:szCs w:val="28"/>
        </w:rPr>
        <w:t>Социально-экономическое развитие городского округа</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w:t>
      </w:r>
    </w:p>
    <w:p w:rsidR="009B49D5" w:rsidRPr="00315204" w:rsidRDefault="009B49D5" w:rsidP="007F3B41">
      <w:pPr>
        <w:tabs>
          <w:tab w:val="left" w:pos="1134"/>
        </w:tabs>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rPr>
        <w:t xml:space="preserve">Сорочинский  городской округ является перспективной площадкой с точки зрения экономического и инвестиционного развития.    </w:t>
      </w:r>
      <w:r w:rsidR="00ED62B6" w:rsidRPr="00315204">
        <w:rPr>
          <w:rFonts w:ascii="Times New Roman" w:hAnsi="Times New Roman"/>
          <w:sz w:val="28"/>
          <w:szCs w:val="28"/>
          <w:lang w:eastAsia="ru-RU"/>
        </w:rPr>
        <w:t>Формирование благоприятного инвестиционного климата – одно из приоритетных стратегических направлений развития округа.</w:t>
      </w:r>
      <w:r w:rsidRPr="00315204">
        <w:rPr>
          <w:rFonts w:ascii="Times New Roman" w:hAnsi="Times New Roman"/>
          <w:sz w:val="28"/>
          <w:szCs w:val="28"/>
        </w:rPr>
        <w:t xml:space="preserve">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За   2021 год в сравнении с  аналогичным  периодом 2020 года основные показатели социально - экономического развития Сорочинского городского округа характеризуются следующим образом:</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 индекс промышленного производства составил </w:t>
      </w:r>
      <w:r w:rsidR="00FB3695" w:rsidRPr="00315204">
        <w:rPr>
          <w:rFonts w:ascii="Times New Roman" w:hAnsi="Times New Roman"/>
          <w:sz w:val="28"/>
          <w:szCs w:val="28"/>
        </w:rPr>
        <w:t>100,</w:t>
      </w:r>
      <w:r w:rsidR="000A4A03" w:rsidRPr="00315204">
        <w:rPr>
          <w:rFonts w:ascii="Times New Roman" w:hAnsi="Times New Roman"/>
          <w:sz w:val="28"/>
          <w:szCs w:val="28"/>
        </w:rPr>
        <w:t>1</w:t>
      </w:r>
      <w:r w:rsidRPr="00315204">
        <w:rPr>
          <w:rFonts w:ascii="Times New Roman" w:hAnsi="Times New Roman"/>
          <w:sz w:val="28"/>
          <w:szCs w:val="28"/>
        </w:rPr>
        <w:t xml:space="preserve"> %;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 индекс  производства продукции сельского хозяйства – 68,2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 оборот розничной торговли  –  102,5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 оборот общественного питания – 101,5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Отгружено товаров собственного производства, выполнено работ и услуг по фактическим видам экономической деятельности – 11 млрд. 638     млн. руб.</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По итогам 2021 года МО Сорочинский городской округ в конкурсе «Лидер</w:t>
      </w:r>
      <w:r w:rsidR="008324BC" w:rsidRPr="00315204">
        <w:rPr>
          <w:rFonts w:ascii="Times New Roman" w:hAnsi="Times New Roman"/>
          <w:sz w:val="28"/>
          <w:szCs w:val="28"/>
        </w:rPr>
        <w:t xml:space="preserve"> экономики Оренбургской области</w:t>
      </w:r>
      <w:r w:rsidRPr="00315204">
        <w:rPr>
          <w:rFonts w:ascii="Times New Roman" w:hAnsi="Times New Roman"/>
          <w:sz w:val="28"/>
          <w:szCs w:val="28"/>
        </w:rPr>
        <w:t>» в номинации «Лучшее муниципальное образование» признан лауреатом конкурса.</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Ведущими предприятиями промышленности являются ООО «Сорочинский маслоэкстракционный завод», ООО  «Мясокомбинат «Сорочинский», РИТС № 1 АО «Оренбургнеф</w:t>
      </w:r>
      <w:r w:rsidR="002B4DA1" w:rsidRPr="00315204">
        <w:rPr>
          <w:rFonts w:ascii="Times New Roman" w:hAnsi="Times New Roman"/>
          <w:sz w:val="28"/>
          <w:szCs w:val="28"/>
        </w:rPr>
        <w:t xml:space="preserve">ть», ООО «Сорочинский элеватор», </w:t>
      </w:r>
      <w:r w:rsidR="006F29FF" w:rsidRPr="00315204">
        <w:rPr>
          <w:rFonts w:ascii="Times New Roman" w:hAnsi="Times New Roman"/>
          <w:sz w:val="28"/>
          <w:szCs w:val="28"/>
        </w:rPr>
        <w:t>ГУП "Оренбургремдорстрой" Сорочинское Дорожное Управление, АО «Газпром газораспределение Оренбург» филиал в г. Сорочинске,</w:t>
      </w:r>
      <w:r w:rsidR="00404AAC" w:rsidRPr="00315204">
        <w:rPr>
          <w:rFonts w:ascii="Times New Roman" w:hAnsi="Times New Roman"/>
          <w:sz w:val="28"/>
          <w:szCs w:val="28"/>
        </w:rPr>
        <w:t xml:space="preserve"> Сорочинские коммунальные электрические сети - филиал ГУП "ОКЭС", ПАО «Россети Волга» «Оренбургэнерго» Западное  производственное отделение Сорочинский РЭС. </w:t>
      </w:r>
      <w:r w:rsidR="006F29FF" w:rsidRPr="00315204">
        <w:rPr>
          <w:rFonts w:ascii="Times New Roman" w:hAnsi="Times New Roman"/>
          <w:sz w:val="28"/>
          <w:szCs w:val="28"/>
        </w:rPr>
        <w:t xml:space="preserve"> </w:t>
      </w:r>
    </w:p>
    <w:p w:rsidR="00DB6CC5" w:rsidRPr="00315204" w:rsidRDefault="00DB6CC5" w:rsidP="007F3B41">
      <w:pPr>
        <w:widowControl w:val="0"/>
        <w:tabs>
          <w:tab w:val="left" w:pos="6480"/>
        </w:tabs>
        <w:spacing w:after="0" w:line="240" w:lineRule="auto"/>
        <w:ind w:firstLine="709"/>
        <w:contextualSpacing/>
        <w:jc w:val="both"/>
        <w:rPr>
          <w:rFonts w:ascii="Times New Roman" w:eastAsia="Arial" w:hAnsi="Times New Roman"/>
          <w:sz w:val="28"/>
          <w:szCs w:val="28"/>
        </w:rPr>
      </w:pPr>
      <w:r w:rsidRPr="00315204">
        <w:rPr>
          <w:rFonts w:ascii="Times New Roman" w:eastAsia="Arial" w:hAnsi="Times New Roman"/>
          <w:sz w:val="28"/>
          <w:szCs w:val="28"/>
        </w:rPr>
        <w:t xml:space="preserve">Несмотря на то, что основу экономики муниципального образования составляют крупные предприятия, поддержка малого и среднего предпринимательства является одной из ключевых задач муниципалитета. Своей работой предприниматели вносят значительный вклад в наполнение и формирование </w:t>
      </w:r>
      <w:r w:rsidR="00CB1A7A" w:rsidRPr="00315204">
        <w:rPr>
          <w:rFonts w:ascii="Times New Roman" w:eastAsia="Arial" w:hAnsi="Times New Roman"/>
          <w:sz w:val="28"/>
          <w:szCs w:val="28"/>
        </w:rPr>
        <w:t>местного бюджета</w:t>
      </w:r>
      <w:r w:rsidRPr="00315204">
        <w:rPr>
          <w:rFonts w:ascii="Times New Roman" w:eastAsia="Arial" w:hAnsi="Times New Roman"/>
          <w:sz w:val="28"/>
          <w:szCs w:val="28"/>
        </w:rPr>
        <w:t xml:space="preserve">, а следовательно, и в развитие </w:t>
      </w:r>
      <w:r w:rsidR="00CB1A7A" w:rsidRPr="00315204">
        <w:rPr>
          <w:rFonts w:ascii="Times New Roman" w:eastAsia="Arial" w:hAnsi="Times New Roman"/>
          <w:sz w:val="28"/>
          <w:szCs w:val="28"/>
        </w:rPr>
        <w:t>городского о</w:t>
      </w:r>
      <w:r w:rsidRPr="00315204">
        <w:rPr>
          <w:rFonts w:ascii="Times New Roman" w:eastAsia="Arial" w:hAnsi="Times New Roman"/>
          <w:sz w:val="28"/>
          <w:szCs w:val="28"/>
        </w:rPr>
        <w:t>круга.</w:t>
      </w:r>
    </w:p>
    <w:p w:rsidR="0074343F" w:rsidRPr="00315204" w:rsidRDefault="0074343F" w:rsidP="007F3B41">
      <w:pPr>
        <w:widowControl w:val="0"/>
        <w:tabs>
          <w:tab w:val="left" w:pos="6480"/>
        </w:tabs>
        <w:spacing w:after="0" w:line="240" w:lineRule="auto"/>
        <w:ind w:firstLine="709"/>
        <w:contextualSpacing/>
        <w:jc w:val="both"/>
        <w:rPr>
          <w:rFonts w:ascii="Times New Roman" w:eastAsia="Arial" w:hAnsi="Times New Roman"/>
          <w:sz w:val="28"/>
          <w:szCs w:val="28"/>
        </w:rPr>
      </w:pPr>
      <w:r w:rsidRPr="00315204">
        <w:rPr>
          <w:rFonts w:ascii="Times New Roman" w:eastAsia="Arial" w:hAnsi="Times New Roman"/>
          <w:sz w:val="28"/>
          <w:szCs w:val="28"/>
        </w:rPr>
        <w:t xml:space="preserve">Малый и средний бизнес – это достойная часть нашей экономики, где работают труженики без выходных, ежедневно принимают рискованные решения, берут </w:t>
      </w:r>
      <w:r w:rsidR="00912390" w:rsidRPr="00315204">
        <w:rPr>
          <w:rFonts w:ascii="Times New Roman" w:eastAsia="Arial" w:hAnsi="Times New Roman"/>
          <w:sz w:val="28"/>
          <w:szCs w:val="28"/>
        </w:rPr>
        <w:t>ответственность</w:t>
      </w:r>
      <w:r w:rsidRPr="00315204">
        <w:rPr>
          <w:rFonts w:ascii="Times New Roman" w:eastAsia="Arial" w:hAnsi="Times New Roman"/>
          <w:sz w:val="28"/>
          <w:szCs w:val="28"/>
        </w:rPr>
        <w:t xml:space="preserve"> за свое предприятие, работников.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lastRenderedPageBreak/>
        <w:t>На сегодня численность субъектов малого и среднего бизнеса – 1026. В 2021 году  во все уровни бюджета поступило  371,2    млн. рублей,  в местный</w:t>
      </w:r>
      <w:r w:rsidR="00CB1A7A" w:rsidRPr="00315204">
        <w:rPr>
          <w:rFonts w:ascii="Times New Roman" w:hAnsi="Times New Roman"/>
          <w:sz w:val="28"/>
          <w:szCs w:val="28"/>
        </w:rPr>
        <w:t xml:space="preserve"> бюджет</w:t>
      </w:r>
      <w:r w:rsidRPr="00315204">
        <w:rPr>
          <w:rFonts w:ascii="Times New Roman" w:hAnsi="Times New Roman"/>
          <w:sz w:val="28"/>
          <w:szCs w:val="28"/>
        </w:rPr>
        <w:t xml:space="preserve"> – 136,9  млн. рублей. Рабочих мест – 3279.</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рамках Регионального проекта «Создание условий для легкого старта и комфортного ведения бизнеса» одно предприятие - ООО «Сельхозтехника» - получило статус «социальное предприятие».</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 рамках подпрограммы «Развитие торговли в </w:t>
      </w:r>
      <w:r w:rsidR="00CB1A7A" w:rsidRPr="00315204">
        <w:rPr>
          <w:rFonts w:ascii="Times New Roman" w:hAnsi="Times New Roman"/>
          <w:sz w:val="28"/>
          <w:szCs w:val="28"/>
        </w:rPr>
        <w:t xml:space="preserve"> </w:t>
      </w:r>
      <w:r w:rsidRPr="00315204">
        <w:rPr>
          <w:rFonts w:ascii="Times New Roman" w:hAnsi="Times New Roman"/>
          <w:sz w:val="28"/>
          <w:szCs w:val="28"/>
        </w:rPr>
        <w:t xml:space="preserve">Сорочинском городском округе» в 2021 году были предусмотрены средства по возмещению стоимости ГСМ при доставке автомобильным транспортом социально-значимых товаров в отделенные, труднодоступные и малонаселенные пункты Сорочинского городского округа в сумме 135,7 тыс. руб..  </w:t>
      </w:r>
    </w:p>
    <w:p w:rsidR="004C0ED9" w:rsidRPr="00315204" w:rsidRDefault="009B49D5" w:rsidP="007F3B41">
      <w:pPr>
        <w:widowControl w:val="0"/>
        <w:tabs>
          <w:tab w:val="left" w:pos="6480"/>
        </w:tabs>
        <w:spacing w:after="0" w:line="240" w:lineRule="auto"/>
        <w:ind w:firstLine="709"/>
        <w:contextualSpacing/>
        <w:jc w:val="both"/>
        <w:rPr>
          <w:rFonts w:ascii="Times New Roman" w:eastAsia="Arial" w:hAnsi="Times New Roman"/>
          <w:sz w:val="28"/>
          <w:szCs w:val="28"/>
        </w:rPr>
      </w:pPr>
      <w:r w:rsidRPr="00315204">
        <w:rPr>
          <w:rFonts w:ascii="Times New Roman" w:hAnsi="Times New Roman"/>
          <w:sz w:val="28"/>
          <w:szCs w:val="28"/>
        </w:rPr>
        <w:t>В округе функционирует Координационный совет по развитию малого и среднего предпринимательства</w:t>
      </w:r>
      <w:r w:rsidR="004C0ED9" w:rsidRPr="00315204">
        <w:rPr>
          <w:rFonts w:ascii="Times New Roman" w:hAnsi="Times New Roman"/>
          <w:sz w:val="28"/>
          <w:szCs w:val="28"/>
        </w:rPr>
        <w:t xml:space="preserve">, </w:t>
      </w:r>
      <w:r w:rsidR="004C0ED9" w:rsidRPr="00315204">
        <w:rPr>
          <w:rFonts w:ascii="Times New Roman" w:eastAsia="Arial" w:hAnsi="Times New Roman"/>
          <w:sz w:val="28"/>
          <w:szCs w:val="28"/>
        </w:rPr>
        <w:t>на заседаниях которого рассматриваются вопросы ведения предпринимательской деятельности, условиях и формах поддержки субъектов малого и среднего предпринимательства, а также вопросы по защите их прав и законных интересов.</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В 2021 году проведено 4 заседания Координационного совета по актуальным вопросам деятельности. 190 сорочинцев-предпринимателей приняли участие в тренинге «Азбука предпринимателя», организованном администрацией Сорочинского городского округа совместно с Центром поддержки предпринимательства Оренбургской области и АО «Корпорацией «МСП».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 рамках Национального проекта «Малое и среднее предпринимательство и поддержка индивидуальной предпринимательской инициативы» и реализации региональных проектов предприниматели городского округа приняли участие в бизнес-форуме «Точка кипения»; мероприятии «Экспортер года»; форуме социального предпринимательства; информационном совещании «О взаимовыгодном сотрудничестве»; вебинаре «Бизнес жизнь в период локдауна» и др.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Объем инвестиций в основной капитал за  2021 год  составил 1  млрд.  369 млн.  рублей, что составляет 105,3 %  к  2020 году (ООО «Сорочинский элевато</w:t>
      </w:r>
      <w:r w:rsidR="00F5330A" w:rsidRPr="00315204">
        <w:rPr>
          <w:rFonts w:ascii="Times New Roman" w:hAnsi="Times New Roman"/>
          <w:sz w:val="28"/>
          <w:szCs w:val="28"/>
        </w:rPr>
        <w:t>р», Сорочинский МЭЗ, ГУП КЭС, ОП</w:t>
      </w:r>
      <w:r w:rsidRPr="00315204">
        <w:rPr>
          <w:rFonts w:ascii="Times New Roman" w:hAnsi="Times New Roman"/>
          <w:sz w:val="28"/>
          <w:szCs w:val="28"/>
        </w:rPr>
        <w:t xml:space="preserve"> «Новомет –Юг» АО «Новомет – Пермь», Сорочинское дорожное управление).</w:t>
      </w:r>
    </w:p>
    <w:p w:rsidR="009B49D5" w:rsidRPr="00315204" w:rsidRDefault="009B49D5" w:rsidP="007F3B41">
      <w:pPr>
        <w:spacing w:after="0" w:line="240" w:lineRule="auto"/>
        <w:ind w:firstLine="709"/>
        <w:contextualSpacing/>
        <w:jc w:val="both"/>
        <w:rPr>
          <w:rFonts w:ascii="Times New Roman" w:hAnsi="Times New Roman"/>
          <w:sz w:val="28"/>
          <w:szCs w:val="28"/>
        </w:rPr>
      </w:pPr>
      <w:r w:rsidRPr="00315204">
        <w:rPr>
          <w:rFonts w:ascii="Times New Roman" w:hAnsi="Times New Roman"/>
          <w:sz w:val="28"/>
          <w:szCs w:val="28"/>
        </w:rPr>
        <w:t>По итогам проведения в 2021 году Рейтинга состояния инвестиционного климата в муниципальных образованиях Оренбургской области Сорочинский городской округ занял 3 место и вошел в десятку лидеров Оренбуржья.</w:t>
      </w:r>
    </w:p>
    <w:p w:rsidR="009B49D5"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Все в наших руках, руках истинных патриотов округа и в селе, и  в городе.  Я с огромным удовольствием назову имена тружеников, которые с нуля начали свое дело, а сегодня являются достаточно успешными: Таран Игорь Анатольевич, который на собственные средства построил фонтан в парке имени  Легостаева и осуществляет его содержание несколько лет, </w:t>
      </w:r>
      <w:r w:rsidRPr="00315204">
        <w:rPr>
          <w:rFonts w:ascii="Times New Roman" w:hAnsi="Times New Roman"/>
          <w:sz w:val="28"/>
          <w:szCs w:val="28"/>
        </w:rPr>
        <w:lastRenderedPageBreak/>
        <w:t xml:space="preserve">Сапегин Геннадий Павлович, Сухомберлиев  Нагметулла Гарифуллович,  </w:t>
      </w:r>
      <w:r w:rsidR="008F0D71" w:rsidRPr="00315204">
        <w:rPr>
          <w:rFonts w:ascii="Times New Roman" w:hAnsi="Times New Roman"/>
          <w:sz w:val="28"/>
          <w:szCs w:val="28"/>
        </w:rPr>
        <w:t>Паршин Владимир Александрович</w:t>
      </w:r>
      <w:r w:rsidRPr="00315204">
        <w:rPr>
          <w:rFonts w:ascii="Times New Roman" w:hAnsi="Times New Roman"/>
          <w:sz w:val="28"/>
          <w:szCs w:val="28"/>
        </w:rPr>
        <w:t xml:space="preserve">, </w:t>
      </w:r>
      <w:r w:rsidR="008F0D71" w:rsidRPr="00315204">
        <w:rPr>
          <w:rFonts w:ascii="Times New Roman" w:hAnsi="Times New Roman"/>
          <w:sz w:val="28"/>
          <w:szCs w:val="28"/>
        </w:rPr>
        <w:t xml:space="preserve">Фёдоров Александр Михайлович, </w:t>
      </w:r>
      <w:r w:rsidRPr="00315204">
        <w:rPr>
          <w:rFonts w:ascii="Times New Roman" w:hAnsi="Times New Roman"/>
          <w:sz w:val="28"/>
          <w:szCs w:val="28"/>
        </w:rPr>
        <w:t>Волкова Людмила Николаевна</w:t>
      </w:r>
      <w:r w:rsidR="008F0D71" w:rsidRPr="00315204">
        <w:rPr>
          <w:rFonts w:ascii="Times New Roman" w:hAnsi="Times New Roman"/>
          <w:sz w:val="28"/>
          <w:szCs w:val="28"/>
        </w:rPr>
        <w:t xml:space="preserve">, Бекмухамедов Ильгиз Газизович и многие другие. </w:t>
      </w:r>
    </w:p>
    <w:p w:rsidR="00315204" w:rsidRPr="00315204" w:rsidRDefault="00315204" w:rsidP="007F3B41">
      <w:pPr>
        <w:spacing w:after="0" w:line="240" w:lineRule="auto"/>
        <w:ind w:firstLine="709"/>
        <w:jc w:val="both"/>
        <w:rPr>
          <w:rFonts w:ascii="Times New Roman" w:hAnsi="Times New Roman"/>
          <w:b/>
          <w:sz w:val="28"/>
          <w:szCs w:val="28"/>
        </w:rPr>
      </w:pPr>
    </w:p>
    <w:p w:rsidR="008563E3" w:rsidRPr="00315204" w:rsidRDefault="00315204" w:rsidP="007F3B41">
      <w:pPr>
        <w:pStyle w:val="a3"/>
        <w:spacing w:before="0" w:beforeAutospacing="0" w:after="0" w:afterAutospacing="0"/>
        <w:ind w:firstLine="709"/>
        <w:jc w:val="both"/>
        <w:rPr>
          <w:b/>
          <w:sz w:val="28"/>
          <w:szCs w:val="28"/>
        </w:rPr>
      </w:pPr>
      <w:r w:rsidRPr="00315204">
        <w:rPr>
          <w:b/>
          <w:sz w:val="28"/>
          <w:szCs w:val="28"/>
        </w:rPr>
        <w:t xml:space="preserve">Сельское хозяйство </w:t>
      </w:r>
    </w:p>
    <w:p w:rsidR="00315204" w:rsidRPr="00315204" w:rsidRDefault="00315204" w:rsidP="007F3B41">
      <w:pPr>
        <w:pStyle w:val="a3"/>
        <w:spacing w:before="0" w:beforeAutospacing="0" w:after="0" w:afterAutospacing="0"/>
        <w:ind w:firstLine="709"/>
        <w:jc w:val="both"/>
        <w:rPr>
          <w:sz w:val="28"/>
          <w:szCs w:val="28"/>
        </w:rPr>
      </w:pP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Сельское хозяйство нашего округа – это большая, сложная и многогранная отрасль экономики. Оно является не только основной производственной отраслью, оно одновременно и фундаментом экономики села, на котором выстраивается вся инфраструктура. Все мы отчётливо и ясно понимаем, если в селе будет закрепляться и развиваться производство, то там будут оставаться люди, для которых и ремонтируются школы, ФАПы, спортивные и детские площадки, дороги, и для которых в целом благоустраивается территория их проживания. А люди – это наше главное достояние, это наш основной капитал!</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В 2021 году в Сорочинском городском округе производством и сельскохозяйственной продукции занимались 13 сельхозпредприятий, 48 крестьянско-фермерских хозяйств, 2088 личных подсобных хозяйств граждан. Валовое производство сельхозпродукции составило 2,3 млрд. рублей или 68,2 % к результатам прошлого года.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Прошедший год не оправдал надежды наших аграриев на получение ожидаемых результатов от сбора урожая в связи с неблагоприятными погодными условиями, в частности, засухой. Так, несмотря на своевременное проведение весенне-полевых работ и увеличение посевной площади на 4,7 га по сравнению с планом, на перевыполнения плана по внесению минеральных удобрений на 307,5%, валовый сбор зерновых и зернобобовых культур  выполнен на 75,8% и составляет 49,5 тыс. тонн (АППГ- 105,9). Средняя урожайность составила 10,1 ц/га (АППГ- 20,5). Валовый сбор масличных культур выполнен на 56% и составляет 28,5 тыс. тонн, это меньше на 22,6 тыс. тонн по сравнению с плановым значением в 51,1 тыс. тонн. Масличных культур скошено 37,1 тыс.га, урожайность-7,5 ц/га.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В результате засухи в хозяйствах округа погибло 14,7 тыс.</w:t>
      </w:r>
      <w:r w:rsidR="00F80E5E" w:rsidRPr="00315204">
        <w:rPr>
          <w:sz w:val="28"/>
          <w:szCs w:val="28"/>
        </w:rPr>
        <w:t xml:space="preserve"> </w:t>
      </w:r>
      <w:r w:rsidRPr="00315204">
        <w:rPr>
          <w:sz w:val="28"/>
          <w:szCs w:val="28"/>
        </w:rPr>
        <w:t xml:space="preserve">га. </w:t>
      </w:r>
      <w:r w:rsidR="00BB78BD" w:rsidRPr="00315204">
        <w:rPr>
          <w:sz w:val="28"/>
          <w:szCs w:val="28"/>
        </w:rPr>
        <w:t>Возмещение за ущерб</w:t>
      </w:r>
      <w:r w:rsidR="00257638" w:rsidRPr="00315204">
        <w:rPr>
          <w:sz w:val="28"/>
          <w:szCs w:val="28"/>
        </w:rPr>
        <w:t xml:space="preserve"> получат аграрии лишь за 4,7 </w:t>
      </w:r>
      <w:r w:rsidR="006E51B4" w:rsidRPr="00315204">
        <w:rPr>
          <w:sz w:val="28"/>
          <w:szCs w:val="28"/>
        </w:rPr>
        <w:t xml:space="preserve">тыс. </w:t>
      </w:r>
      <w:r w:rsidR="00257638" w:rsidRPr="00315204">
        <w:rPr>
          <w:sz w:val="28"/>
          <w:szCs w:val="28"/>
        </w:rPr>
        <w:t>га</w:t>
      </w:r>
      <w:r w:rsidR="00200B9A" w:rsidRPr="00315204">
        <w:rPr>
          <w:sz w:val="28"/>
          <w:szCs w:val="28"/>
        </w:rPr>
        <w:t>, так как у остальных не застрахованы сельхозугодья.</w:t>
      </w:r>
      <w:r w:rsidRPr="00315204">
        <w:rPr>
          <w:sz w:val="28"/>
          <w:szCs w:val="28"/>
        </w:rPr>
        <w:t xml:space="preserve">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Доля застрахованной посевной (посадочной) площади в общей посевной (посадочной) площади составила всего 2670 га (2,7%) при плане  5 867 га (5,77%).   Процент выполнения составил - 45,6%. Считаю, что работу по страхованию посевных площадей и Управлению сельского хозяйства администрации округа, и самим сельхозпроизводителям необходимо активизировать.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Сложная ситуация складывается и на 2022 год. Площадь сева озимых зерновых культур – этот показатель выполнен на 61% и составляет-25, 8 тыс. </w:t>
      </w:r>
      <w:r w:rsidRPr="00315204">
        <w:rPr>
          <w:sz w:val="28"/>
          <w:szCs w:val="28"/>
        </w:rPr>
        <w:lastRenderedPageBreak/>
        <w:t xml:space="preserve">га при плановом значении  42, 3 тыс. га. Причина здесь – опять засуха. В результате отсутствия влаги в почве осенью 2021 года большинство аграриев вынуждены были отказаться сеять озимые в сухую землю. </w:t>
      </w:r>
    </w:p>
    <w:p w:rsidR="00912390" w:rsidRPr="00315204" w:rsidRDefault="00912390" w:rsidP="007F3B41">
      <w:pPr>
        <w:pStyle w:val="a3"/>
        <w:spacing w:before="0" w:beforeAutospacing="0" w:after="0" w:afterAutospacing="0"/>
        <w:ind w:firstLine="709"/>
        <w:jc w:val="both"/>
        <w:rPr>
          <w:sz w:val="28"/>
          <w:szCs w:val="28"/>
        </w:rPr>
      </w:pPr>
      <w:r w:rsidRPr="00315204">
        <w:rPr>
          <w:sz w:val="28"/>
          <w:szCs w:val="28"/>
        </w:rPr>
        <w:t>Сегодня актуальнейшая задача – приобретение минеральных удобрений</w:t>
      </w:r>
      <w:r w:rsidR="00347C00" w:rsidRPr="00315204">
        <w:rPr>
          <w:sz w:val="28"/>
          <w:szCs w:val="28"/>
        </w:rPr>
        <w:t xml:space="preserve">. Решается она очень медленно. Управлению сельского  хозяйства, заместителю </w:t>
      </w:r>
      <w:r w:rsidR="00817206" w:rsidRPr="00315204">
        <w:rPr>
          <w:sz w:val="28"/>
          <w:szCs w:val="28"/>
        </w:rPr>
        <w:t xml:space="preserve">главы </w:t>
      </w:r>
      <w:r w:rsidR="00347C00" w:rsidRPr="00315204">
        <w:rPr>
          <w:sz w:val="28"/>
          <w:szCs w:val="28"/>
        </w:rPr>
        <w:t>по</w:t>
      </w:r>
      <w:r w:rsidR="00817206" w:rsidRPr="00315204">
        <w:rPr>
          <w:sz w:val="28"/>
          <w:szCs w:val="28"/>
        </w:rPr>
        <w:t xml:space="preserve"> о сельскому хозяйству и по работе с территориями</w:t>
      </w:r>
      <w:r w:rsidR="00347C00" w:rsidRPr="00315204">
        <w:rPr>
          <w:sz w:val="28"/>
          <w:szCs w:val="28"/>
        </w:rPr>
        <w:t xml:space="preserve"> необходимо </w:t>
      </w:r>
      <w:r w:rsidR="00817206" w:rsidRPr="00315204">
        <w:rPr>
          <w:sz w:val="28"/>
          <w:szCs w:val="28"/>
        </w:rPr>
        <w:t xml:space="preserve">работать с сельхозпроизводителями. Обращаю внимание, что 50% стоимости удобрений возвращает Минсельсхоз области.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Ежегодно ведётся обновление машинно-тракторного парка и сельхозтехники в предприятиях АПК округа. Сорочинские сельхозпроизводители в 2021 году  приобрели технику на 230 млн. рублей. Приобретено: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из запланированных 9 тракторов - закуплено 16 тракторов (выполнено на 177%,);</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5 зерноуборочных комбайнов приобретено из 5 запланированных - выполнение  составило 100%.</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Очень радует глаз, что появляется новая современная сельскохозяйственная техника на селе.</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На протяжении нескольких лет ведется работа по вовлечению  земельных участков в хозяйственный оборот. В отчетном году продолжилась  работа по вводу в оборот неиспользуемой пашни. Всего неиспользуемой  пашни было - 11,5 тыс. га. </w:t>
      </w:r>
      <w:r w:rsidR="00D6320A" w:rsidRPr="00315204">
        <w:rPr>
          <w:sz w:val="28"/>
          <w:szCs w:val="28"/>
        </w:rPr>
        <w:t>на 01 января 2021 года.</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Введено в оборот в 2021 году 7, 8 тыс. га (Матвеевка, Алексеевка).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Сегодня мы понимаем очень четко, что земля – это богатство, и необходимо, чтобы каждый квадратный её метр использовался, причем использовался с пользой и для пайщиков, и для муниципалитета. </w:t>
      </w:r>
    </w:p>
    <w:p w:rsidR="00CD36B1" w:rsidRPr="00315204" w:rsidRDefault="00CD36B1" w:rsidP="007F3B41">
      <w:pPr>
        <w:pStyle w:val="a3"/>
        <w:spacing w:before="0" w:beforeAutospacing="0" w:after="0" w:afterAutospacing="0"/>
        <w:ind w:firstLine="709"/>
        <w:jc w:val="both"/>
        <w:rPr>
          <w:sz w:val="28"/>
          <w:szCs w:val="28"/>
        </w:rPr>
      </w:pPr>
      <w:r w:rsidRPr="00315204">
        <w:rPr>
          <w:sz w:val="28"/>
          <w:szCs w:val="28"/>
        </w:rPr>
        <w:t>Я с землей на «Вы», - сказал один из опытнейших аграриев</w:t>
      </w:r>
      <w:r w:rsidR="00B43D4F" w:rsidRPr="00315204">
        <w:rPr>
          <w:sz w:val="28"/>
          <w:szCs w:val="28"/>
        </w:rPr>
        <w:t xml:space="preserve"> округа Сергей Степанович Мыльников</w:t>
      </w:r>
      <w:r w:rsidRPr="00315204">
        <w:rPr>
          <w:sz w:val="28"/>
          <w:szCs w:val="28"/>
        </w:rPr>
        <w:t>. Земля-матушка. К ней надо относиться с любовью и уважением!</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Важнейшей отраслью сельского хозяйства является животноводство.</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Здесь нашей главной задачей на протяжении последних лет было остановить сокращение маточного поголовья, или поголовья коров. Хозяйства округа стали его наращивать и увеличивать в целом поголовье крупного рогатого скота. Сами абсолютные цифры поголовья КРС в хозяйствах округа пока невелики, но для нас сегодня важнее темпы роста поголовья и положительная динамика в целом!</w:t>
      </w:r>
    </w:p>
    <w:p w:rsidR="008563E3" w:rsidRPr="00315204" w:rsidRDefault="00230509" w:rsidP="007F3B41">
      <w:pPr>
        <w:pStyle w:val="a3"/>
        <w:spacing w:before="0" w:beforeAutospacing="0" w:after="0" w:afterAutospacing="0"/>
        <w:ind w:firstLine="709"/>
        <w:jc w:val="both"/>
        <w:rPr>
          <w:sz w:val="28"/>
          <w:szCs w:val="28"/>
        </w:rPr>
      </w:pPr>
      <w:r w:rsidRPr="00315204">
        <w:rPr>
          <w:sz w:val="28"/>
          <w:szCs w:val="28"/>
        </w:rPr>
        <w:t xml:space="preserve">Отрадно, что сельхозпроизводители приобретают </w:t>
      </w:r>
      <w:r w:rsidR="008563E3" w:rsidRPr="00315204">
        <w:rPr>
          <w:sz w:val="28"/>
          <w:szCs w:val="28"/>
        </w:rPr>
        <w:t>племенной скот.</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По состоянию на 01 января 2022 года в крестьянско-фермерских хозяйствах, СХО и личных подсобных хозяйствах Сорочинского городского округа находятся: КРС - 7354 головы,  в т.ч. коров – 3583 голов (АППГ-3461 +122головы).</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lastRenderedPageBreak/>
        <w:t xml:space="preserve">Так, по сохранению поголовья молочных коров план выполнен на 104%, фактическое исполнение - 775 голов. Численность товарного поголовья коров мясных пород составляет 608 голов (101% плана).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Производство молока по округу на 01.01.2022 составило  10773 тонн или  110,6 % к уровню 2020 года. Надой на 1 молочную корову составляет 3646 кг. (в 2020 году надой составлял - 3566 кг.на 1 молочную корову). Наибольший надой в 2021 году на 1 молочную корову получили:</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ИП Г</w:t>
      </w:r>
      <w:r w:rsidR="00FB19B7" w:rsidRPr="00315204">
        <w:rPr>
          <w:sz w:val="28"/>
          <w:szCs w:val="28"/>
        </w:rPr>
        <w:t xml:space="preserve">лава </w:t>
      </w:r>
      <w:r w:rsidRPr="00315204">
        <w:rPr>
          <w:sz w:val="28"/>
          <w:szCs w:val="28"/>
        </w:rPr>
        <w:t>КФХ Митин А.А. - 5006 кг;</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ИП </w:t>
      </w:r>
      <w:r w:rsidR="00FB19B7" w:rsidRPr="00315204">
        <w:rPr>
          <w:sz w:val="28"/>
          <w:szCs w:val="28"/>
        </w:rPr>
        <w:t xml:space="preserve">Глава </w:t>
      </w:r>
      <w:r w:rsidRPr="00315204">
        <w:rPr>
          <w:sz w:val="28"/>
          <w:szCs w:val="28"/>
        </w:rPr>
        <w:t xml:space="preserve">КФХ Черемисина И.В. - 4593 кг.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ИП </w:t>
      </w:r>
      <w:r w:rsidR="00FB19B7" w:rsidRPr="00315204">
        <w:rPr>
          <w:sz w:val="28"/>
          <w:szCs w:val="28"/>
        </w:rPr>
        <w:t xml:space="preserve">Глава </w:t>
      </w:r>
      <w:r w:rsidRPr="00315204">
        <w:rPr>
          <w:sz w:val="28"/>
          <w:szCs w:val="28"/>
        </w:rPr>
        <w:t xml:space="preserve">КФХ Черемисин В.Г. - 3528 кг.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 Наши аграрии участвуют в различных программах господдержки. В 2021 году осуществлялась финансовая поддержка 12 сельхозтоваропроизводителей в виде субсидий, грантов на общую</w:t>
      </w:r>
      <w:r w:rsidR="009132F4" w:rsidRPr="00315204">
        <w:rPr>
          <w:sz w:val="28"/>
          <w:szCs w:val="28"/>
        </w:rPr>
        <w:t xml:space="preserve"> сумму 75,0 млн. руб., </w:t>
      </w:r>
      <w:r w:rsidR="00FB19B7" w:rsidRPr="00315204">
        <w:rPr>
          <w:sz w:val="28"/>
          <w:szCs w:val="28"/>
        </w:rPr>
        <w:t>а именно:</w:t>
      </w:r>
    </w:p>
    <w:p w:rsidR="008563E3" w:rsidRPr="00315204" w:rsidRDefault="009132F4"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субсидии</w:t>
      </w:r>
      <w:r w:rsidR="008563E3" w:rsidRPr="00315204">
        <w:rPr>
          <w:sz w:val="28"/>
          <w:szCs w:val="28"/>
        </w:rPr>
        <w:t xml:space="preserve"> на поддержание доходности сельскохозяйственных товаропроизводителей в области растениеводства на </w:t>
      </w:r>
      <w:r w:rsidRPr="00315204">
        <w:rPr>
          <w:sz w:val="28"/>
          <w:szCs w:val="28"/>
        </w:rPr>
        <w:t xml:space="preserve">общую </w:t>
      </w:r>
      <w:r w:rsidR="008563E3" w:rsidRPr="00315204">
        <w:rPr>
          <w:sz w:val="28"/>
          <w:szCs w:val="28"/>
        </w:rPr>
        <w:t>сумму 9,1 млн. рублей</w:t>
      </w:r>
      <w:r w:rsidRPr="00315204">
        <w:rPr>
          <w:sz w:val="28"/>
          <w:szCs w:val="28"/>
        </w:rPr>
        <w:t xml:space="preserve"> – компенсирующ</w:t>
      </w:r>
      <w:r w:rsidR="000F5360" w:rsidRPr="00315204">
        <w:rPr>
          <w:sz w:val="28"/>
          <w:szCs w:val="28"/>
        </w:rPr>
        <w:t>ие</w:t>
      </w:r>
      <w:r w:rsidR="008563E3" w:rsidRPr="00315204">
        <w:rPr>
          <w:sz w:val="28"/>
          <w:szCs w:val="28"/>
        </w:rPr>
        <w:t xml:space="preserve">: </w:t>
      </w:r>
      <w:r w:rsidRPr="00315204">
        <w:rPr>
          <w:sz w:val="28"/>
          <w:szCs w:val="28"/>
        </w:rPr>
        <w:t xml:space="preserve">получили 4 индивидуальных предпринимателя -  </w:t>
      </w:r>
      <w:r w:rsidR="008563E3" w:rsidRPr="00315204">
        <w:rPr>
          <w:sz w:val="28"/>
          <w:szCs w:val="28"/>
        </w:rPr>
        <w:t xml:space="preserve"> </w:t>
      </w:r>
      <w:r w:rsidRPr="00315204">
        <w:rPr>
          <w:sz w:val="28"/>
          <w:szCs w:val="28"/>
        </w:rPr>
        <w:t>главы  крестьянского (фермерского) хозяйства</w:t>
      </w:r>
      <w:r w:rsidR="006516F7" w:rsidRPr="00315204">
        <w:rPr>
          <w:sz w:val="28"/>
          <w:szCs w:val="28"/>
        </w:rPr>
        <w:t xml:space="preserve"> Митин Андрей Анатольевич</w:t>
      </w:r>
      <w:r w:rsidR="008563E3" w:rsidRPr="00315204">
        <w:rPr>
          <w:sz w:val="28"/>
          <w:szCs w:val="28"/>
        </w:rPr>
        <w:t xml:space="preserve">, Черемисина </w:t>
      </w:r>
      <w:r w:rsidR="006516F7" w:rsidRPr="00315204">
        <w:rPr>
          <w:sz w:val="28"/>
          <w:szCs w:val="28"/>
        </w:rPr>
        <w:t>Ирина Владимировна,</w:t>
      </w:r>
      <w:r w:rsidR="008563E3" w:rsidRPr="00315204">
        <w:rPr>
          <w:sz w:val="28"/>
          <w:szCs w:val="28"/>
        </w:rPr>
        <w:t xml:space="preserve"> </w:t>
      </w:r>
      <w:r w:rsidR="006516F7" w:rsidRPr="00315204">
        <w:rPr>
          <w:sz w:val="28"/>
          <w:szCs w:val="28"/>
        </w:rPr>
        <w:t xml:space="preserve">Корчагина Светлана </w:t>
      </w:r>
      <w:r w:rsidRPr="00315204">
        <w:rPr>
          <w:sz w:val="28"/>
          <w:szCs w:val="28"/>
        </w:rPr>
        <w:t>Н</w:t>
      </w:r>
      <w:r w:rsidR="006516F7" w:rsidRPr="00315204">
        <w:rPr>
          <w:sz w:val="28"/>
          <w:szCs w:val="28"/>
        </w:rPr>
        <w:t>иколаевна</w:t>
      </w:r>
      <w:r w:rsidRPr="00315204">
        <w:rPr>
          <w:sz w:val="28"/>
          <w:szCs w:val="28"/>
        </w:rPr>
        <w:t xml:space="preserve">, </w:t>
      </w:r>
      <w:r w:rsidR="008563E3" w:rsidRPr="00315204">
        <w:rPr>
          <w:sz w:val="28"/>
          <w:szCs w:val="28"/>
        </w:rPr>
        <w:t xml:space="preserve">ИП Урюпин </w:t>
      </w:r>
      <w:r w:rsidR="004D45D4" w:rsidRPr="00315204">
        <w:rPr>
          <w:sz w:val="28"/>
          <w:szCs w:val="28"/>
        </w:rPr>
        <w:t xml:space="preserve">Виталий Александрович. Субсидии на </w:t>
      </w:r>
      <w:r w:rsidRPr="00315204">
        <w:rPr>
          <w:sz w:val="28"/>
          <w:szCs w:val="28"/>
        </w:rPr>
        <w:t>сумму 3,3 млн. рублей (стимулирующая 2 этапа) - 5</w:t>
      </w:r>
      <w:r w:rsidR="004D45D4" w:rsidRPr="00315204">
        <w:rPr>
          <w:sz w:val="28"/>
          <w:szCs w:val="28"/>
        </w:rPr>
        <w:t xml:space="preserve"> получателей: Митин Андрей Анатольевич</w:t>
      </w:r>
      <w:r w:rsidR="008563E3" w:rsidRPr="00315204">
        <w:rPr>
          <w:sz w:val="28"/>
          <w:szCs w:val="28"/>
        </w:rPr>
        <w:t>, ОО</w:t>
      </w:r>
      <w:r w:rsidR="004D45D4" w:rsidRPr="00315204">
        <w:rPr>
          <w:sz w:val="28"/>
          <w:szCs w:val="28"/>
        </w:rPr>
        <w:t>О «Бурдыгинское», Черемисина Ирина Владимировна</w:t>
      </w:r>
      <w:r w:rsidR="008563E3" w:rsidRPr="00315204">
        <w:rPr>
          <w:sz w:val="28"/>
          <w:szCs w:val="28"/>
        </w:rPr>
        <w:t>, О</w:t>
      </w:r>
      <w:r w:rsidR="004D45D4" w:rsidRPr="00315204">
        <w:rPr>
          <w:sz w:val="28"/>
          <w:szCs w:val="28"/>
        </w:rPr>
        <w:t xml:space="preserve">ОО «АП «Сборовское», Иванов </w:t>
      </w:r>
      <w:r w:rsidR="004D45D4" w:rsidRPr="00315204">
        <w:rPr>
          <w:sz w:val="28"/>
          <w:szCs w:val="28"/>
          <w:shd w:val="clear" w:color="auto" w:fill="FFFFFF"/>
        </w:rPr>
        <w:t>Владимир Александрович</w:t>
      </w:r>
      <w:r w:rsidR="004D45D4" w:rsidRPr="00315204">
        <w:rPr>
          <w:sz w:val="28"/>
          <w:szCs w:val="28"/>
        </w:rPr>
        <w:t xml:space="preserve">.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r>
      <w:r w:rsidR="000F5360" w:rsidRPr="00315204">
        <w:rPr>
          <w:sz w:val="28"/>
          <w:szCs w:val="28"/>
        </w:rPr>
        <w:t xml:space="preserve">субсидии </w:t>
      </w:r>
      <w:r w:rsidRPr="00315204">
        <w:rPr>
          <w:sz w:val="28"/>
          <w:szCs w:val="28"/>
        </w:rPr>
        <w:t>на возмещение части затрат на приобретение минеральных удобрений получили 4 сельхозтоваропроизводителя на общую сумму 6,4 млн. рублей (Митин А</w:t>
      </w:r>
      <w:r w:rsidR="004D45D4" w:rsidRPr="00315204">
        <w:rPr>
          <w:sz w:val="28"/>
          <w:szCs w:val="28"/>
        </w:rPr>
        <w:t xml:space="preserve">ндрей </w:t>
      </w:r>
      <w:r w:rsidRPr="00315204">
        <w:rPr>
          <w:sz w:val="28"/>
          <w:szCs w:val="28"/>
        </w:rPr>
        <w:t>А</w:t>
      </w:r>
      <w:r w:rsidR="004D45D4" w:rsidRPr="00315204">
        <w:rPr>
          <w:sz w:val="28"/>
          <w:szCs w:val="28"/>
        </w:rPr>
        <w:t>натольевич</w:t>
      </w:r>
      <w:r w:rsidRPr="00315204">
        <w:rPr>
          <w:sz w:val="28"/>
          <w:szCs w:val="28"/>
        </w:rPr>
        <w:t xml:space="preserve">, Черемисина </w:t>
      </w:r>
      <w:r w:rsidR="004D45D4" w:rsidRPr="00315204">
        <w:rPr>
          <w:sz w:val="28"/>
          <w:szCs w:val="28"/>
        </w:rPr>
        <w:t>Ирина Владимировна, Урюпин Виталий Александрович</w:t>
      </w:r>
      <w:r w:rsidRPr="00315204">
        <w:rPr>
          <w:sz w:val="28"/>
          <w:szCs w:val="28"/>
        </w:rPr>
        <w:t>);</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субсиди</w:t>
      </w:r>
      <w:r w:rsidR="000F5360" w:rsidRPr="00315204">
        <w:rPr>
          <w:sz w:val="28"/>
          <w:szCs w:val="28"/>
        </w:rPr>
        <w:t>и</w:t>
      </w:r>
      <w:r w:rsidRPr="00315204">
        <w:rPr>
          <w:sz w:val="28"/>
          <w:szCs w:val="28"/>
        </w:rPr>
        <w:t xml:space="preserve"> на поддержание доходности сельскохозяйственных товаропроизводителей в молочном скотоводстве на общую сумму 2,9 млн. рублей (2 получателя субсидии) (ИП ГКФХ Митин </w:t>
      </w:r>
      <w:r w:rsidR="004D45D4" w:rsidRPr="00315204">
        <w:rPr>
          <w:sz w:val="28"/>
          <w:szCs w:val="28"/>
        </w:rPr>
        <w:t xml:space="preserve">Андрей Анатольевич, </w:t>
      </w:r>
      <w:r w:rsidRPr="00315204">
        <w:rPr>
          <w:sz w:val="28"/>
          <w:szCs w:val="28"/>
        </w:rPr>
        <w:t>ИП ГКФХ Черемисина И</w:t>
      </w:r>
      <w:r w:rsidR="004D45D4" w:rsidRPr="00315204">
        <w:rPr>
          <w:sz w:val="28"/>
          <w:szCs w:val="28"/>
        </w:rPr>
        <w:t>рина Владимировна);</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 xml:space="preserve"> субсидии на развитие овцеводства и козоводства </w:t>
      </w:r>
      <w:r w:rsidR="000F5360" w:rsidRPr="00315204">
        <w:rPr>
          <w:sz w:val="28"/>
          <w:szCs w:val="28"/>
        </w:rPr>
        <w:t xml:space="preserve">получили </w:t>
      </w:r>
      <w:r w:rsidRPr="00315204">
        <w:rPr>
          <w:sz w:val="28"/>
          <w:szCs w:val="28"/>
        </w:rPr>
        <w:t>2 сельхозтоваропроизводителя на общую сумму 120 тыс. рублей (</w:t>
      </w:r>
      <w:r w:rsidR="000F5360" w:rsidRPr="00315204">
        <w:rPr>
          <w:sz w:val="28"/>
          <w:szCs w:val="28"/>
        </w:rPr>
        <w:t>индивидуальные предприниматели – главы крес</w:t>
      </w:r>
      <w:r w:rsidR="004D45D4" w:rsidRPr="00315204">
        <w:rPr>
          <w:sz w:val="28"/>
          <w:szCs w:val="28"/>
        </w:rPr>
        <w:t xml:space="preserve">тьянских (фермерских) хозяйств </w:t>
      </w:r>
      <w:r w:rsidRPr="00315204">
        <w:rPr>
          <w:sz w:val="28"/>
          <w:szCs w:val="28"/>
        </w:rPr>
        <w:t xml:space="preserve">Лаптев </w:t>
      </w:r>
      <w:r w:rsidR="004D45D4" w:rsidRPr="00315204">
        <w:rPr>
          <w:sz w:val="28"/>
          <w:szCs w:val="28"/>
        </w:rPr>
        <w:t>Сергей Петрович, Байрамов Байрам Али Оглы</w:t>
      </w:r>
      <w:r w:rsidRPr="00315204">
        <w:rPr>
          <w:sz w:val="28"/>
          <w:szCs w:val="28"/>
        </w:rPr>
        <w:t>);</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 xml:space="preserve"> на развитие мясного скотоводства 1 сельхозтоваропроизводитель на общую сумму 396 тыс. рублей (</w:t>
      </w:r>
      <w:r w:rsidR="004D45D4" w:rsidRPr="00315204">
        <w:rPr>
          <w:sz w:val="28"/>
          <w:szCs w:val="28"/>
        </w:rPr>
        <w:t>Байрамов Байрам Али Оглы</w:t>
      </w:r>
      <w:r w:rsidRPr="00315204">
        <w:rPr>
          <w:sz w:val="28"/>
          <w:szCs w:val="28"/>
        </w:rPr>
        <w:t>);</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3 сельхозтоваропроизводителя получили компенсацию части затрат на приобретение сельскохозяйственной техники и оборудования, оборудования и техники для приготовления и заготовки кормов, технологического оборудования для молочного скотоводства на общую сумму 6,9</w:t>
      </w:r>
      <w:r w:rsidR="007871BB" w:rsidRPr="00315204">
        <w:rPr>
          <w:sz w:val="28"/>
          <w:szCs w:val="28"/>
        </w:rPr>
        <w:t xml:space="preserve"> млн. рублей (Митин Андрей Анатольевич</w:t>
      </w:r>
      <w:r w:rsidRPr="00315204">
        <w:rPr>
          <w:sz w:val="28"/>
          <w:szCs w:val="28"/>
        </w:rPr>
        <w:t>,</w:t>
      </w:r>
      <w:r w:rsidR="00060194" w:rsidRPr="00315204">
        <w:rPr>
          <w:sz w:val="28"/>
          <w:szCs w:val="28"/>
        </w:rPr>
        <w:t xml:space="preserve"> Черемисина Ирина Владимировна, Урюпин Виталий Александрович</w:t>
      </w:r>
      <w:r w:rsidRPr="00315204">
        <w:rPr>
          <w:sz w:val="28"/>
          <w:szCs w:val="28"/>
        </w:rPr>
        <w:t>);</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lastRenderedPageBreak/>
        <w:t>•</w:t>
      </w:r>
      <w:r w:rsidRPr="00315204">
        <w:rPr>
          <w:sz w:val="28"/>
          <w:szCs w:val="28"/>
        </w:rPr>
        <w:tab/>
      </w:r>
      <w:r w:rsidR="00FC4676" w:rsidRPr="00315204">
        <w:rPr>
          <w:sz w:val="28"/>
          <w:szCs w:val="28"/>
        </w:rPr>
        <w:t>впервые открывшийся с</w:t>
      </w:r>
      <w:r w:rsidR="00FB19B7" w:rsidRPr="00315204">
        <w:rPr>
          <w:sz w:val="28"/>
          <w:szCs w:val="28"/>
        </w:rPr>
        <w:t>ельскохозяйственный</w:t>
      </w:r>
      <w:r w:rsidR="00451AC5" w:rsidRPr="00315204">
        <w:rPr>
          <w:sz w:val="28"/>
          <w:szCs w:val="28"/>
        </w:rPr>
        <w:t xml:space="preserve"> кооператив</w:t>
      </w:r>
      <w:r w:rsidRPr="00315204">
        <w:rPr>
          <w:sz w:val="28"/>
          <w:szCs w:val="28"/>
        </w:rPr>
        <w:t xml:space="preserve"> «Рада-Агро» (Адельшин Равиль Маратович), (производство масел и жиров), получил субсидию в размере – 798 тыс. рублей на возмещение части затрат на развитие потребительских кооперативов;</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субсидию на возмещение производителям зерновых культур части затрат на производство и реализацию зерновых культур получили 6 получателе</w:t>
      </w:r>
      <w:r w:rsidR="005B4C86" w:rsidRPr="00315204">
        <w:rPr>
          <w:sz w:val="28"/>
          <w:szCs w:val="28"/>
        </w:rPr>
        <w:t>й-3,6 млн.руб. (ИП ГКФХ Митин Андрей Анатольевич</w:t>
      </w:r>
      <w:r w:rsidRPr="00315204">
        <w:rPr>
          <w:sz w:val="28"/>
          <w:szCs w:val="28"/>
        </w:rPr>
        <w:t xml:space="preserve">, ООО «Бурдыгинское», ИП ГКФХ Черемисина </w:t>
      </w:r>
      <w:r w:rsidR="005B4C86" w:rsidRPr="00315204">
        <w:rPr>
          <w:sz w:val="28"/>
          <w:szCs w:val="28"/>
        </w:rPr>
        <w:t>Ирина Владимировна</w:t>
      </w:r>
      <w:r w:rsidRPr="00315204">
        <w:rPr>
          <w:sz w:val="28"/>
          <w:szCs w:val="28"/>
        </w:rPr>
        <w:t xml:space="preserve">, ООО «АП «Сборовское», ИП ГКФХ </w:t>
      </w:r>
      <w:r w:rsidR="005B4C86" w:rsidRPr="00315204">
        <w:rPr>
          <w:sz w:val="28"/>
          <w:szCs w:val="28"/>
          <w:shd w:val="clear" w:color="auto" w:fill="FFFFFF"/>
        </w:rPr>
        <w:t>Владимир Александрович</w:t>
      </w:r>
      <w:r w:rsidR="005B4C86" w:rsidRPr="00315204">
        <w:rPr>
          <w:sz w:val="28"/>
          <w:szCs w:val="28"/>
        </w:rPr>
        <w:t xml:space="preserve">, </w:t>
      </w:r>
      <w:r w:rsidRPr="00315204">
        <w:rPr>
          <w:sz w:val="28"/>
          <w:szCs w:val="28"/>
        </w:rPr>
        <w:t>ИП Урюпин</w:t>
      </w:r>
      <w:r w:rsidR="005B4C86" w:rsidRPr="00315204">
        <w:rPr>
          <w:sz w:val="28"/>
          <w:szCs w:val="28"/>
        </w:rPr>
        <w:t xml:space="preserve"> Виталий Александрович</w:t>
      </w:r>
      <w:r w:rsidRPr="00315204">
        <w:rPr>
          <w:sz w:val="28"/>
          <w:szCs w:val="28"/>
        </w:rPr>
        <w:t>);</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по субсидии на развитие элитного семеноводства 1 получатель-0,4 млн.руб. ( ИП ГКФХ Митин А</w:t>
      </w:r>
      <w:r w:rsidR="005B4C86" w:rsidRPr="00315204">
        <w:rPr>
          <w:sz w:val="28"/>
          <w:szCs w:val="28"/>
        </w:rPr>
        <w:t xml:space="preserve">ндрей </w:t>
      </w:r>
      <w:r w:rsidRPr="00315204">
        <w:rPr>
          <w:sz w:val="28"/>
          <w:szCs w:val="28"/>
        </w:rPr>
        <w:t>А</w:t>
      </w:r>
      <w:r w:rsidR="005B4C86" w:rsidRPr="00315204">
        <w:rPr>
          <w:sz w:val="28"/>
          <w:szCs w:val="28"/>
        </w:rPr>
        <w:t>натольевич</w:t>
      </w:r>
      <w:r w:rsidRPr="00315204">
        <w:rPr>
          <w:sz w:val="28"/>
          <w:szCs w:val="28"/>
        </w:rPr>
        <w:t>);</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 xml:space="preserve"> по субсидии на возмещение производителям, осуществляющим разведение и содержание молочного КРС, части затрат на приобретение кормов для молочного КРС 1 получатель-1 млн.руб.( ИП ГКФХ Митин</w:t>
      </w:r>
      <w:r w:rsidR="005B4C86" w:rsidRPr="00315204">
        <w:rPr>
          <w:sz w:val="28"/>
          <w:szCs w:val="28"/>
        </w:rPr>
        <w:t xml:space="preserve"> Андрей Анатольевич</w:t>
      </w:r>
      <w:r w:rsidRPr="00315204">
        <w:rPr>
          <w:sz w:val="28"/>
          <w:szCs w:val="28"/>
        </w:rPr>
        <w:t>);</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w:t>
      </w:r>
      <w:r w:rsidRPr="00315204">
        <w:rPr>
          <w:sz w:val="28"/>
          <w:szCs w:val="28"/>
        </w:rPr>
        <w:tab/>
        <w:t>по субсидии на снижение рисков в подотраслях растениеводства и животноводства (возмещение части затрат на приобретение кормов, семян в 2021 году) 1 получатель</w:t>
      </w:r>
      <w:r w:rsidR="00EC06E6" w:rsidRPr="00315204">
        <w:rPr>
          <w:sz w:val="28"/>
          <w:szCs w:val="28"/>
        </w:rPr>
        <w:t xml:space="preserve"> </w:t>
      </w:r>
      <w:r w:rsidRPr="00315204">
        <w:rPr>
          <w:sz w:val="28"/>
          <w:szCs w:val="28"/>
        </w:rPr>
        <w:t>-</w:t>
      </w:r>
      <w:r w:rsidR="00EC06E6" w:rsidRPr="00315204">
        <w:rPr>
          <w:sz w:val="28"/>
          <w:szCs w:val="28"/>
        </w:rPr>
        <w:t xml:space="preserve"> </w:t>
      </w:r>
      <w:r w:rsidRPr="00315204">
        <w:rPr>
          <w:sz w:val="28"/>
          <w:szCs w:val="28"/>
        </w:rPr>
        <w:t>0,4 млн.руб. (ИП ГКФХ</w:t>
      </w:r>
      <w:r w:rsidR="005B4C86" w:rsidRPr="00315204">
        <w:rPr>
          <w:sz w:val="28"/>
          <w:szCs w:val="28"/>
        </w:rPr>
        <w:t xml:space="preserve"> Туров Вячеслав Николаевич</w:t>
      </w:r>
      <w:r w:rsidRPr="00315204">
        <w:rPr>
          <w:sz w:val="28"/>
          <w:szCs w:val="28"/>
        </w:rPr>
        <w:t>)</w:t>
      </w:r>
      <w:r w:rsidR="005B4C86" w:rsidRPr="00315204">
        <w:rPr>
          <w:sz w:val="28"/>
          <w:szCs w:val="28"/>
        </w:rPr>
        <w:t xml:space="preserve">.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 В 2021 году грантовую поддержку на развитие крестьянско-фермерского хозяйства получили 3 хозяйства на общую сумму 39,9 млн.руб.:</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ООО «Бурдыгинское» (грант по проекту «Агропрогресс») – 30 млн.руб. - приобретение зерноуборочных комбайнов - денежные средства освоены, комбайны закуплены;</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ИП Маначин А</w:t>
      </w:r>
      <w:r w:rsidR="00EC06E6" w:rsidRPr="00315204">
        <w:rPr>
          <w:sz w:val="28"/>
          <w:szCs w:val="28"/>
        </w:rPr>
        <w:t xml:space="preserve">лексей Михайлович </w:t>
      </w:r>
      <w:r w:rsidRPr="00315204">
        <w:rPr>
          <w:sz w:val="28"/>
          <w:szCs w:val="28"/>
        </w:rPr>
        <w:t>(грант по проекту «Агростартап»)– 5 млн.руб. - приобретение племенных нетелей симментальской породы, покупка трактора, плуга и сеялки-приобрел нетелей в количестве 22 головы;</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ИП ГКФХ Туров </w:t>
      </w:r>
      <w:r w:rsidR="00DA1A79" w:rsidRPr="00315204">
        <w:rPr>
          <w:sz w:val="28"/>
          <w:szCs w:val="28"/>
        </w:rPr>
        <w:t xml:space="preserve">Вячеслав Николаевич </w:t>
      </w:r>
      <w:r w:rsidRPr="00315204">
        <w:rPr>
          <w:sz w:val="28"/>
          <w:szCs w:val="28"/>
        </w:rPr>
        <w:t>(грант по проекту «Агростартап») – 4,9 млн.руб. - приобретение нетелей, сельскохозяйственной техники и оборудования.</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Всего 11 видов поддержки, но поддержка идет с условием развития сельского хозяйства.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Хочу обратить внимание, что государственные деньги выделяются под конкретные результаты - развитие сельскохозяйственного производства. Это значит, что нужно не просто получить, например, субсидию</w:t>
      </w:r>
      <w:r w:rsidR="0024261A" w:rsidRPr="00315204">
        <w:rPr>
          <w:sz w:val="28"/>
          <w:szCs w:val="28"/>
        </w:rPr>
        <w:t>, грант безвозмездно</w:t>
      </w:r>
      <w:r w:rsidR="002E524B" w:rsidRPr="00315204">
        <w:rPr>
          <w:sz w:val="28"/>
          <w:szCs w:val="28"/>
        </w:rPr>
        <w:t xml:space="preserve"> и потратить их</w:t>
      </w:r>
      <w:r w:rsidRPr="00315204">
        <w:rPr>
          <w:sz w:val="28"/>
          <w:szCs w:val="28"/>
        </w:rPr>
        <w:t>, а повышать эффективность расходования этих средств, создавать перспективы для</w:t>
      </w:r>
      <w:r w:rsidR="002E524B" w:rsidRPr="00315204">
        <w:rPr>
          <w:sz w:val="28"/>
          <w:szCs w:val="28"/>
        </w:rPr>
        <w:t xml:space="preserve"> развития производства и села. </w:t>
      </w:r>
      <w:r w:rsidR="00CD46C5" w:rsidRPr="00315204">
        <w:rPr>
          <w:sz w:val="28"/>
          <w:szCs w:val="28"/>
        </w:rPr>
        <w:t xml:space="preserve">Наверное, поэтому и получателей господдержки у нас немного.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Определяя задачи на 2022 год, хочу сказать, что в округе есть ресурсы для дальнейшего развития. Для нас очень важно наличие нескольких точек роста, на которые необходимо равняться и положительный опыт которых нужно перенимать остальным. Ведущими предприятиями в сельском </w:t>
      </w:r>
      <w:r w:rsidRPr="00315204">
        <w:rPr>
          <w:sz w:val="28"/>
          <w:szCs w:val="28"/>
        </w:rPr>
        <w:lastRenderedPageBreak/>
        <w:t>хозяйстве являются: ООО «Бурдыгинское»</w:t>
      </w:r>
      <w:r w:rsidR="002E524B" w:rsidRPr="00315204">
        <w:rPr>
          <w:sz w:val="28"/>
          <w:szCs w:val="28"/>
        </w:rPr>
        <w:t xml:space="preserve"> (Пухов Виктор Михайлович)</w:t>
      </w:r>
      <w:r w:rsidRPr="00315204">
        <w:rPr>
          <w:sz w:val="28"/>
          <w:szCs w:val="28"/>
        </w:rPr>
        <w:t>, ООО «Сборовское»</w:t>
      </w:r>
      <w:r w:rsidR="002E524B" w:rsidRPr="00315204">
        <w:rPr>
          <w:sz w:val="28"/>
          <w:szCs w:val="28"/>
        </w:rPr>
        <w:t xml:space="preserve"> (Ибрагимов Михаил Владимирович)</w:t>
      </w:r>
      <w:r w:rsidRPr="00315204">
        <w:rPr>
          <w:sz w:val="28"/>
          <w:szCs w:val="28"/>
        </w:rPr>
        <w:t xml:space="preserve">, индивидуальные предприниматели, главы </w:t>
      </w:r>
      <w:r w:rsidR="00DA1A79" w:rsidRPr="00315204">
        <w:rPr>
          <w:sz w:val="28"/>
          <w:szCs w:val="28"/>
        </w:rPr>
        <w:t xml:space="preserve">крестьянских (фермерских) хозяйств </w:t>
      </w:r>
      <w:r w:rsidRPr="00315204">
        <w:rPr>
          <w:sz w:val="28"/>
          <w:szCs w:val="28"/>
        </w:rPr>
        <w:t xml:space="preserve">Черемисина </w:t>
      </w:r>
      <w:r w:rsidR="00DA1A79" w:rsidRPr="00315204">
        <w:rPr>
          <w:sz w:val="28"/>
          <w:szCs w:val="28"/>
        </w:rPr>
        <w:t>Ирина Владимировна</w:t>
      </w:r>
      <w:r w:rsidRPr="00315204">
        <w:rPr>
          <w:sz w:val="28"/>
          <w:szCs w:val="28"/>
        </w:rPr>
        <w:t xml:space="preserve">, Черемисин </w:t>
      </w:r>
      <w:r w:rsidR="00DA1A79" w:rsidRPr="00315204">
        <w:rPr>
          <w:sz w:val="28"/>
          <w:szCs w:val="28"/>
        </w:rPr>
        <w:t>Валерий Георгиевич</w:t>
      </w:r>
      <w:r w:rsidRPr="00315204">
        <w:rPr>
          <w:sz w:val="28"/>
          <w:szCs w:val="28"/>
        </w:rPr>
        <w:t>, Митин</w:t>
      </w:r>
      <w:r w:rsidR="00DA1A79" w:rsidRPr="00315204">
        <w:rPr>
          <w:sz w:val="28"/>
          <w:szCs w:val="28"/>
        </w:rPr>
        <w:t xml:space="preserve"> Андрей Анатольевич</w:t>
      </w:r>
      <w:r w:rsidRPr="00315204">
        <w:rPr>
          <w:sz w:val="28"/>
          <w:szCs w:val="28"/>
        </w:rPr>
        <w:t>, Туров</w:t>
      </w:r>
      <w:r w:rsidR="00DA1A79" w:rsidRPr="00315204">
        <w:rPr>
          <w:sz w:val="28"/>
          <w:szCs w:val="28"/>
        </w:rPr>
        <w:t xml:space="preserve"> Вячеслав Николаевич</w:t>
      </w:r>
      <w:r w:rsidRPr="00315204">
        <w:rPr>
          <w:sz w:val="28"/>
          <w:szCs w:val="28"/>
        </w:rPr>
        <w:t>, Овчинников</w:t>
      </w:r>
      <w:r w:rsidR="00DA1A79" w:rsidRPr="00315204">
        <w:rPr>
          <w:sz w:val="28"/>
          <w:szCs w:val="28"/>
        </w:rPr>
        <w:t xml:space="preserve"> Олег Павлович</w:t>
      </w:r>
      <w:r w:rsidRPr="00315204">
        <w:rPr>
          <w:sz w:val="28"/>
          <w:szCs w:val="28"/>
        </w:rPr>
        <w:t>, Мыльников С</w:t>
      </w:r>
      <w:r w:rsidR="00DA1A79" w:rsidRPr="00315204">
        <w:rPr>
          <w:sz w:val="28"/>
          <w:szCs w:val="28"/>
        </w:rPr>
        <w:t xml:space="preserve">ергей Степанович.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Необходимо усилить работу по участию наших сельхоз-товаропроизводитей в программах господдержки. Задача </w:t>
      </w:r>
      <w:r w:rsidR="00CD46C5" w:rsidRPr="00315204">
        <w:rPr>
          <w:sz w:val="28"/>
          <w:szCs w:val="28"/>
        </w:rPr>
        <w:t>Управления</w:t>
      </w:r>
      <w:r w:rsidRPr="00315204">
        <w:rPr>
          <w:sz w:val="28"/>
          <w:szCs w:val="28"/>
        </w:rPr>
        <w:t xml:space="preserve"> сельского хозяйства и отдела по работе с сельскими территориями - активно и результативно готовить и сопровождать каждого грантополучателя от момента консультации до момента получения гранта. От нас требуется, чтобы обрабатывался каждый метр сельскохозяйственный земли, а каждый сельхозтоваропроизводитель мог принять результативное участие в грантовом конкурсе!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Хотелось бы, чтобы агробизнес активнее участвовал в социальном развитии села, повышал свою социальную ответственность. У нас есть сегодня уже массу положительных примеров такого социального партнерства как ресурса развития. Могу назвать здесь в качестве лидеров ООО «Бурдыгинское», индивидуальных предпринимателей А.А. Митина, И.В. Черемисину, В.Н. Турова и других. Однако не все сельхозтоваропроизводители в эту работу включаются, хотя партнерство это взаимовыгодное. Это действенный инструмент для решения социальных проблем и задач населения конкретной территории.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Еще в 2019 году Правительством РФ была утверждена программа «Комплексное развитие сельских территорий», участвуя в которой можно привлекать </w:t>
      </w:r>
      <w:r w:rsidRPr="00315204">
        <w:rPr>
          <w:sz w:val="28"/>
          <w:szCs w:val="28"/>
          <w:u w:val="single"/>
        </w:rPr>
        <w:t>значительные</w:t>
      </w:r>
      <w:r w:rsidRPr="00315204">
        <w:rPr>
          <w:sz w:val="28"/>
          <w:szCs w:val="28"/>
        </w:rPr>
        <w:t xml:space="preserve"> средства федерального бюджета для развития наших поселений. Программа предусматривает софинансирование из трех источников: федеральный и м</w:t>
      </w:r>
      <w:r w:rsidR="00CD46C5" w:rsidRPr="00315204">
        <w:rPr>
          <w:sz w:val="28"/>
          <w:szCs w:val="28"/>
        </w:rPr>
        <w:t>униципальный</w:t>
      </w:r>
      <w:r w:rsidRPr="00315204">
        <w:rPr>
          <w:sz w:val="28"/>
          <w:szCs w:val="28"/>
        </w:rPr>
        <w:t xml:space="preserve"> бюджеты, а также внебюджетные источники, это </w:t>
      </w:r>
      <w:r w:rsidR="00CD46C5" w:rsidRPr="00315204">
        <w:rPr>
          <w:sz w:val="28"/>
          <w:szCs w:val="28"/>
        </w:rPr>
        <w:t>средства</w:t>
      </w:r>
      <w:r w:rsidRPr="00315204">
        <w:rPr>
          <w:sz w:val="28"/>
          <w:szCs w:val="28"/>
        </w:rPr>
        <w:t xml:space="preserve"> </w:t>
      </w:r>
      <w:r w:rsidR="00B17EFC" w:rsidRPr="00315204">
        <w:rPr>
          <w:sz w:val="28"/>
          <w:szCs w:val="28"/>
        </w:rPr>
        <w:t>сельхозпроизвод</w:t>
      </w:r>
      <w:r w:rsidR="00CD46C5" w:rsidRPr="00315204">
        <w:rPr>
          <w:sz w:val="28"/>
          <w:szCs w:val="28"/>
        </w:rPr>
        <w:t>ителей</w:t>
      </w:r>
      <w:r w:rsidR="00B17EFC" w:rsidRPr="00315204">
        <w:rPr>
          <w:sz w:val="28"/>
          <w:szCs w:val="28"/>
        </w:rPr>
        <w:t xml:space="preserve">, </w:t>
      </w:r>
      <w:r w:rsidRPr="00315204">
        <w:rPr>
          <w:sz w:val="28"/>
          <w:szCs w:val="28"/>
        </w:rPr>
        <w:t>бизнеса, работающие на территории нашего округа</w:t>
      </w:r>
      <w:r w:rsidR="00CD46C5" w:rsidRPr="00315204">
        <w:rPr>
          <w:sz w:val="28"/>
          <w:szCs w:val="28"/>
        </w:rPr>
        <w:t xml:space="preserve"> – до 10%</w:t>
      </w:r>
      <w:r w:rsidRPr="00315204">
        <w:rPr>
          <w:sz w:val="28"/>
          <w:szCs w:val="28"/>
        </w:rPr>
        <w:t xml:space="preserve">. </w:t>
      </w:r>
    </w:p>
    <w:p w:rsidR="008563E3" w:rsidRPr="00315204" w:rsidRDefault="008563E3" w:rsidP="007F3B41">
      <w:pPr>
        <w:shd w:val="clear" w:color="auto" w:fill="FFFFFF"/>
        <w:spacing w:after="0" w:line="240" w:lineRule="auto"/>
        <w:ind w:firstLine="709"/>
        <w:jc w:val="both"/>
        <w:rPr>
          <w:rFonts w:ascii="Times New Roman" w:hAnsi="Times New Roman"/>
          <w:sz w:val="28"/>
          <w:szCs w:val="28"/>
        </w:rPr>
      </w:pPr>
      <w:r w:rsidRPr="00315204">
        <w:rPr>
          <w:rFonts w:ascii="Times New Roman" w:hAnsi="Times New Roman"/>
          <w:sz w:val="28"/>
          <w:szCs w:val="28"/>
        </w:rPr>
        <w:t>В 2021 году был реализован 1 проект в рамках «Комплексного развития сельских территорий». Благодаря инициативе жителей п. Гамалеевка-1, благоустроена</w:t>
      </w:r>
      <w:r w:rsidRPr="00315204">
        <w:rPr>
          <w:rFonts w:ascii="Times New Roman" w:hAnsi="Times New Roman"/>
          <w:iCs/>
          <w:sz w:val="28"/>
          <w:szCs w:val="28"/>
        </w:rPr>
        <w:t xml:space="preserve"> </w:t>
      </w:r>
      <w:r w:rsidRPr="00315204">
        <w:rPr>
          <w:rFonts w:ascii="Times New Roman" w:hAnsi="Times New Roman"/>
          <w:bCs/>
          <w:sz w:val="28"/>
          <w:szCs w:val="28"/>
        </w:rPr>
        <w:t xml:space="preserve">площадка для отдыха населения, на сумму </w:t>
      </w:r>
      <w:r w:rsidR="00CD46C5" w:rsidRPr="00315204">
        <w:rPr>
          <w:rFonts w:ascii="Times New Roman" w:hAnsi="Times New Roman"/>
          <w:sz w:val="28"/>
          <w:szCs w:val="28"/>
        </w:rPr>
        <w:t>1,6 млн</w:t>
      </w:r>
      <w:r w:rsidRPr="00315204">
        <w:rPr>
          <w:rFonts w:ascii="Times New Roman" w:hAnsi="Times New Roman"/>
          <w:sz w:val="28"/>
          <w:szCs w:val="28"/>
        </w:rPr>
        <w:t xml:space="preserve">. руб. </w:t>
      </w:r>
      <w:r w:rsidRPr="00315204">
        <w:rPr>
          <w:rFonts w:ascii="Times New Roman" w:hAnsi="Times New Roman"/>
          <w:bCs/>
          <w:sz w:val="28"/>
          <w:szCs w:val="28"/>
        </w:rPr>
        <w:t xml:space="preserve">В </w:t>
      </w:r>
      <w:r w:rsidRPr="00315204">
        <w:rPr>
          <w:rFonts w:ascii="Times New Roman" w:hAnsi="Times New Roman"/>
          <w:sz w:val="28"/>
          <w:szCs w:val="28"/>
        </w:rPr>
        <w:t xml:space="preserve">2022 и 2023 году планируется  реализация еще </w:t>
      </w:r>
      <w:r w:rsidRPr="00315204">
        <w:rPr>
          <w:rFonts w:ascii="Times New Roman" w:hAnsi="Times New Roman"/>
          <w:bCs/>
          <w:sz w:val="28"/>
          <w:szCs w:val="28"/>
        </w:rPr>
        <w:t>трех проектов:</w:t>
      </w:r>
      <w:r w:rsidRPr="00315204">
        <w:rPr>
          <w:rFonts w:ascii="Times New Roman" w:hAnsi="Times New Roman"/>
          <w:sz w:val="28"/>
          <w:szCs w:val="28"/>
        </w:rPr>
        <w:t xml:space="preserve"> «</w:t>
      </w:r>
      <w:r w:rsidRPr="00315204">
        <w:rPr>
          <w:rFonts w:ascii="Times New Roman" w:hAnsi="Times New Roman"/>
          <w:bCs/>
          <w:sz w:val="28"/>
          <w:szCs w:val="28"/>
        </w:rPr>
        <w:t xml:space="preserve">Благоустройство площадок для отдыха населения, расположенных </w:t>
      </w:r>
      <w:r w:rsidRPr="00315204">
        <w:rPr>
          <w:rFonts w:ascii="Times New Roman" w:hAnsi="Times New Roman"/>
          <w:sz w:val="28"/>
          <w:szCs w:val="28"/>
        </w:rPr>
        <w:t xml:space="preserve">в </w:t>
      </w:r>
      <w:r w:rsidRPr="00315204">
        <w:rPr>
          <w:rFonts w:ascii="Times New Roman" w:hAnsi="Times New Roman"/>
          <w:bCs/>
          <w:sz w:val="28"/>
          <w:szCs w:val="28"/>
        </w:rPr>
        <w:t xml:space="preserve">с.Толкаевка», </w:t>
      </w:r>
      <w:r w:rsidRPr="00315204">
        <w:rPr>
          <w:rFonts w:ascii="Times New Roman" w:hAnsi="Times New Roman"/>
          <w:sz w:val="28"/>
          <w:szCs w:val="28"/>
        </w:rPr>
        <w:t>«</w:t>
      </w:r>
      <w:r w:rsidRPr="00315204">
        <w:rPr>
          <w:rFonts w:ascii="Times New Roman" w:hAnsi="Times New Roman"/>
          <w:bCs/>
          <w:sz w:val="28"/>
          <w:szCs w:val="28"/>
        </w:rPr>
        <w:t xml:space="preserve">Благоустройство площадок для отдыха населения, расположенных </w:t>
      </w:r>
      <w:r w:rsidRPr="00315204">
        <w:rPr>
          <w:rFonts w:ascii="Times New Roman" w:hAnsi="Times New Roman"/>
          <w:sz w:val="28"/>
          <w:szCs w:val="28"/>
        </w:rPr>
        <w:t xml:space="preserve">в </w:t>
      </w:r>
      <w:r w:rsidRPr="00315204">
        <w:rPr>
          <w:rFonts w:ascii="Times New Roman" w:hAnsi="Times New Roman"/>
          <w:bCs/>
          <w:sz w:val="28"/>
          <w:szCs w:val="28"/>
        </w:rPr>
        <w:t>п.Родинский» и «</w:t>
      </w:r>
      <w:r w:rsidRPr="00315204">
        <w:rPr>
          <w:rFonts w:ascii="Times New Roman" w:hAnsi="Times New Roman"/>
          <w:sz w:val="28"/>
          <w:szCs w:val="28"/>
        </w:rPr>
        <w:t>О</w:t>
      </w:r>
      <w:r w:rsidRPr="00315204">
        <w:rPr>
          <w:rFonts w:ascii="Times New Roman" w:hAnsi="Times New Roman"/>
          <w:bCs/>
          <w:sz w:val="28"/>
          <w:szCs w:val="28"/>
        </w:rPr>
        <w:t xml:space="preserve">бустройство площадок накопления твердых коммунальных отходов в п.Гамалеевка-1, с.Гамалеевка, п.Рощино и п.Слободка  Сорочинского городского округа Оренбургской области», </w:t>
      </w:r>
      <w:r w:rsidRPr="00315204">
        <w:rPr>
          <w:rFonts w:ascii="Times New Roman" w:hAnsi="Times New Roman"/>
          <w:sz w:val="28"/>
          <w:szCs w:val="28"/>
        </w:rPr>
        <w:t>общая стоимость проектов составит более 6,4 млн. рублей.</w:t>
      </w:r>
      <w:r w:rsidR="00A87EEF" w:rsidRPr="00315204">
        <w:rPr>
          <w:rFonts w:ascii="Times New Roman" w:hAnsi="Times New Roman"/>
          <w:sz w:val="28"/>
          <w:szCs w:val="28"/>
        </w:rPr>
        <w:t xml:space="preserve"> Всего 35 площадок, 99 баков. </w:t>
      </w:r>
    </w:p>
    <w:p w:rsidR="008563E3" w:rsidRPr="00315204" w:rsidRDefault="008563E3" w:rsidP="007F3B41">
      <w:pPr>
        <w:shd w:val="clear" w:color="auto" w:fill="FFFFFF"/>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w:t>
      </w:r>
    </w:p>
    <w:p w:rsidR="008563E3" w:rsidRPr="00315204" w:rsidRDefault="008563E3"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lastRenderedPageBreak/>
        <w:t xml:space="preserve">В 2021 году на территории населенных пунктов Сорочинского городского округа в рамках реализации проектов развития общественной инфраструктуры, основанных на местных инициативах, было реализовано 9 проектов. </w:t>
      </w:r>
      <w:r w:rsidR="00A87EEF" w:rsidRPr="00315204">
        <w:rPr>
          <w:rFonts w:ascii="Times New Roman" w:hAnsi="Times New Roman"/>
          <w:sz w:val="28"/>
          <w:szCs w:val="28"/>
        </w:rPr>
        <w:t>В</w:t>
      </w:r>
      <w:r w:rsidRPr="00315204">
        <w:rPr>
          <w:rFonts w:ascii="Times New Roman" w:hAnsi="Times New Roman"/>
          <w:sz w:val="28"/>
          <w:szCs w:val="28"/>
        </w:rPr>
        <w:t>ыполнен ремонт сельских домов культуры в с.Николаевка, с. Федоровка, и с. Березовка, выполнены ограждения территории кладбища в 6-ти населенных пунктах (с.Михайловка Первая, с.Покровка, с.Надежденка, п.Сборовский, с.Первокрасное и с.Никольское). Общая сумма реализованных проектов развития общественной инфраструктуры составила более 9 млн. руб.</w:t>
      </w:r>
    </w:p>
    <w:p w:rsidR="008563E3" w:rsidRPr="00315204" w:rsidRDefault="008563E3" w:rsidP="007F3B41">
      <w:pPr>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rPr>
        <w:t>В 2021 году по наказам избирателей было выполнено обустройство детской площадки в с.Янтарное.</w:t>
      </w:r>
    </w:p>
    <w:p w:rsidR="008563E3" w:rsidRPr="00315204" w:rsidRDefault="008563E3"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На содержание автомобильных дорог в зимний и летний период времени в сельских населенных пунктах было выделено и освоено более 5 млн. рублей, а именно:</w:t>
      </w:r>
    </w:p>
    <w:p w:rsidR="008563E3" w:rsidRPr="00315204" w:rsidRDefault="008563E3" w:rsidP="007F3B41">
      <w:pPr>
        <w:pStyle w:val="a3"/>
        <w:numPr>
          <w:ilvl w:val="0"/>
          <w:numId w:val="16"/>
        </w:numPr>
        <w:tabs>
          <w:tab w:val="left" w:pos="993"/>
        </w:tabs>
        <w:spacing w:before="0" w:beforeAutospacing="0" w:after="0" w:afterAutospacing="0"/>
        <w:ind w:left="0" w:firstLine="709"/>
        <w:contextualSpacing/>
        <w:jc w:val="both"/>
        <w:rPr>
          <w:sz w:val="28"/>
          <w:szCs w:val="28"/>
        </w:rPr>
      </w:pPr>
      <w:r w:rsidRPr="00315204">
        <w:rPr>
          <w:sz w:val="28"/>
          <w:szCs w:val="28"/>
        </w:rPr>
        <w:t>В с.Николаевка по ул.Центральная выполнена укладка асфальтобетонного покрытия протяженностью 550 м.</w:t>
      </w:r>
    </w:p>
    <w:p w:rsidR="008563E3" w:rsidRPr="00315204" w:rsidRDefault="008563E3"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2. Выполнена отсыпка автомобильных дорог песчано-гравийной смесью в 5 населенных пунктах Сорочинского городского округа.</w:t>
      </w:r>
    </w:p>
    <w:p w:rsidR="008563E3" w:rsidRPr="00315204" w:rsidRDefault="008563E3" w:rsidP="007F3B41">
      <w:pPr>
        <w:shd w:val="clear" w:color="auto" w:fill="FFFFFF"/>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rPr>
        <w:t xml:space="preserve">В с.Толкаевка осуществлена отсыпка асфальтобетонным срезом автомобильной дороги по ул.Школьная на протяжённости 40м. В </w:t>
      </w:r>
      <w:r w:rsidRPr="00315204">
        <w:rPr>
          <w:rStyle w:val="layout"/>
          <w:rFonts w:ascii="Times New Roman" w:hAnsi="Times New Roman"/>
          <w:sz w:val="28"/>
          <w:szCs w:val="28"/>
        </w:rPr>
        <w:t>с.Михайловка Вторая</w:t>
      </w:r>
      <w:r w:rsidRPr="00315204">
        <w:rPr>
          <w:rFonts w:ascii="Times New Roman" w:hAnsi="Times New Roman"/>
          <w:sz w:val="28"/>
          <w:szCs w:val="28"/>
        </w:rPr>
        <w:t>, с.Федоровка на прилегающей территорий к сельским домам культуры, а также в с.Федоровка на территории школы выполнена отсыпка асфальтобетонным срезом</w:t>
      </w:r>
    </w:p>
    <w:p w:rsidR="008563E3" w:rsidRPr="00315204" w:rsidRDefault="008563E3"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Дополнительно за счет местного бюджета в 2021 году было обслужено  более 1500 фонарей уличного освещения расположенные в населенных пунктах и установлено 57 новых уличных светильников на сумму более 1 700 тыс. рублей.</w:t>
      </w:r>
    </w:p>
    <w:p w:rsidR="008563E3" w:rsidRPr="00315204" w:rsidRDefault="00A87EEF" w:rsidP="007F3B41">
      <w:pPr>
        <w:pStyle w:val="a3"/>
        <w:spacing w:before="0" w:beforeAutospacing="0" w:after="0" w:afterAutospacing="0"/>
        <w:ind w:firstLine="709"/>
        <w:jc w:val="both"/>
        <w:rPr>
          <w:sz w:val="28"/>
          <w:szCs w:val="28"/>
        </w:rPr>
      </w:pPr>
      <w:r w:rsidRPr="00315204">
        <w:rPr>
          <w:sz w:val="28"/>
          <w:szCs w:val="28"/>
        </w:rPr>
        <w:t xml:space="preserve">Управлению сельского хозяйства, заместителю </w:t>
      </w:r>
      <w:r w:rsidR="00616AEC" w:rsidRPr="00315204">
        <w:rPr>
          <w:sz w:val="28"/>
          <w:szCs w:val="28"/>
        </w:rPr>
        <w:t>главы по сельскому хозяйству и по работе с территориями о</w:t>
      </w:r>
      <w:r w:rsidR="008563E3" w:rsidRPr="00315204">
        <w:rPr>
          <w:sz w:val="28"/>
          <w:szCs w:val="28"/>
        </w:rPr>
        <w:t xml:space="preserve">собое внимание необходимо уделить исполнению показателей  по Соглашению с министерством сельского хозяйства, пищевой и перерабатывающей промышленности Оренбургской области, в том числе по доведению уровня заработной платы всех работников сельскохозяйственных предприятий в среднем до 25 тыс. 955 рублей; приобретению минеральных удобрений; страхованию сельхозугодий. </w:t>
      </w:r>
    </w:p>
    <w:p w:rsidR="00766A8E" w:rsidRPr="00315204" w:rsidRDefault="00766A8E" w:rsidP="007F3B41">
      <w:pPr>
        <w:shd w:val="clear" w:color="auto" w:fill="FFFFFF"/>
        <w:spacing w:after="0" w:line="240" w:lineRule="auto"/>
        <w:ind w:firstLine="709"/>
        <w:jc w:val="both"/>
        <w:rPr>
          <w:rFonts w:ascii="Times New Roman" w:hAnsi="Times New Roman"/>
          <w:sz w:val="28"/>
          <w:szCs w:val="28"/>
        </w:rPr>
      </w:pPr>
      <w:r w:rsidRPr="00315204">
        <w:rPr>
          <w:rFonts w:ascii="Times New Roman" w:hAnsi="Times New Roman"/>
          <w:sz w:val="28"/>
          <w:szCs w:val="28"/>
        </w:rPr>
        <w:t>Однако  сегодня в   селах остается еще много проблем с коммунальной инфраструктурой, с ремонтом объектов социальной инфраструктуры. Я обращаюсь к руководителям предприятий, индивидуальным предпринимателям, главам крестьянско-фермерских хозяйств и главам территориальных отделов, используйте возможность делать жизнь на селе лучше и удобнее, активнее принимайте участие в программе «Комплексное развитие сельских территорий»!</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 xml:space="preserve">Необходимо сохранить и нарастить поголовье скота, производства продукции и продуктивности животных. </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lastRenderedPageBreak/>
        <w:t>Особое внимание нужно уделять обучению и закреплению молодых кадров на селе, не только в сельском хозяйстве, но и в образовании, культуре, здравоохранении.</w:t>
      </w:r>
    </w:p>
    <w:p w:rsidR="008563E3" w:rsidRPr="00315204" w:rsidRDefault="008563E3" w:rsidP="007F3B41">
      <w:pPr>
        <w:pStyle w:val="a3"/>
        <w:spacing w:before="0" w:beforeAutospacing="0" w:after="0" w:afterAutospacing="0"/>
        <w:ind w:firstLine="709"/>
        <w:jc w:val="both"/>
        <w:rPr>
          <w:sz w:val="28"/>
          <w:szCs w:val="28"/>
        </w:rPr>
      </w:pPr>
      <w:r w:rsidRPr="00315204">
        <w:rPr>
          <w:sz w:val="28"/>
          <w:szCs w:val="28"/>
        </w:rPr>
        <w:t>В текущем году нам необходимо решить следующие задачи:</w:t>
      </w:r>
    </w:p>
    <w:p w:rsidR="008563E3" w:rsidRPr="00315204" w:rsidRDefault="00991103"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1</w:t>
      </w:r>
      <w:r w:rsidR="008563E3" w:rsidRPr="00315204">
        <w:rPr>
          <w:rFonts w:ascii="Times New Roman" w:hAnsi="Times New Roman"/>
          <w:sz w:val="28"/>
          <w:szCs w:val="28"/>
        </w:rPr>
        <w:t>. Реализовать 9 проектов по  инициативному</w:t>
      </w:r>
      <w:r w:rsidRPr="00315204">
        <w:rPr>
          <w:rFonts w:ascii="Times New Roman" w:hAnsi="Times New Roman"/>
          <w:sz w:val="28"/>
          <w:szCs w:val="28"/>
        </w:rPr>
        <w:t xml:space="preserve"> </w:t>
      </w:r>
      <w:r w:rsidR="008563E3" w:rsidRPr="00315204">
        <w:rPr>
          <w:rFonts w:ascii="Times New Roman" w:hAnsi="Times New Roman"/>
          <w:sz w:val="28"/>
          <w:szCs w:val="28"/>
        </w:rPr>
        <w:t xml:space="preserve">  бюджетированию</w:t>
      </w:r>
      <w:r w:rsidRPr="00315204">
        <w:rPr>
          <w:rFonts w:ascii="Times New Roman" w:hAnsi="Times New Roman"/>
          <w:sz w:val="28"/>
          <w:szCs w:val="28"/>
        </w:rPr>
        <w:t xml:space="preserve"> на сумму 10 млн. 824 тыс. руб.</w:t>
      </w:r>
      <w:r w:rsidR="008563E3" w:rsidRPr="00315204">
        <w:rPr>
          <w:rFonts w:ascii="Times New Roman" w:hAnsi="Times New Roman"/>
          <w:sz w:val="28"/>
          <w:szCs w:val="28"/>
        </w:rPr>
        <w:t xml:space="preserve">, а именно: </w:t>
      </w:r>
    </w:p>
    <w:p w:rsidR="008563E3" w:rsidRPr="00315204" w:rsidRDefault="008563E3" w:rsidP="007F3B41">
      <w:pPr>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rPr>
        <w:t>- Р</w:t>
      </w:r>
      <w:r w:rsidRPr="00315204">
        <w:rPr>
          <w:rFonts w:ascii="Times New Roman" w:hAnsi="Times New Roman"/>
          <w:sz w:val="28"/>
          <w:szCs w:val="28"/>
          <w:lang w:eastAsia="ru-RU"/>
        </w:rPr>
        <w:t xml:space="preserve">емонт сельского дома культуры в с. Ивановка Вторая; </w:t>
      </w:r>
    </w:p>
    <w:p w:rsidR="008563E3" w:rsidRPr="00315204" w:rsidRDefault="008563E3" w:rsidP="007F3B41">
      <w:pPr>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lang w:eastAsia="ru-RU"/>
        </w:rPr>
        <w:t>- Благоустройство мест массового отдыха населения (детская площадка) в п. Новый;</w:t>
      </w:r>
    </w:p>
    <w:p w:rsidR="008563E3" w:rsidRPr="00315204" w:rsidRDefault="008563E3" w:rsidP="007F3B41">
      <w:pPr>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lang w:eastAsia="ru-RU"/>
        </w:rPr>
        <w:t>- Ремонт участков водопроводной сети в п. Сборовский и с. Пронькино;</w:t>
      </w:r>
    </w:p>
    <w:p w:rsidR="008563E3" w:rsidRPr="00315204" w:rsidRDefault="008563E3"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Устройство ограждения территории кладбища в п. Войковский, с.Матвеевка, с.Маховка, с.Новобелогорка и с.Троицкое на общую сумму более 8 100 млн. рублей руб., а также проекты комплексног</w:t>
      </w:r>
      <w:r w:rsidR="00D822F7" w:rsidRPr="00315204">
        <w:rPr>
          <w:rFonts w:ascii="Times New Roman" w:hAnsi="Times New Roman"/>
          <w:sz w:val="28"/>
          <w:szCs w:val="28"/>
        </w:rPr>
        <w:t>о развития сельских территорий.;</w:t>
      </w:r>
    </w:p>
    <w:p w:rsidR="00D822F7" w:rsidRPr="00315204" w:rsidRDefault="00D822F7"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 обустройство контейнерных площадок в Гамалеевском ТО.</w:t>
      </w:r>
    </w:p>
    <w:p w:rsidR="00D822F7" w:rsidRPr="00315204" w:rsidRDefault="00D822F7" w:rsidP="007F3B41">
      <w:pPr>
        <w:spacing w:after="0" w:line="240" w:lineRule="auto"/>
        <w:ind w:firstLine="709"/>
        <w:jc w:val="both"/>
        <w:rPr>
          <w:rFonts w:ascii="Times New Roman" w:hAnsi="Times New Roman"/>
          <w:sz w:val="28"/>
          <w:szCs w:val="28"/>
        </w:rPr>
      </w:pPr>
    </w:p>
    <w:p w:rsidR="00D822F7" w:rsidRPr="00315204" w:rsidRDefault="00D822F7" w:rsidP="007F3B41">
      <w:pPr>
        <w:spacing w:after="0" w:line="240" w:lineRule="auto"/>
        <w:ind w:firstLine="709"/>
        <w:jc w:val="both"/>
        <w:rPr>
          <w:rFonts w:ascii="Times New Roman" w:hAnsi="Times New Roman"/>
          <w:sz w:val="28"/>
          <w:szCs w:val="28"/>
        </w:rPr>
      </w:pPr>
    </w:p>
    <w:p w:rsidR="009B49D5" w:rsidRPr="00315204" w:rsidRDefault="009B49D5" w:rsidP="007F3B41">
      <w:pPr>
        <w:spacing w:after="0" w:line="240" w:lineRule="auto"/>
        <w:ind w:firstLine="709"/>
        <w:jc w:val="both"/>
        <w:rPr>
          <w:rFonts w:ascii="Times New Roman" w:hAnsi="Times New Roman"/>
          <w:b/>
          <w:sz w:val="28"/>
          <w:szCs w:val="28"/>
        </w:rPr>
      </w:pPr>
      <w:r w:rsidRPr="00315204">
        <w:rPr>
          <w:rFonts w:ascii="Times New Roman" w:hAnsi="Times New Roman"/>
          <w:b/>
          <w:sz w:val="28"/>
          <w:szCs w:val="28"/>
        </w:rPr>
        <w:t>Демографическая ситуация, занятость и уровень жизни населения</w:t>
      </w:r>
    </w:p>
    <w:p w:rsidR="009B49D5" w:rsidRPr="00315204" w:rsidRDefault="009B49D5" w:rsidP="007F3B41">
      <w:pPr>
        <w:spacing w:after="0" w:line="240" w:lineRule="auto"/>
        <w:ind w:firstLine="709"/>
        <w:jc w:val="both"/>
        <w:rPr>
          <w:rFonts w:ascii="Times New Roman" w:hAnsi="Times New Roman"/>
          <w:sz w:val="28"/>
          <w:szCs w:val="28"/>
        </w:rPr>
      </w:pPr>
    </w:p>
    <w:p w:rsidR="00EA32CD" w:rsidRPr="00315204" w:rsidRDefault="00EA32CD"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Судьба России, Сорочинска, их историческая перспектива зависят от того, сколько нас будет завтра - сколько детей родится в семьях через год, через пять лет, десять лет, какими они вырастут, кем станут для страны, какие ценности для них будут опорой в жизни.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Демографическая ситуация является одним из показателей социально-экономического развития территории.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Численность населения Сорочинского  городского округа на 1 октября  2021 года составляет 38 868 человек. Число родившихся за 2021 год составляет 369 человек, в том числе 5 двоен. </w:t>
      </w:r>
    </w:p>
    <w:p w:rsidR="009B49D5" w:rsidRPr="00315204" w:rsidRDefault="009B49D5" w:rsidP="007F3B41">
      <w:pPr>
        <w:pStyle w:val="a8"/>
        <w:ind w:firstLine="709"/>
        <w:rPr>
          <w:sz w:val="28"/>
          <w:szCs w:val="28"/>
        </w:rPr>
      </w:pPr>
      <w:r w:rsidRPr="00315204">
        <w:rPr>
          <w:sz w:val="28"/>
          <w:szCs w:val="28"/>
        </w:rPr>
        <w:t xml:space="preserve">Динамика заключения и расторжения браков, к сожалению, не меняется в благоприятном для укрепления семьи русле. В 2021 году браков заключено 234, а зарегистрировано разводов – 232. Процент заключения расторжения браков в 2021 году составил 99 % на 100% заключения браков. Средний возраст расторгнувших брак 25-39 лет. Это свидетельствует о том, что в подавляющем большинстве молодые люди не готовы к созданию семьи. </w:t>
      </w:r>
    </w:p>
    <w:p w:rsidR="009B49D5" w:rsidRPr="00315204" w:rsidRDefault="009B49D5" w:rsidP="007F3B41">
      <w:pPr>
        <w:pStyle w:val="a8"/>
        <w:ind w:firstLine="709"/>
        <w:rPr>
          <w:sz w:val="28"/>
          <w:szCs w:val="28"/>
        </w:rPr>
      </w:pPr>
      <w:r w:rsidRPr="00315204">
        <w:rPr>
          <w:sz w:val="28"/>
          <w:szCs w:val="28"/>
          <w:shd w:val="clear" w:color="auto" w:fill="FFFFFF"/>
        </w:rPr>
        <w:t xml:space="preserve">Главная проблема, на мой взгляд, в увеличении числа разводов кроется в системе воспитания и идеологии, сложившихся в обществе за последние 25 лет и активно пропагандируемыми телевидением, средствами массовой информации. Для перелома ситуации нам необходимо демонстрировать как можно больше положительных примеров. Важно говорить о ценностях семьи, о ведении здорового образа жизни. И результаты будут обязательно, ведь от прочной семьи зависит сила государства. Даю поручение органам управления образования, культуры, молодежной политики, а также нашим средствам массовой информации, общественным организациям и </w:t>
      </w:r>
      <w:r w:rsidRPr="00315204">
        <w:rPr>
          <w:sz w:val="28"/>
          <w:szCs w:val="28"/>
          <w:shd w:val="clear" w:color="auto" w:fill="FFFFFF"/>
        </w:rPr>
        <w:lastRenderedPageBreak/>
        <w:t xml:space="preserve">объединениям (Совет женщин, Совет отцов, Совет старейшин) усилить работу по пропаганде семейных ценностей и традиций, повышению компетенции родителей в вопросах семейного воспитания, восстановлению преемственности поколений.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Число умерших за  2021 год, по данным отдела ЗАГС администрации округа</w:t>
      </w:r>
      <w:r w:rsidRPr="00315204">
        <w:rPr>
          <w:rFonts w:ascii="Times New Roman" w:hAnsi="Times New Roman"/>
          <w:sz w:val="28"/>
          <w:szCs w:val="28"/>
          <w:u w:val="single"/>
        </w:rPr>
        <w:t>, 761</w:t>
      </w:r>
      <w:r w:rsidRPr="00315204">
        <w:rPr>
          <w:rFonts w:ascii="Times New Roman" w:hAnsi="Times New Roman"/>
          <w:sz w:val="28"/>
          <w:szCs w:val="28"/>
        </w:rPr>
        <w:t xml:space="preserve"> человек. Возрастной прожиточный показатель у мужчин составил </w:t>
      </w:r>
      <w:r w:rsidRPr="00315204">
        <w:rPr>
          <w:rFonts w:ascii="Times New Roman" w:hAnsi="Times New Roman"/>
          <w:sz w:val="28"/>
          <w:szCs w:val="28"/>
          <w:u w:val="single"/>
        </w:rPr>
        <w:t>59  лет</w:t>
      </w:r>
      <w:r w:rsidRPr="00315204">
        <w:rPr>
          <w:rFonts w:ascii="Times New Roman" w:hAnsi="Times New Roman"/>
          <w:sz w:val="28"/>
          <w:szCs w:val="28"/>
        </w:rPr>
        <w:t xml:space="preserve">, у женщин  - </w:t>
      </w:r>
      <w:r w:rsidRPr="00315204">
        <w:rPr>
          <w:rFonts w:ascii="Times New Roman" w:hAnsi="Times New Roman"/>
          <w:sz w:val="28"/>
          <w:szCs w:val="28"/>
          <w:u w:val="single"/>
        </w:rPr>
        <w:t>74 года.</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Естественная убыль за 2021 год составляет 392 человека.</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Число прибывших на 01 октября 2021 года - 491 человек, число выбывших 600 человек.   В аналогичном периоде 2020 года: прибывших - 531, выбывших - 489.</w:t>
      </w:r>
    </w:p>
    <w:p w:rsidR="00DF689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Теперь об уровне жизни. </w:t>
      </w:r>
    </w:p>
    <w:p w:rsidR="00DF6895" w:rsidRPr="00315204" w:rsidRDefault="00DF689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Отделом по экономики ежедневно проводитсямонитторинг цен на продукты питания по 47 показателям по нашим торговым предприятиям и сетям (райпо, «Маяк» и др.). В 2020 году Правительством области заключались соглашения по ограничению роста цен на сахар, масло растительное, но на рынке – спрос определяет предложение. </w:t>
      </w:r>
    </w:p>
    <w:p w:rsidR="00DF6895" w:rsidRPr="00315204" w:rsidRDefault="00DF689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Цены на продукты питания увеличились по всем позициям. </w:t>
      </w:r>
      <w:r w:rsidR="004C01A9" w:rsidRPr="00315204">
        <w:rPr>
          <w:rFonts w:ascii="Times New Roman" w:hAnsi="Times New Roman"/>
          <w:sz w:val="28"/>
          <w:szCs w:val="28"/>
        </w:rPr>
        <w:t>Цена борщевого набора увеличилась в среднем на 57%: капуста – 140%, картофель – 57%, свекла – 44%, морковь – 25%, лук – на 25%.</w:t>
      </w:r>
    </w:p>
    <w:p w:rsidR="004C01A9" w:rsidRPr="00315204" w:rsidRDefault="004C01A9"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Цена увеличилась на: хлеб – на 4%, молоко – 10%, мясо – 25%.</w:t>
      </w:r>
    </w:p>
    <w:p w:rsidR="004C01A9" w:rsidRPr="00315204" w:rsidRDefault="004C01A9"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среднем продукты питания выросли по итогам 2021 года на 25%.</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Среднемесячная   начисленная  заработная  плата  одного работника за 2021 год составила  </w:t>
      </w:r>
      <w:r w:rsidRPr="00315204">
        <w:rPr>
          <w:rFonts w:ascii="Times New Roman" w:hAnsi="Times New Roman"/>
          <w:sz w:val="28"/>
          <w:szCs w:val="28"/>
          <w:u w:val="single"/>
        </w:rPr>
        <w:t>34</w:t>
      </w:r>
      <w:r w:rsidR="00BF5BE6" w:rsidRPr="00315204">
        <w:rPr>
          <w:rFonts w:ascii="Times New Roman" w:hAnsi="Times New Roman"/>
          <w:sz w:val="28"/>
          <w:szCs w:val="28"/>
          <w:u w:val="single"/>
        </w:rPr>
        <w:t xml:space="preserve"> тыс.</w:t>
      </w:r>
      <w:r w:rsidRPr="00315204">
        <w:rPr>
          <w:rFonts w:ascii="Times New Roman" w:hAnsi="Times New Roman"/>
          <w:sz w:val="28"/>
          <w:szCs w:val="28"/>
          <w:u w:val="single"/>
        </w:rPr>
        <w:t>548 рублей</w:t>
      </w:r>
      <w:r w:rsidRPr="00315204">
        <w:rPr>
          <w:rFonts w:ascii="Times New Roman" w:hAnsi="Times New Roman"/>
          <w:sz w:val="28"/>
          <w:szCs w:val="28"/>
        </w:rPr>
        <w:t xml:space="preserve">, </w:t>
      </w:r>
      <w:r w:rsidR="004C01A9" w:rsidRPr="00315204">
        <w:rPr>
          <w:rFonts w:ascii="Times New Roman" w:hAnsi="Times New Roman"/>
          <w:sz w:val="28"/>
          <w:szCs w:val="28"/>
        </w:rPr>
        <w:t>увеличилась на 8</w:t>
      </w:r>
      <w:r w:rsidRPr="00315204">
        <w:rPr>
          <w:rFonts w:ascii="Times New Roman" w:hAnsi="Times New Roman"/>
          <w:sz w:val="28"/>
          <w:szCs w:val="28"/>
        </w:rPr>
        <w:t>,8 % к 2020 году.</w:t>
      </w:r>
      <w:r w:rsidR="004C01A9" w:rsidRPr="00315204">
        <w:rPr>
          <w:rFonts w:ascii="Times New Roman" w:hAnsi="Times New Roman"/>
          <w:sz w:val="28"/>
          <w:szCs w:val="28"/>
        </w:rPr>
        <w:t xml:space="preserve"> Средняя пенсия увеличилась на 9,5%. Инфляция составила – 8,4%.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Среднемесячная заработная плата одного работника, занятого в сельском хозяйстве, равна  24840 рублей. Самая высокая заработная плата в таких сельскохозяйственных предприятиях, как ООО «Бурдыгинское» – 28060 рублей, ООО «Победитель» - 26338 рубля. Самая низкая заработная плата у КФХ «Светлана» - 15034 рубля. Здесь есть над чем работать.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Среднемесячная заработная плата одного работника, занятого в промышленности (обрабатывающие производства) составила  42430  рублей.</w:t>
      </w:r>
      <w:r w:rsidR="004C01A9" w:rsidRPr="00315204">
        <w:rPr>
          <w:rFonts w:ascii="Times New Roman" w:hAnsi="Times New Roman"/>
          <w:sz w:val="28"/>
          <w:szCs w:val="28"/>
        </w:rPr>
        <w:t xml:space="preserve"> </w:t>
      </w:r>
      <w:r w:rsidRPr="00315204">
        <w:rPr>
          <w:rFonts w:ascii="Times New Roman" w:hAnsi="Times New Roman"/>
          <w:sz w:val="28"/>
          <w:szCs w:val="28"/>
        </w:rPr>
        <w:t>В бюджетной сфере Президентские указы по заработной плате исполняются.</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настоящее время на территории городского округа проживает 10 216 жителей, достигших пенсионного возраста. Численность работающих пенсионеров составляет 1932 человек. Средний размер пенсии в округе – 14 134 рублей. Пенсии по инвалидности получают 1 588 человек. Размер ежемесячных пенсионных выплат составляет 196,4 млн. рублей. Общий объем пенсионных выплат за 2021 год  - 2 млрд. 356 млн. рублей.</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Отчисления  </w:t>
      </w:r>
      <w:r w:rsidR="00533221" w:rsidRPr="00315204">
        <w:rPr>
          <w:rFonts w:ascii="Times New Roman" w:hAnsi="Times New Roman"/>
          <w:sz w:val="28"/>
          <w:szCs w:val="28"/>
        </w:rPr>
        <w:t>работодателей</w:t>
      </w:r>
      <w:r w:rsidRPr="00315204">
        <w:rPr>
          <w:rFonts w:ascii="Times New Roman" w:hAnsi="Times New Roman"/>
          <w:sz w:val="28"/>
          <w:szCs w:val="28"/>
        </w:rPr>
        <w:t xml:space="preserve">  Сорочинского городского округа в  Пенсионный фонд  составляют </w:t>
      </w:r>
      <w:r w:rsidR="00533221" w:rsidRPr="00315204">
        <w:rPr>
          <w:rFonts w:ascii="Times New Roman" w:hAnsi="Times New Roman"/>
          <w:sz w:val="28"/>
          <w:szCs w:val="28"/>
        </w:rPr>
        <w:t>487,7 млн.</w:t>
      </w:r>
      <w:r w:rsidRPr="00315204">
        <w:rPr>
          <w:rFonts w:ascii="Times New Roman" w:hAnsi="Times New Roman"/>
          <w:sz w:val="28"/>
          <w:szCs w:val="28"/>
        </w:rPr>
        <w:t xml:space="preserve"> руб.</w:t>
      </w:r>
    </w:p>
    <w:p w:rsidR="00764A94" w:rsidRPr="00315204" w:rsidRDefault="00764A94"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lastRenderedPageBreak/>
        <w:t>Численность получателей ЕДВ в Управлении пенсионного фонда России составляет 4707 человек. В среднем размер выплат составляет 2 тыс. 448 рублей. Общий объем выплат за год равен 149,8 млн. рублей.</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Трудовые ресурсы являются важнейшим фактором экономического роста. Трудоспособное население (прогнозно) составляет 20,5 тыс.чел. Численность населения, занятого в экономике, - 17,9 тыс.чел.</w:t>
      </w:r>
      <w:r w:rsidR="00BF5BE6" w:rsidRPr="00315204">
        <w:rPr>
          <w:rFonts w:ascii="Times New Roman" w:hAnsi="Times New Roman"/>
          <w:sz w:val="28"/>
          <w:szCs w:val="28"/>
        </w:rPr>
        <w:t>2 тысячи человек находятся в «свободном плавании».</w:t>
      </w:r>
    </w:p>
    <w:p w:rsidR="00A5124D"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Уровень регистрируемой безработицы за 2021 год составил 2,5 %. За 2021 год Центра занятости населения зарегистрировано в качестве ищущих работу 2632 человека. Пособие по безработице в отчетном году выплачены в общем объеме около 40 млн. рублей.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течение 2021 года заключено 126 социальных контрактов. Средствами для осуществления предпринимательской деятельности воспользовались 27 сорочинцев</w:t>
      </w:r>
      <w:r w:rsidR="00A5124D" w:rsidRPr="00315204">
        <w:rPr>
          <w:rFonts w:ascii="Times New Roman" w:hAnsi="Times New Roman"/>
          <w:sz w:val="28"/>
          <w:szCs w:val="28"/>
        </w:rPr>
        <w:t xml:space="preserve"> (получили по 250 тыс. рублей)</w:t>
      </w:r>
      <w:r w:rsidRPr="00315204">
        <w:rPr>
          <w:rFonts w:ascii="Times New Roman" w:hAnsi="Times New Roman"/>
          <w:sz w:val="28"/>
          <w:szCs w:val="28"/>
        </w:rPr>
        <w:t>, на ведение личного подсобного хозяйства – 22 человека</w:t>
      </w:r>
      <w:r w:rsidR="00A5124D" w:rsidRPr="00315204">
        <w:rPr>
          <w:rFonts w:ascii="Times New Roman" w:hAnsi="Times New Roman"/>
          <w:sz w:val="28"/>
          <w:szCs w:val="28"/>
        </w:rPr>
        <w:t xml:space="preserve"> (по 100 тысяч рублей)</w:t>
      </w:r>
      <w:r w:rsidRPr="00315204">
        <w:rPr>
          <w:rFonts w:ascii="Times New Roman" w:hAnsi="Times New Roman"/>
          <w:sz w:val="28"/>
          <w:szCs w:val="28"/>
        </w:rPr>
        <w:t xml:space="preserve">; </w:t>
      </w:r>
      <w:r w:rsidR="00A5124D" w:rsidRPr="00315204">
        <w:rPr>
          <w:rFonts w:ascii="Times New Roman" w:hAnsi="Times New Roman"/>
          <w:sz w:val="28"/>
          <w:szCs w:val="28"/>
        </w:rPr>
        <w:t>трудоустроены</w:t>
      </w:r>
      <w:r w:rsidRPr="00315204">
        <w:rPr>
          <w:rFonts w:ascii="Times New Roman" w:hAnsi="Times New Roman"/>
          <w:sz w:val="28"/>
          <w:szCs w:val="28"/>
        </w:rPr>
        <w:t xml:space="preserve"> – 40; иные мероприятия, направленные на преодоление трудной жизненной ситуации </w:t>
      </w:r>
      <w:r w:rsidR="00A5124D" w:rsidRPr="00315204">
        <w:rPr>
          <w:rFonts w:ascii="Times New Roman" w:hAnsi="Times New Roman"/>
          <w:sz w:val="28"/>
          <w:szCs w:val="28"/>
        </w:rPr>
        <w:t>–</w:t>
      </w:r>
      <w:r w:rsidRPr="00315204">
        <w:rPr>
          <w:rFonts w:ascii="Times New Roman" w:hAnsi="Times New Roman"/>
          <w:sz w:val="28"/>
          <w:szCs w:val="28"/>
        </w:rPr>
        <w:t xml:space="preserve"> 37</w:t>
      </w:r>
      <w:r w:rsidR="00A5124D" w:rsidRPr="00315204">
        <w:rPr>
          <w:rFonts w:ascii="Times New Roman" w:hAnsi="Times New Roman"/>
          <w:sz w:val="28"/>
          <w:szCs w:val="28"/>
        </w:rPr>
        <w:t xml:space="preserve"> семьям оказана материальная помощь. </w:t>
      </w:r>
    </w:p>
    <w:p w:rsidR="00FE4098" w:rsidRDefault="00FE4098"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За 2021 год</w:t>
      </w:r>
      <w:r w:rsidR="00475138" w:rsidRPr="00315204">
        <w:rPr>
          <w:rFonts w:ascii="Times New Roman" w:hAnsi="Times New Roman"/>
          <w:sz w:val="28"/>
          <w:szCs w:val="28"/>
        </w:rPr>
        <w:t xml:space="preserve"> </w:t>
      </w:r>
      <w:r w:rsidR="009E0156" w:rsidRPr="00315204">
        <w:rPr>
          <w:rFonts w:ascii="Times New Roman" w:hAnsi="Times New Roman"/>
          <w:sz w:val="28"/>
          <w:szCs w:val="28"/>
        </w:rPr>
        <w:t xml:space="preserve">Министерством социальной защиты оказана </w:t>
      </w:r>
      <w:r w:rsidR="00475138" w:rsidRPr="00315204">
        <w:rPr>
          <w:rFonts w:ascii="Times New Roman" w:hAnsi="Times New Roman"/>
          <w:sz w:val="28"/>
          <w:szCs w:val="28"/>
        </w:rPr>
        <w:t>материальная помощь 126</w:t>
      </w:r>
      <w:r w:rsidR="00414CAD" w:rsidRPr="00315204">
        <w:rPr>
          <w:rFonts w:ascii="Times New Roman" w:hAnsi="Times New Roman"/>
          <w:sz w:val="28"/>
          <w:szCs w:val="28"/>
        </w:rPr>
        <w:t xml:space="preserve"> </w:t>
      </w:r>
      <w:r w:rsidR="00475138" w:rsidRPr="00315204">
        <w:rPr>
          <w:rFonts w:ascii="Times New Roman" w:hAnsi="Times New Roman"/>
          <w:sz w:val="28"/>
          <w:szCs w:val="28"/>
        </w:rPr>
        <w:t xml:space="preserve"> </w:t>
      </w:r>
      <w:r w:rsidRPr="00315204">
        <w:rPr>
          <w:rFonts w:ascii="Times New Roman" w:hAnsi="Times New Roman"/>
          <w:sz w:val="28"/>
          <w:szCs w:val="28"/>
        </w:rPr>
        <w:t xml:space="preserve">жителям </w:t>
      </w:r>
      <w:r w:rsidR="00F20708" w:rsidRPr="00315204">
        <w:rPr>
          <w:rFonts w:ascii="Times New Roman" w:hAnsi="Times New Roman"/>
          <w:sz w:val="28"/>
          <w:szCs w:val="28"/>
        </w:rPr>
        <w:t xml:space="preserve"> </w:t>
      </w:r>
      <w:r w:rsidRPr="00315204">
        <w:rPr>
          <w:rFonts w:ascii="Times New Roman" w:hAnsi="Times New Roman"/>
          <w:sz w:val="28"/>
          <w:szCs w:val="28"/>
        </w:rPr>
        <w:t xml:space="preserve">городского </w:t>
      </w:r>
      <w:r w:rsidR="00475138" w:rsidRPr="00315204">
        <w:rPr>
          <w:rFonts w:ascii="Times New Roman" w:hAnsi="Times New Roman"/>
          <w:sz w:val="28"/>
          <w:szCs w:val="28"/>
        </w:rPr>
        <w:t>округа на общую сумму 12 млн. 874 тыс. руб</w:t>
      </w:r>
      <w:r w:rsidRPr="00315204">
        <w:rPr>
          <w:rFonts w:ascii="Times New Roman" w:hAnsi="Times New Roman"/>
          <w:sz w:val="28"/>
          <w:szCs w:val="28"/>
        </w:rPr>
        <w:t>.</w:t>
      </w:r>
    </w:p>
    <w:p w:rsidR="00315204" w:rsidRPr="00315204" w:rsidRDefault="00315204" w:rsidP="007F3B41">
      <w:pPr>
        <w:spacing w:after="0" w:line="240" w:lineRule="auto"/>
        <w:ind w:firstLine="709"/>
        <w:jc w:val="both"/>
        <w:rPr>
          <w:rFonts w:ascii="Times New Roman" w:hAnsi="Times New Roman"/>
          <w:sz w:val="28"/>
          <w:szCs w:val="28"/>
        </w:rPr>
      </w:pPr>
    </w:p>
    <w:p w:rsidR="009B49D5" w:rsidRPr="00315204" w:rsidRDefault="00315204" w:rsidP="007F3B41">
      <w:pPr>
        <w:autoSpaceDE w:val="0"/>
        <w:autoSpaceDN w:val="0"/>
        <w:adjustRightInd w:val="0"/>
        <w:spacing w:after="0" w:line="240" w:lineRule="auto"/>
        <w:ind w:firstLine="709"/>
        <w:jc w:val="both"/>
        <w:rPr>
          <w:rFonts w:ascii="Times New Roman" w:hAnsi="Times New Roman"/>
          <w:b/>
          <w:sz w:val="28"/>
          <w:szCs w:val="28"/>
        </w:rPr>
      </w:pPr>
      <w:r w:rsidRPr="00315204">
        <w:rPr>
          <w:rFonts w:ascii="Times New Roman" w:hAnsi="Times New Roman"/>
          <w:b/>
          <w:sz w:val="28"/>
          <w:szCs w:val="28"/>
        </w:rPr>
        <w:t xml:space="preserve">Бюджет округа </w:t>
      </w:r>
    </w:p>
    <w:p w:rsidR="00315204" w:rsidRPr="00315204" w:rsidRDefault="00315204" w:rsidP="007F3B41">
      <w:pPr>
        <w:autoSpaceDE w:val="0"/>
        <w:autoSpaceDN w:val="0"/>
        <w:adjustRightInd w:val="0"/>
        <w:spacing w:after="0" w:line="240" w:lineRule="auto"/>
        <w:ind w:firstLine="709"/>
        <w:jc w:val="both"/>
        <w:rPr>
          <w:rFonts w:ascii="Times New Roman" w:hAnsi="Times New Roman"/>
          <w:bCs/>
          <w:sz w:val="28"/>
          <w:szCs w:val="28"/>
        </w:rPr>
      </w:pPr>
    </w:p>
    <w:p w:rsidR="00D23D92" w:rsidRPr="00315204" w:rsidRDefault="009B49D5" w:rsidP="007F3B41">
      <w:pPr>
        <w:autoSpaceDE w:val="0"/>
        <w:autoSpaceDN w:val="0"/>
        <w:adjustRightInd w:val="0"/>
        <w:spacing w:after="0" w:line="240" w:lineRule="auto"/>
        <w:ind w:firstLine="709"/>
        <w:jc w:val="both"/>
        <w:rPr>
          <w:rFonts w:ascii="Times New Roman" w:hAnsi="Times New Roman"/>
          <w:bCs/>
          <w:sz w:val="28"/>
          <w:szCs w:val="28"/>
        </w:rPr>
      </w:pPr>
      <w:r w:rsidRPr="00315204">
        <w:rPr>
          <w:rFonts w:ascii="Times New Roman" w:hAnsi="Times New Roman"/>
          <w:bCs/>
          <w:sz w:val="28"/>
          <w:szCs w:val="28"/>
        </w:rPr>
        <w:t xml:space="preserve">Одной из основных составляющих устойчивого экономического роста и главным инструментом проведения в 2021 году социальной, финансовой и инвестиционной политики на территории округа является бюджет муниципального образования.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 отчетном периоде большое внимание нами уделялось вопросам исполнения бюджета, повышению эффективности бюджетных расходов,  сохранению и увеличению налогового потенциала, </w:t>
      </w:r>
      <w:r w:rsidR="002A4202" w:rsidRPr="00315204">
        <w:rPr>
          <w:sz w:val="28"/>
          <w:szCs w:val="28"/>
        </w:rPr>
        <w:t xml:space="preserve">оптимизации управления бюджетными средствами, </w:t>
      </w:r>
      <w:r w:rsidRPr="00315204">
        <w:rPr>
          <w:sz w:val="28"/>
          <w:szCs w:val="28"/>
        </w:rPr>
        <w:t>а также обеспечению сбалансированности и устойчивости бюджетной системы муниципального образования.</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Бюджет 2021, как и нынешнего, </w:t>
      </w:r>
      <w:r w:rsidR="00CD4232" w:rsidRPr="00315204">
        <w:rPr>
          <w:sz w:val="28"/>
          <w:szCs w:val="28"/>
        </w:rPr>
        <w:t>составляет  1 млрд. 145 млн. рублей.</w:t>
      </w:r>
    </w:p>
    <w:p w:rsidR="002D5EA8" w:rsidRPr="00315204" w:rsidRDefault="009B49D5" w:rsidP="007F3B41">
      <w:pPr>
        <w:pStyle w:val="a3"/>
        <w:spacing w:before="0" w:beforeAutospacing="0" w:after="0" w:afterAutospacing="0"/>
        <w:ind w:firstLine="709"/>
        <w:jc w:val="both"/>
        <w:rPr>
          <w:sz w:val="28"/>
          <w:szCs w:val="28"/>
        </w:rPr>
      </w:pPr>
      <w:r w:rsidRPr="00315204">
        <w:rPr>
          <w:sz w:val="28"/>
          <w:szCs w:val="28"/>
        </w:rPr>
        <w:t>Налоговые и неналоговые</w:t>
      </w:r>
      <w:r w:rsidR="009A7A01" w:rsidRPr="00315204">
        <w:rPr>
          <w:sz w:val="28"/>
          <w:szCs w:val="28"/>
        </w:rPr>
        <w:t xml:space="preserve"> (или собственные)</w:t>
      </w:r>
      <w:r w:rsidRPr="00315204">
        <w:rPr>
          <w:sz w:val="28"/>
          <w:szCs w:val="28"/>
        </w:rPr>
        <w:t xml:space="preserve"> доходы бюджета составили 408,7</w:t>
      </w:r>
      <w:r w:rsidR="00926CC5" w:rsidRPr="00315204">
        <w:rPr>
          <w:sz w:val="28"/>
          <w:szCs w:val="28"/>
        </w:rPr>
        <w:t xml:space="preserve"> млн. рублей (</w:t>
      </w:r>
      <w:r w:rsidRPr="00315204">
        <w:rPr>
          <w:sz w:val="28"/>
          <w:szCs w:val="28"/>
        </w:rPr>
        <w:t>110,2 %</w:t>
      </w:r>
      <w:r w:rsidR="00926CC5" w:rsidRPr="00315204">
        <w:rPr>
          <w:sz w:val="28"/>
          <w:szCs w:val="28"/>
        </w:rPr>
        <w:t>)</w:t>
      </w:r>
      <w:r w:rsidRPr="00315204">
        <w:rPr>
          <w:sz w:val="28"/>
          <w:szCs w:val="28"/>
        </w:rPr>
        <w:t>.</w:t>
      </w:r>
      <w:r w:rsidR="00DF3D55" w:rsidRPr="00315204">
        <w:rPr>
          <w:sz w:val="28"/>
          <w:szCs w:val="28"/>
        </w:rPr>
        <w:t xml:space="preserve"> </w:t>
      </w:r>
      <w:r w:rsidR="009A5105" w:rsidRPr="00315204">
        <w:rPr>
          <w:sz w:val="28"/>
          <w:szCs w:val="28"/>
        </w:rPr>
        <w:t>В структуре налоговых и неналоговых доходов</w:t>
      </w:r>
      <w:r w:rsidR="002D5EA8" w:rsidRPr="00315204">
        <w:rPr>
          <w:sz w:val="28"/>
          <w:szCs w:val="28"/>
        </w:rPr>
        <w:t>:</w:t>
      </w:r>
    </w:p>
    <w:p w:rsidR="00A46A7E" w:rsidRPr="00315204" w:rsidRDefault="002D5EA8" w:rsidP="007F3B41">
      <w:pPr>
        <w:pStyle w:val="a3"/>
        <w:spacing w:before="0" w:beforeAutospacing="0" w:after="0" w:afterAutospacing="0"/>
        <w:ind w:firstLine="709"/>
        <w:jc w:val="both"/>
        <w:rPr>
          <w:sz w:val="28"/>
          <w:szCs w:val="28"/>
        </w:rPr>
      </w:pPr>
      <w:r w:rsidRPr="00315204">
        <w:rPr>
          <w:sz w:val="28"/>
          <w:szCs w:val="28"/>
        </w:rPr>
        <w:t xml:space="preserve"> -  НДФЛ занимает 52,6%</w:t>
      </w:r>
      <w:r w:rsidR="009A5105" w:rsidRPr="00315204">
        <w:rPr>
          <w:sz w:val="28"/>
          <w:szCs w:val="28"/>
        </w:rPr>
        <w:t>;</w:t>
      </w:r>
    </w:p>
    <w:p w:rsidR="002D5EA8" w:rsidRPr="00315204" w:rsidRDefault="002D5EA8" w:rsidP="007F3B41">
      <w:pPr>
        <w:pStyle w:val="a3"/>
        <w:spacing w:before="0" w:beforeAutospacing="0" w:after="0" w:afterAutospacing="0"/>
        <w:ind w:firstLine="709"/>
        <w:jc w:val="both"/>
        <w:rPr>
          <w:sz w:val="28"/>
          <w:szCs w:val="28"/>
        </w:rPr>
      </w:pPr>
      <w:r w:rsidRPr="00315204">
        <w:rPr>
          <w:sz w:val="28"/>
          <w:szCs w:val="28"/>
        </w:rPr>
        <w:t xml:space="preserve"> - налоги на совокупный доход - 19%;</w:t>
      </w:r>
    </w:p>
    <w:p w:rsidR="002D5EA8" w:rsidRPr="00315204" w:rsidRDefault="002D5EA8" w:rsidP="007F3B41">
      <w:pPr>
        <w:pStyle w:val="a3"/>
        <w:spacing w:before="0" w:beforeAutospacing="0" w:after="0" w:afterAutospacing="0"/>
        <w:ind w:firstLine="709"/>
        <w:jc w:val="both"/>
        <w:rPr>
          <w:sz w:val="28"/>
          <w:szCs w:val="28"/>
        </w:rPr>
      </w:pPr>
      <w:r w:rsidRPr="00315204">
        <w:rPr>
          <w:sz w:val="28"/>
          <w:szCs w:val="28"/>
        </w:rPr>
        <w:t>- налоги на имущество -8,7%</w:t>
      </w:r>
      <w:r w:rsidR="00842B36" w:rsidRPr="00315204">
        <w:rPr>
          <w:sz w:val="28"/>
          <w:szCs w:val="28"/>
        </w:rPr>
        <w:t xml:space="preserve"> (</w:t>
      </w:r>
      <w:r w:rsidR="00F82630" w:rsidRPr="00315204">
        <w:rPr>
          <w:sz w:val="28"/>
          <w:szCs w:val="28"/>
        </w:rPr>
        <w:t xml:space="preserve">в том числе </w:t>
      </w:r>
      <w:r w:rsidR="00842B36" w:rsidRPr="00315204">
        <w:rPr>
          <w:sz w:val="28"/>
          <w:szCs w:val="28"/>
        </w:rPr>
        <w:t xml:space="preserve"> земельный</w:t>
      </w:r>
      <w:r w:rsidR="00F82630" w:rsidRPr="00315204">
        <w:rPr>
          <w:sz w:val="28"/>
          <w:szCs w:val="28"/>
        </w:rPr>
        <w:t xml:space="preserve"> налог - 7,6%</w:t>
      </w:r>
      <w:r w:rsidR="00842B36" w:rsidRPr="00315204">
        <w:rPr>
          <w:sz w:val="28"/>
          <w:szCs w:val="28"/>
        </w:rPr>
        <w:t>; налог на имущество физических лиц - 1,1%)</w:t>
      </w:r>
      <w:r w:rsidR="00F82630" w:rsidRPr="00315204">
        <w:rPr>
          <w:sz w:val="28"/>
          <w:szCs w:val="28"/>
        </w:rPr>
        <w:t>;</w:t>
      </w:r>
    </w:p>
    <w:p w:rsidR="002D5EA8" w:rsidRPr="00315204" w:rsidRDefault="002D5EA8" w:rsidP="007F3B41">
      <w:pPr>
        <w:pStyle w:val="a3"/>
        <w:spacing w:before="0" w:beforeAutospacing="0" w:after="0" w:afterAutospacing="0"/>
        <w:ind w:firstLine="709"/>
        <w:jc w:val="both"/>
        <w:rPr>
          <w:sz w:val="28"/>
          <w:szCs w:val="28"/>
        </w:rPr>
      </w:pPr>
      <w:r w:rsidRPr="00315204">
        <w:rPr>
          <w:sz w:val="28"/>
          <w:szCs w:val="28"/>
        </w:rPr>
        <w:t xml:space="preserve"> - акцизы - 5,1%.</w:t>
      </w:r>
    </w:p>
    <w:p w:rsidR="009B49D5" w:rsidRPr="00315204" w:rsidRDefault="00005713" w:rsidP="007F3B41">
      <w:pPr>
        <w:pStyle w:val="a3"/>
        <w:spacing w:before="0" w:beforeAutospacing="0" w:after="0" w:afterAutospacing="0"/>
        <w:ind w:firstLine="709"/>
        <w:jc w:val="both"/>
        <w:rPr>
          <w:sz w:val="28"/>
          <w:szCs w:val="28"/>
        </w:rPr>
      </w:pPr>
      <w:r w:rsidRPr="00315204">
        <w:rPr>
          <w:sz w:val="28"/>
          <w:szCs w:val="28"/>
        </w:rPr>
        <w:t xml:space="preserve"> </w:t>
      </w:r>
      <w:r w:rsidR="009B49D5" w:rsidRPr="00315204">
        <w:rPr>
          <w:sz w:val="28"/>
          <w:szCs w:val="28"/>
        </w:rPr>
        <w:t xml:space="preserve">Хотелось бы отметить, что в условиях пандемии не просто выполнить, а исполнить с ростом к предыдущему году основные статьи доходной части </w:t>
      </w:r>
      <w:r w:rsidR="009B49D5" w:rsidRPr="00315204">
        <w:rPr>
          <w:sz w:val="28"/>
          <w:szCs w:val="28"/>
        </w:rPr>
        <w:lastRenderedPageBreak/>
        <w:t xml:space="preserve">бюджета являлось сложнейшей задачей, с которой администрация округа успешно справилась.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 течение всего финансового года администрацией городского округа проводилась работа по увеличению доходной части местного бюджета за счет наращивания стабильных доходных источников, увеличения собираемости налогов, снижения задолженности по обязательным платежам и улучшения их администрирования.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По результатам проведенной работы в бюджет мобилизованы дополнительные налоговые и неналоговые доходы в сумме </w:t>
      </w:r>
      <w:r w:rsidRPr="00315204">
        <w:rPr>
          <w:sz w:val="28"/>
          <w:szCs w:val="28"/>
          <w:u w:val="single"/>
        </w:rPr>
        <w:t>13,4</w:t>
      </w:r>
      <w:r w:rsidRPr="00315204">
        <w:rPr>
          <w:sz w:val="28"/>
          <w:szCs w:val="28"/>
        </w:rPr>
        <w:t xml:space="preserve"> млн. руб. </w:t>
      </w:r>
    </w:p>
    <w:p w:rsidR="009F1FB9" w:rsidRPr="00315204" w:rsidRDefault="00151563"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Недоимка в бюджет городского округа по состоянию на 01.01.2022 составила 15,3 млн. руб. По сравнению с аналогичным периодов прошлого года недоимка снизилась на 2,1млн. руб</w:t>
      </w:r>
      <w:r w:rsidR="0091738B" w:rsidRPr="00315204">
        <w:rPr>
          <w:rFonts w:ascii="Times New Roman" w:hAnsi="Times New Roman"/>
          <w:sz w:val="28"/>
          <w:szCs w:val="28"/>
        </w:rPr>
        <w:t>.</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Бюджет 2021 года по расходам исполнен в сумме 1 млрд. 104 млн. рублей.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В рамках исполнения расходов в 2021 году основное место занимали первоочередные и социально-значимые для жизнедеятельности городского округа направления расходов. Расходы на социальную сферу составили 815,0 млн. руб. или 73,8 % к общему объему расходов.</w:t>
      </w:r>
    </w:p>
    <w:p w:rsidR="00537F15" w:rsidRPr="00315204" w:rsidRDefault="009B49D5" w:rsidP="007F3B41">
      <w:pPr>
        <w:pStyle w:val="a3"/>
        <w:spacing w:before="0" w:beforeAutospacing="0" w:after="0" w:afterAutospacing="0"/>
        <w:ind w:firstLine="709"/>
        <w:jc w:val="both"/>
        <w:rPr>
          <w:sz w:val="28"/>
          <w:szCs w:val="28"/>
        </w:rPr>
      </w:pPr>
      <w:r w:rsidRPr="00315204">
        <w:rPr>
          <w:sz w:val="28"/>
          <w:szCs w:val="28"/>
        </w:rPr>
        <w:t>В первую очередь средства направлялись на:</w:t>
      </w:r>
    </w:p>
    <w:p w:rsidR="00537F1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 - оплату труда</w:t>
      </w:r>
      <w:r w:rsidR="009A7A01" w:rsidRPr="00315204">
        <w:rPr>
          <w:sz w:val="28"/>
          <w:szCs w:val="28"/>
        </w:rPr>
        <w:t xml:space="preserve"> -</w:t>
      </w:r>
      <w:r w:rsidR="007A384A" w:rsidRPr="00315204">
        <w:rPr>
          <w:sz w:val="28"/>
          <w:szCs w:val="28"/>
        </w:rPr>
        <w:t xml:space="preserve">728,1 млн.руб. (65,9) </w:t>
      </w:r>
      <w:r w:rsidR="009A7A01" w:rsidRPr="00315204">
        <w:rPr>
          <w:sz w:val="28"/>
          <w:szCs w:val="28"/>
        </w:rPr>
        <w:t>%</w:t>
      </w:r>
      <w:r w:rsidRPr="00315204">
        <w:rPr>
          <w:sz w:val="28"/>
          <w:szCs w:val="28"/>
        </w:rPr>
        <w:t xml:space="preserve"> и начислений на нее; </w:t>
      </w:r>
    </w:p>
    <w:p w:rsidR="00537F15" w:rsidRPr="00315204" w:rsidRDefault="009B49D5" w:rsidP="007F3B41">
      <w:pPr>
        <w:pStyle w:val="a3"/>
        <w:spacing w:before="0" w:beforeAutospacing="0" w:after="0" w:afterAutospacing="0"/>
        <w:ind w:firstLine="709"/>
        <w:jc w:val="both"/>
        <w:rPr>
          <w:sz w:val="28"/>
          <w:szCs w:val="28"/>
        </w:rPr>
      </w:pPr>
      <w:r w:rsidRPr="00315204">
        <w:rPr>
          <w:sz w:val="28"/>
          <w:szCs w:val="28"/>
        </w:rPr>
        <w:t>- исполнение публичных обязательств</w:t>
      </w:r>
      <w:r w:rsidR="00F46FE4" w:rsidRPr="00315204">
        <w:rPr>
          <w:sz w:val="28"/>
          <w:szCs w:val="28"/>
        </w:rPr>
        <w:t xml:space="preserve"> (компенсация части родительской платы</w:t>
      </w:r>
      <w:r w:rsidR="00C22227" w:rsidRPr="00315204">
        <w:rPr>
          <w:sz w:val="28"/>
          <w:szCs w:val="28"/>
        </w:rPr>
        <w:t xml:space="preserve"> </w:t>
      </w:r>
      <w:r w:rsidR="00B76C9C" w:rsidRPr="00315204">
        <w:rPr>
          <w:sz w:val="28"/>
          <w:szCs w:val="28"/>
        </w:rPr>
        <w:t>за</w:t>
      </w:r>
      <w:r w:rsidR="00F46FE4" w:rsidRPr="00315204">
        <w:rPr>
          <w:sz w:val="28"/>
          <w:szCs w:val="28"/>
        </w:rPr>
        <w:t xml:space="preserve"> пребывание ребенка в ДОУ, единовременная выплата при всех формах устройства детей в семью, выплаты опекунам</w:t>
      </w:r>
      <w:r w:rsidR="00B76C9C" w:rsidRPr="00315204">
        <w:rPr>
          <w:sz w:val="28"/>
          <w:szCs w:val="28"/>
        </w:rPr>
        <w:t xml:space="preserve"> и др.)</w:t>
      </w:r>
      <w:r w:rsidR="009A7A01" w:rsidRPr="00315204">
        <w:rPr>
          <w:sz w:val="28"/>
          <w:szCs w:val="28"/>
        </w:rPr>
        <w:t>-</w:t>
      </w:r>
      <w:r w:rsidR="00C22227" w:rsidRPr="00315204">
        <w:rPr>
          <w:sz w:val="28"/>
          <w:szCs w:val="28"/>
        </w:rPr>
        <w:t xml:space="preserve"> </w:t>
      </w:r>
      <w:r w:rsidR="007A384A" w:rsidRPr="00315204">
        <w:rPr>
          <w:sz w:val="28"/>
          <w:szCs w:val="28"/>
        </w:rPr>
        <w:t>18</w:t>
      </w:r>
      <w:r w:rsidR="00C22227" w:rsidRPr="00315204">
        <w:rPr>
          <w:sz w:val="28"/>
          <w:szCs w:val="28"/>
        </w:rPr>
        <w:t xml:space="preserve">, </w:t>
      </w:r>
      <w:r w:rsidR="007A384A" w:rsidRPr="00315204">
        <w:rPr>
          <w:sz w:val="28"/>
          <w:szCs w:val="28"/>
        </w:rPr>
        <w:t xml:space="preserve">5 млн. руб. </w:t>
      </w:r>
      <w:r w:rsidR="00C22227" w:rsidRPr="00315204">
        <w:rPr>
          <w:sz w:val="28"/>
          <w:szCs w:val="28"/>
        </w:rPr>
        <w:t xml:space="preserve"> (1,7</w:t>
      </w:r>
      <w:r w:rsidR="009A7A01" w:rsidRPr="00315204">
        <w:rPr>
          <w:sz w:val="28"/>
          <w:szCs w:val="28"/>
        </w:rPr>
        <w:t>%</w:t>
      </w:r>
      <w:r w:rsidR="00C22227" w:rsidRPr="00315204">
        <w:rPr>
          <w:sz w:val="28"/>
          <w:szCs w:val="28"/>
        </w:rPr>
        <w:t>)</w:t>
      </w:r>
      <w:r w:rsidRPr="00315204">
        <w:rPr>
          <w:sz w:val="28"/>
          <w:szCs w:val="28"/>
        </w:rPr>
        <w:t xml:space="preserve">; </w:t>
      </w:r>
    </w:p>
    <w:p w:rsidR="00537F15" w:rsidRPr="00315204" w:rsidRDefault="009B49D5" w:rsidP="007F3B41">
      <w:pPr>
        <w:pStyle w:val="a3"/>
        <w:spacing w:before="0" w:beforeAutospacing="0" w:after="0" w:afterAutospacing="0"/>
        <w:ind w:firstLine="709"/>
        <w:jc w:val="both"/>
        <w:rPr>
          <w:sz w:val="28"/>
          <w:szCs w:val="28"/>
        </w:rPr>
      </w:pPr>
      <w:r w:rsidRPr="00315204">
        <w:rPr>
          <w:sz w:val="28"/>
          <w:szCs w:val="28"/>
        </w:rPr>
        <w:t>- оплату коммунальных услуг и услуг связи</w:t>
      </w:r>
      <w:r w:rsidR="009A7A01" w:rsidRPr="00315204">
        <w:rPr>
          <w:sz w:val="28"/>
          <w:szCs w:val="28"/>
        </w:rPr>
        <w:t>-</w:t>
      </w:r>
      <w:r w:rsidR="00C95416" w:rsidRPr="00315204">
        <w:rPr>
          <w:sz w:val="28"/>
          <w:szCs w:val="28"/>
        </w:rPr>
        <w:t>56,8 млн. руб.  (5,1</w:t>
      </w:r>
      <w:r w:rsidR="009A7A01" w:rsidRPr="00315204">
        <w:rPr>
          <w:sz w:val="28"/>
          <w:szCs w:val="28"/>
        </w:rPr>
        <w:t>%</w:t>
      </w:r>
      <w:r w:rsidR="00C95416" w:rsidRPr="00315204">
        <w:rPr>
          <w:sz w:val="28"/>
          <w:szCs w:val="28"/>
        </w:rPr>
        <w:t>)</w:t>
      </w:r>
      <w:r w:rsidRPr="00315204">
        <w:rPr>
          <w:sz w:val="28"/>
          <w:szCs w:val="28"/>
        </w:rPr>
        <w:t xml:space="preserve">;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питание обучающихся и воспитанников детских садов</w:t>
      </w:r>
      <w:r w:rsidR="009A7A01" w:rsidRPr="00315204">
        <w:rPr>
          <w:sz w:val="28"/>
          <w:szCs w:val="28"/>
        </w:rPr>
        <w:t>-</w:t>
      </w:r>
      <w:r w:rsidR="00C95416" w:rsidRPr="00315204">
        <w:rPr>
          <w:sz w:val="28"/>
          <w:szCs w:val="28"/>
        </w:rPr>
        <w:t>58,5</w:t>
      </w:r>
      <w:r w:rsidR="00537F15" w:rsidRPr="00315204">
        <w:rPr>
          <w:sz w:val="28"/>
          <w:szCs w:val="28"/>
        </w:rPr>
        <w:t xml:space="preserve"> (5,3)</w:t>
      </w:r>
      <w:r w:rsidR="009A7A01" w:rsidRPr="00315204">
        <w:rPr>
          <w:sz w:val="28"/>
          <w:szCs w:val="28"/>
        </w:rPr>
        <w:t>%</w:t>
      </w:r>
      <w:r w:rsidRPr="00315204">
        <w:rPr>
          <w:sz w:val="28"/>
          <w:szCs w:val="28"/>
        </w:rPr>
        <w:t>.</w:t>
      </w:r>
    </w:p>
    <w:p w:rsidR="009B49D5" w:rsidRPr="00315204" w:rsidRDefault="009A7A01" w:rsidP="007F3B41">
      <w:pPr>
        <w:pStyle w:val="a3"/>
        <w:spacing w:before="0" w:beforeAutospacing="0" w:after="0" w:afterAutospacing="0"/>
        <w:ind w:firstLine="709"/>
        <w:jc w:val="both"/>
        <w:rPr>
          <w:sz w:val="28"/>
          <w:szCs w:val="28"/>
        </w:rPr>
      </w:pPr>
      <w:r w:rsidRPr="00315204">
        <w:rPr>
          <w:sz w:val="28"/>
          <w:szCs w:val="28"/>
        </w:rPr>
        <w:t xml:space="preserve">           </w:t>
      </w:r>
      <w:r w:rsidR="009B49D5" w:rsidRPr="00315204">
        <w:rPr>
          <w:sz w:val="28"/>
          <w:szCs w:val="28"/>
        </w:rPr>
        <w:t>Одним из механизмов эффективного использования средств местного бюджета является муниципальный заказ</w:t>
      </w:r>
      <w:r w:rsidR="0091738B" w:rsidRPr="00315204">
        <w:rPr>
          <w:sz w:val="28"/>
          <w:szCs w:val="28"/>
        </w:rPr>
        <w:t xml:space="preserve"> и электронные торги</w:t>
      </w:r>
      <w:r w:rsidR="009B49D5" w:rsidRPr="00315204">
        <w:rPr>
          <w:sz w:val="28"/>
          <w:szCs w:val="28"/>
        </w:rPr>
        <w:t xml:space="preserve">. Экономия средств, выделенных на закупку товаров, работ, услуг, от проведенных конкурентных закупок составила за 2021 год -  16 млн. 366 тысяч рублей. </w:t>
      </w:r>
      <w:r w:rsidR="00126942" w:rsidRPr="00315204">
        <w:rPr>
          <w:sz w:val="28"/>
          <w:szCs w:val="28"/>
        </w:rPr>
        <w:t>Эти сэкономленные средства направлены на другие нужды.</w:t>
      </w:r>
      <w:r w:rsidR="009B49D5" w:rsidRPr="00315204">
        <w:rPr>
          <w:sz w:val="28"/>
          <w:szCs w:val="28"/>
        </w:rPr>
        <w:t xml:space="preserve">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Для решения насущных задач, нам приходится исходить из своих финансовых возможностей. Конечно, нам хотелось бы решить все проблемы мгновенно, однако волшебной п</w:t>
      </w:r>
      <w:r w:rsidR="009A7A01" w:rsidRPr="00315204">
        <w:rPr>
          <w:sz w:val="28"/>
          <w:szCs w:val="28"/>
        </w:rPr>
        <w:t>алочки у нас нет, а есть бюджет, поэтому живем по своим средствам.</w:t>
      </w:r>
      <w:r w:rsidRPr="00315204">
        <w:rPr>
          <w:sz w:val="28"/>
          <w:szCs w:val="28"/>
        </w:rPr>
        <w:t xml:space="preserve"> И в  нынешнем году нам нужно сохранить наработанную положительную динамику бюджетной политики и, конечно, продолжить работу по увеличению доходной части.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Вхождение в областные и федеральные программы было и остаётся для администрации Сорочинского городского округа первостепенным. Об этом я говорю постоянно. И в очередной раз напоминаю: необходимо уже сегодня формировать задел на будущий год, готовить необходимые документы для вхождения в программы. Этот вопрос у меня на постоянном контроле. </w:t>
      </w:r>
    </w:p>
    <w:p w:rsidR="00E45BAC"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lastRenderedPageBreak/>
        <w:t xml:space="preserve">В качестве позитивного примера хотелось бы отметить активность наших некоммерческих организаций и инициативных групп от отраслей образования и культуры. Только в 2021 году ими было привлечено для реализации проектов на благо жителей округа в общем 2 млн. 865 тысяч рублей. </w:t>
      </w:r>
      <w:r w:rsidR="00E45BAC" w:rsidRPr="00315204">
        <w:rPr>
          <w:rFonts w:ascii="Times New Roman" w:hAnsi="Times New Roman"/>
          <w:sz w:val="28"/>
          <w:szCs w:val="28"/>
        </w:rPr>
        <w:t xml:space="preserve">В том числе в отрасль образования привлечено 1 млн. 982,3 тыс. рублей, из них наиболее значительные средства за победы в проектах: "Клуб межнационального общения: "Культурный код: эстафета поколений" – 499,6 тыс. рублей; «Молодёжная школа цифровой экологии» - 470,5 тыс. рублей; "Академия дорожной безопасности" – 440,5 тыс. рублей. </w:t>
      </w:r>
    </w:p>
    <w:p w:rsidR="00E45BAC" w:rsidRPr="00315204" w:rsidRDefault="00E45BAC"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отрасль культуры привлечено 882,5 тыс. рублей, из них наиболее значительные средства за победы в проектах: «Сорочинская крепость – история в интерактиве» - 377,6 тыс. рублей; «Мобильный кинотеатр под открытым небом «Сельская кинопередвижка» - 100 тыс. рублей; «Награды – сильнейшим, здоровье – всем!» -50 тыс. рублей.</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 В целях увеличения поступлений денежных средств </w:t>
      </w:r>
      <w:r w:rsidR="00DE0A3A" w:rsidRPr="00315204">
        <w:rPr>
          <w:sz w:val="28"/>
          <w:szCs w:val="28"/>
        </w:rPr>
        <w:t xml:space="preserve"> </w:t>
      </w:r>
      <w:r w:rsidRPr="00315204">
        <w:rPr>
          <w:sz w:val="28"/>
          <w:szCs w:val="28"/>
        </w:rPr>
        <w:t xml:space="preserve">в доходную часть бюджета продолжаем сотрудничать с налоговыми и правоохранительными органами по снижению задолженности по платежам в бюджет, а также более тесно сотрудничать с предпринимателями городского округа по вопросам сокращения неформальной занятости граждан в целях легализации заработной платы. Зарплаты в конвертах должны быть исключены! Платежи в бюджет и пенсионный фонд должны осуществлять в полном объеме! Люди должны получать зарплату не ниже гарантированного законом минимального размера оплаты труда. В 2021 году администрацией округа проводилась работа с работодателями, выплачивающими заработную плату работникам ниже минимального размера оплаты труда. Более 30 налоговых агентов повысили заработную плату работникам. В 2022 году эта работа будет продолжена. </w:t>
      </w:r>
    </w:p>
    <w:p w:rsidR="009B49D5" w:rsidRPr="00315204" w:rsidRDefault="009B49D5" w:rsidP="007F3B41">
      <w:pPr>
        <w:pStyle w:val="a3"/>
        <w:spacing w:before="0" w:beforeAutospacing="0" w:after="0" w:afterAutospacing="0"/>
        <w:ind w:firstLine="709"/>
        <w:jc w:val="both"/>
        <w:rPr>
          <w:sz w:val="28"/>
          <w:szCs w:val="28"/>
          <w:u w:val="single"/>
        </w:rPr>
      </w:pPr>
      <w:r w:rsidRPr="00315204">
        <w:rPr>
          <w:sz w:val="28"/>
          <w:szCs w:val="28"/>
        </w:rPr>
        <w:t xml:space="preserve">Необходимо обратить внимание и на расширение спектра оказываемых муниципальными учреждениями платных услуг, повышение качества администрирования доходов бюджета. Настоятельно требую от Управлений финансов, архитектуры, отдела имущественных отношений, территориальных  отделов администрации активизировать работу по актуализации сведений по объектам недвижимости и земельным участкам, чтобы уже к 2023 году все объекты недвижимости были вовлечены в налоговый оборот </w:t>
      </w:r>
      <w:r w:rsidRPr="00315204">
        <w:rPr>
          <w:sz w:val="28"/>
          <w:szCs w:val="28"/>
          <w:u w:val="single"/>
        </w:rPr>
        <w:t>в рамках 518-ФЗ.</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Хочу подчеркнуть, что в сегодняшних условиях единственно верной стратегической линией бюджетной политики является не </w:t>
      </w:r>
      <w:r w:rsidR="00A442DD" w:rsidRPr="00315204">
        <w:rPr>
          <w:sz w:val="28"/>
          <w:szCs w:val="28"/>
        </w:rPr>
        <w:t xml:space="preserve">столько </w:t>
      </w:r>
      <w:r w:rsidRPr="00315204">
        <w:rPr>
          <w:sz w:val="28"/>
          <w:szCs w:val="28"/>
        </w:rPr>
        <w:t xml:space="preserve">рост расходов, а повышение их эффективности. Задача – за те же деньги добиться более качественных услуг и лучших результатов!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 заключение разговора о бюджете прошу Управление финансов в текущем году организовать работу по качественному исполнению </w:t>
      </w:r>
      <w:r w:rsidR="00A442DD" w:rsidRPr="00315204">
        <w:rPr>
          <w:sz w:val="28"/>
          <w:szCs w:val="28"/>
        </w:rPr>
        <w:t xml:space="preserve">и контролю за исполнением </w:t>
      </w:r>
      <w:r w:rsidRPr="00315204">
        <w:rPr>
          <w:sz w:val="28"/>
          <w:szCs w:val="28"/>
        </w:rPr>
        <w:t>бюджета 2022 года.</w:t>
      </w:r>
    </w:p>
    <w:p w:rsidR="009B49D5" w:rsidRPr="00315204" w:rsidRDefault="009B49D5" w:rsidP="007F3B41">
      <w:pPr>
        <w:pStyle w:val="a3"/>
        <w:spacing w:before="0" w:beforeAutospacing="0" w:after="0" w:afterAutospacing="0"/>
        <w:ind w:firstLine="709"/>
        <w:jc w:val="both"/>
        <w:rPr>
          <w:sz w:val="28"/>
          <w:szCs w:val="28"/>
        </w:rPr>
      </w:pPr>
    </w:p>
    <w:p w:rsidR="009B49D5" w:rsidRPr="00315204" w:rsidRDefault="00315204" w:rsidP="007F3B41">
      <w:pPr>
        <w:pStyle w:val="a3"/>
        <w:spacing w:before="0" w:beforeAutospacing="0" w:after="0" w:afterAutospacing="0"/>
        <w:ind w:firstLine="709"/>
        <w:jc w:val="both"/>
        <w:rPr>
          <w:b/>
          <w:sz w:val="28"/>
          <w:szCs w:val="28"/>
        </w:rPr>
      </w:pPr>
      <w:r w:rsidRPr="00315204">
        <w:rPr>
          <w:b/>
          <w:sz w:val="28"/>
          <w:szCs w:val="28"/>
        </w:rPr>
        <w:lastRenderedPageBreak/>
        <w:t>Жилищно-коммунальное хозяйство</w:t>
      </w:r>
    </w:p>
    <w:p w:rsidR="00315204" w:rsidRPr="00315204" w:rsidRDefault="00315204" w:rsidP="007F3B41">
      <w:pPr>
        <w:pStyle w:val="a3"/>
        <w:spacing w:before="0" w:beforeAutospacing="0" w:after="0" w:afterAutospacing="0"/>
        <w:ind w:firstLine="709"/>
        <w:jc w:val="both"/>
        <w:rPr>
          <w:sz w:val="28"/>
          <w:szCs w:val="28"/>
        </w:rPr>
      </w:pPr>
    </w:p>
    <w:p w:rsidR="00134F5C" w:rsidRPr="00315204" w:rsidRDefault="00134F5C" w:rsidP="007F3B41">
      <w:pPr>
        <w:spacing w:after="0" w:line="240" w:lineRule="auto"/>
        <w:ind w:firstLine="709"/>
        <w:jc w:val="center"/>
        <w:rPr>
          <w:rFonts w:ascii="Times New Roman" w:hAnsi="Times New Roman"/>
          <w:sz w:val="28"/>
          <w:szCs w:val="28"/>
        </w:rPr>
      </w:pPr>
      <w:r w:rsidRPr="00315204">
        <w:rPr>
          <w:rFonts w:ascii="Times New Roman" w:hAnsi="Times New Roman"/>
          <w:sz w:val="28"/>
          <w:szCs w:val="28"/>
        </w:rPr>
        <w:t>Содержание и ремонт дорог</w:t>
      </w:r>
    </w:p>
    <w:p w:rsidR="00134F5C" w:rsidRPr="00315204" w:rsidRDefault="00134F5C" w:rsidP="007F3B41">
      <w:pPr>
        <w:pStyle w:val="a3"/>
        <w:spacing w:before="0" w:beforeAutospacing="0" w:after="0" w:afterAutospacing="0"/>
        <w:ind w:firstLine="709"/>
        <w:jc w:val="both"/>
        <w:rPr>
          <w:sz w:val="28"/>
          <w:szCs w:val="28"/>
        </w:rPr>
      </w:pPr>
      <w:r w:rsidRPr="00315204">
        <w:rPr>
          <w:sz w:val="28"/>
          <w:szCs w:val="28"/>
        </w:rPr>
        <w:t>Одной из важнейших задач для администрации Сорочинского городского округа является-создание и поддержание в надлежащем состоянии дорожно-транспортной сети, соответствующей потребностям населения и развитию экономики городского округа. Вопрос безопасных и качественных дорог представляет собой выполнение  целого комплекса мероприятий, которые были исполнены в 2021 году по следующим статьям:</w:t>
      </w:r>
    </w:p>
    <w:p w:rsidR="00134F5C" w:rsidRPr="00315204" w:rsidRDefault="00134F5C" w:rsidP="007F3B41">
      <w:pPr>
        <w:spacing w:after="0" w:line="240" w:lineRule="auto"/>
        <w:ind w:firstLine="709"/>
        <w:jc w:val="both"/>
        <w:rPr>
          <w:rFonts w:ascii="Times New Roman" w:hAnsi="Times New Roman"/>
          <w:sz w:val="28"/>
          <w:szCs w:val="28"/>
          <w:shd w:val="clear" w:color="auto" w:fill="FFFFFF"/>
        </w:rPr>
      </w:pPr>
      <w:r w:rsidRPr="00315204">
        <w:rPr>
          <w:rFonts w:ascii="Times New Roman" w:hAnsi="Times New Roman"/>
          <w:sz w:val="28"/>
          <w:szCs w:val="28"/>
        </w:rPr>
        <w:t xml:space="preserve">1.  </w:t>
      </w:r>
      <w:r w:rsidRPr="00315204">
        <w:rPr>
          <w:rFonts w:ascii="Times New Roman" w:hAnsi="Times New Roman"/>
          <w:sz w:val="28"/>
          <w:szCs w:val="28"/>
          <w:shd w:val="clear" w:color="auto" w:fill="FFFFFF"/>
        </w:rPr>
        <w:t xml:space="preserve">Проведен ремонт асфальтобетонного покрытия автомобильных дорог и тротуаров в г. Сорочинске и сельских населенных пунктах </w:t>
      </w:r>
      <w:r w:rsidR="00A442DD" w:rsidRPr="00315204">
        <w:rPr>
          <w:rFonts w:ascii="Times New Roman" w:hAnsi="Times New Roman"/>
          <w:sz w:val="28"/>
          <w:szCs w:val="28"/>
          <w:shd w:val="clear" w:color="auto" w:fill="FFFFFF"/>
        </w:rPr>
        <w:t>округа протяжённостью 5,54 км.</w:t>
      </w:r>
      <w:r w:rsidRPr="00315204">
        <w:rPr>
          <w:rFonts w:ascii="Times New Roman" w:hAnsi="Times New Roman"/>
          <w:sz w:val="28"/>
          <w:szCs w:val="28"/>
          <w:shd w:val="clear" w:color="auto" w:fill="FFFFFF"/>
        </w:rPr>
        <w:t xml:space="preserve"> Работы выполнены  на сумму 29</w:t>
      </w:r>
      <w:r w:rsidR="00726CD8" w:rsidRPr="00315204">
        <w:rPr>
          <w:rFonts w:ascii="Times New Roman" w:hAnsi="Times New Roman"/>
          <w:sz w:val="28"/>
          <w:szCs w:val="28"/>
          <w:shd w:val="clear" w:color="auto" w:fill="FFFFFF"/>
        </w:rPr>
        <w:t>, 3 млн</w:t>
      </w:r>
      <w:r w:rsidRPr="00315204">
        <w:rPr>
          <w:rFonts w:ascii="Times New Roman" w:hAnsi="Times New Roman"/>
          <w:sz w:val="28"/>
          <w:szCs w:val="28"/>
          <w:shd w:val="clear" w:color="auto" w:fill="FFFFFF"/>
        </w:rPr>
        <w:t xml:space="preserve">.руб. </w:t>
      </w:r>
    </w:p>
    <w:p w:rsidR="00134F5C" w:rsidRPr="00315204" w:rsidRDefault="00134F5C" w:rsidP="007F3B41">
      <w:pPr>
        <w:spacing w:after="0" w:line="240" w:lineRule="auto"/>
        <w:ind w:firstLine="709"/>
        <w:jc w:val="both"/>
        <w:rPr>
          <w:rFonts w:ascii="Times New Roman" w:hAnsi="Times New Roman"/>
          <w:sz w:val="28"/>
          <w:szCs w:val="28"/>
          <w:shd w:val="clear" w:color="auto" w:fill="FFFFFF"/>
        </w:rPr>
      </w:pPr>
      <w:r w:rsidRPr="00315204">
        <w:rPr>
          <w:rFonts w:ascii="Times New Roman" w:hAnsi="Times New Roman"/>
          <w:sz w:val="28"/>
          <w:szCs w:val="28"/>
        </w:rPr>
        <w:t>2.</w:t>
      </w:r>
      <w:r w:rsidRPr="00315204">
        <w:rPr>
          <w:rFonts w:ascii="Times New Roman" w:hAnsi="Times New Roman"/>
          <w:sz w:val="28"/>
          <w:szCs w:val="28"/>
          <w:shd w:val="clear" w:color="auto" w:fill="FFFFFF"/>
        </w:rPr>
        <w:t xml:space="preserve"> Выполнен ямочный ремонт асфальтобетонного покрытия дорог на территории г. Сорочинска и сельских населенных пунктах округа на сумму 2</w:t>
      </w:r>
      <w:r w:rsidR="00726CD8" w:rsidRPr="00315204">
        <w:rPr>
          <w:rFonts w:ascii="Times New Roman" w:hAnsi="Times New Roman"/>
          <w:sz w:val="28"/>
          <w:szCs w:val="28"/>
          <w:shd w:val="clear" w:color="auto" w:fill="FFFFFF"/>
        </w:rPr>
        <w:t>, 9 млн</w:t>
      </w:r>
      <w:r w:rsidRPr="00315204">
        <w:rPr>
          <w:rFonts w:ascii="Times New Roman" w:hAnsi="Times New Roman"/>
          <w:sz w:val="28"/>
          <w:szCs w:val="28"/>
          <w:shd w:val="clear" w:color="auto" w:fill="FFFFFF"/>
        </w:rPr>
        <w:t>. руб.</w:t>
      </w:r>
    </w:p>
    <w:p w:rsidR="00134F5C" w:rsidRPr="00315204" w:rsidRDefault="00134F5C"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shd w:val="clear" w:color="auto" w:fill="FFFFFF"/>
        </w:rPr>
        <w:t xml:space="preserve"> 3. Летнее и зимнее содержание до</w:t>
      </w:r>
      <w:r w:rsidR="00726CD8" w:rsidRPr="00315204">
        <w:rPr>
          <w:rFonts w:ascii="Times New Roman" w:hAnsi="Times New Roman"/>
          <w:sz w:val="28"/>
          <w:szCs w:val="28"/>
          <w:shd w:val="clear" w:color="auto" w:fill="FFFFFF"/>
        </w:rPr>
        <w:t>рог общего пользования -18, 7</w:t>
      </w:r>
      <w:r w:rsidRPr="00315204">
        <w:rPr>
          <w:rFonts w:ascii="Times New Roman" w:hAnsi="Times New Roman"/>
          <w:sz w:val="28"/>
          <w:szCs w:val="28"/>
          <w:shd w:val="clear" w:color="auto" w:fill="FFFFFF"/>
        </w:rPr>
        <w:t xml:space="preserve"> </w:t>
      </w:r>
      <w:r w:rsidR="00726CD8" w:rsidRPr="00315204">
        <w:rPr>
          <w:rFonts w:ascii="Times New Roman" w:hAnsi="Times New Roman"/>
          <w:sz w:val="28"/>
          <w:szCs w:val="28"/>
          <w:shd w:val="clear" w:color="auto" w:fill="FFFFFF"/>
        </w:rPr>
        <w:t>млн.</w:t>
      </w:r>
      <w:r w:rsidRPr="00315204">
        <w:rPr>
          <w:rFonts w:ascii="Times New Roman" w:hAnsi="Times New Roman"/>
          <w:sz w:val="28"/>
          <w:szCs w:val="28"/>
          <w:shd w:val="clear" w:color="auto" w:fill="FFFFFF"/>
        </w:rPr>
        <w:t xml:space="preserve"> руб.</w:t>
      </w:r>
      <w:r w:rsidRPr="00315204">
        <w:rPr>
          <w:rFonts w:ascii="Times New Roman" w:hAnsi="Times New Roman"/>
          <w:sz w:val="28"/>
          <w:szCs w:val="28"/>
        </w:rPr>
        <w:t xml:space="preserve"> </w:t>
      </w:r>
    </w:p>
    <w:p w:rsidR="00134F5C" w:rsidRPr="00315204" w:rsidRDefault="00134F5C"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Это уборка от мусора, грейдирование, очистка от снега и наледи дорог, заездных карманов, остановочных павильонов. Общая протяженность обслуживаемых дорог Сорочинского городского округа составляет </w:t>
      </w:r>
      <w:r w:rsidRPr="00315204">
        <w:rPr>
          <w:rFonts w:ascii="Times New Roman" w:hAnsi="Times New Roman"/>
          <w:sz w:val="28"/>
          <w:szCs w:val="28"/>
          <w:u w:val="single"/>
        </w:rPr>
        <w:t>384,8 км</w:t>
      </w:r>
      <w:r w:rsidRPr="00315204">
        <w:rPr>
          <w:rFonts w:ascii="Times New Roman" w:hAnsi="Times New Roman"/>
          <w:sz w:val="28"/>
          <w:szCs w:val="28"/>
        </w:rPr>
        <w:t xml:space="preserve">.: из которых </w:t>
      </w:r>
      <w:r w:rsidRPr="00315204">
        <w:rPr>
          <w:rFonts w:ascii="Times New Roman" w:hAnsi="Times New Roman"/>
          <w:sz w:val="28"/>
          <w:szCs w:val="28"/>
          <w:u w:val="single"/>
        </w:rPr>
        <w:t>98,6 км</w:t>
      </w:r>
      <w:r w:rsidRPr="00315204">
        <w:rPr>
          <w:rFonts w:ascii="Times New Roman" w:hAnsi="Times New Roman"/>
          <w:sz w:val="28"/>
          <w:szCs w:val="28"/>
        </w:rPr>
        <w:t xml:space="preserve"> - с твердым покрытием и </w:t>
      </w:r>
      <w:r w:rsidRPr="00315204">
        <w:rPr>
          <w:rFonts w:ascii="Times New Roman" w:hAnsi="Times New Roman"/>
          <w:sz w:val="28"/>
          <w:szCs w:val="28"/>
          <w:u w:val="single"/>
        </w:rPr>
        <w:t>286,2 км</w:t>
      </w:r>
      <w:r w:rsidRPr="00315204">
        <w:rPr>
          <w:rFonts w:ascii="Times New Roman" w:hAnsi="Times New Roman"/>
          <w:sz w:val="28"/>
          <w:szCs w:val="28"/>
        </w:rPr>
        <w:t xml:space="preserve"> - с гравийным покрытием. </w:t>
      </w:r>
    </w:p>
    <w:p w:rsidR="00134F5C" w:rsidRPr="00315204" w:rsidRDefault="00134F5C"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4. Уличное освещение  и т</w:t>
      </w:r>
      <w:r w:rsidR="00DA6B8F" w:rsidRPr="00315204">
        <w:rPr>
          <w:rFonts w:ascii="Times New Roman" w:hAnsi="Times New Roman"/>
          <w:sz w:val="28"/>
          <w:szCs w:val="28"/>
        </w:rPr>
        <w:t>ехническое обслуживание -22,5</w:t>
      </w:r>
      <w:r w:rsidRPr="00315204">
        <w:rPr>
          <w:rFonts w:ascii="Times New Roman" w:hAnsi="Times New Roman"/>
          <w:sz w:val="28"/>
          <w:szCs w:val="28"/>
        </w:rPr>
        <w:t xml:space="preserve"> млн</w:t>
      </w:r>
      <w:r w:rsidR="003E7BB6" w:rsidRPr="00315204">
        <w:rPr>
          <w:rFonts w:ascii="Times New Roman" w:hAnsi="Times New Roman"/>
          <w:sz w:val="28"/>
          <w:szCs w:val="28"/>
        </w:rPr>
        <w:t>.</w:t>
      </w:r>
      <w:r w:rsidRPr="00315204">
        <w:rPr>
          <w:rFonts w:ascii="Times New Roman" w:hAnsi="Times New Roman"/>
          <w:sz w:val="28"/>
          <w:szCs w:val="28"/>
        </w:rPr>
        <w:t xml:space="preserve"> </w:t>
      </w:r>
      <w:r w:rsidR="00DA6B8F" w:rsidRPr="00315204">
        <w:rPr>
          <w:rFonts w:ascii="Times New Roman" w:hAnsi="Times New Roman"/>
          <w:sz w:val="28"/>
          <w:szCs w:val="28"/>
        </w:rPr>
        <w:t>руб.</w:t>
      </w:r>
      <w:r w:rsidRPr="00315204">
        <w:rPr>
          <w:rFonts w:ascii="Times New Roman" w:hAnsi="Times New Roman"/>
          <w:sz w:val="28"/>
          <w:szCs w:val="28"/>
        </w:rPr>
        <w:t xml:space="preserve"> территорию Сорочинского городского округа освещают 4725 светильников, из которых    3229 шт. установлены  на территории города Сорочинска;</w:t>
      </w:r>
    </w:p>
    <w:p w:rsidR="00134F5C" w:rsidRPr="00315204" w:rsidRDefault="00134F5C" w:rsidP="007F3B41">
      <w:pPr>
        <w:tabs>
          <w:tab w:val="left" w:pos="907"/>
        </w:tabs>
        <w:spacing w:after="0" w:line="240" w:lineRule="auto"/>
        <w:ind w:firstLine="709"/>
        <w:jc w:val="both"/>
        <w:rPr>
          <w:rFonts w:ascii="Times New Roman" w:hAnsi="Times New Roman"/>
          <w:sz w:val="28"/>
          <w:szCs w:val="28"/>
        </w:rPr>
      </w:pPr>
      <w:r w:rsidRPr="00315204">
        <w:rPr>
          <w:rFonts w:ascii="Times New Roman" w:hAnsi="Times New Roman"/>
          <w:sz w:val="28"/>
          <w:szCs w:val="28"/>
        </w:rPr>
        <w:t>5.  Нанесение горизонтальной дорожной разметки – 915,3 тыс. руб.</w:t>
      </w:r>
    </w:p>
    <w:p w:rsidR="00134F5C" w:rsidRPr="00315204" w:rsidRDefault="00134F5C" w:rsidP="007F3B41">
      <w:pPr>
        <w:tabs>
          <w:tab w:val="left" w:pos="907"/>
        </w:tabs>
        <w:spacing w:after="0" w:line="240" w:lineRule="auto"/>
        <w:ind w:firstLine="709"/>
        <w:jc w:val="both"/>
        <w:rPr>
          <w:rFonts w:ascii="Times New Roman" w:hAnsi="Times New Roman"/>
          <w:sz w:val="28"/>
          <w:szCs w:val="28"/>
        </w:rPr>
      </w:pPr>
      <w:r w:rsidRPr="00315204">
        <w:rPr>
          <w:rFonts w:ascii="Times New Roman" w:hAnsi="Times New Roman"/>
          <w:sz w:val="28"/>
          <w:szCs w:val="28"/>
        </w:rPr>
        <w:t>6.Установка и техническое обслуживание светофорных объектов  -952,6 тыс. руб.</w:t>
      </w:r>
    </w:p>
    <w:p w:rsidR="00134F5C" w:rsidRPr="00315204" w:rsidRDefault="00134F5C" w:rsidP="007F3B41">
      <w:pPr>
        <w:tabs>
          <w:tab w:val="left" w:pos="907"/>
        </w:tabs>
        <w:spacing w:after="0" w:line="240" w:lineRule="auto"/>
        <w:ind w:firstLine="709"/>
        <w:jc w:val="both"/>
        <w:rPr>
          <w:rFonts w:ascii="Times New Roman" w:hAnsi="Times New Roman"/>
          <w:sz w:val="28"/>
          <w:szCs w:val="28"/>
        </w:rPr>
      </w:pPr>
      <w:r w:rsidRPr="00315204">
        <w:rPr>
          <w:rFonts w:ascii="Times New Roman" w:hAnsi="Times New Roman"/>
          <w:sz w:val="28"/>
          <w:szCs w:val="28"/>
        </w:rPr>
        <w:t>7. Приобретение и установка дорожных знаков - 300,3 тыс.руб.</w:t>
      </w:r>
    </w:p>
    <w:p w:rsidR="00134F5C" w:rsidRPr="00315204" w:rsidRDefault="00134F5C" w:rsidP="007F3B41">
      <w:pPr>
        <w:tabs>
          <w:tab w:val="left" w:pos="907"/>
        </w:tabs>
        <w:spacing w:after="0" w:line="240" w:lineRule="auto"/>
        <w:ind w:firstLine="709"/>
        <w:jc w:val="both"/>
        <w:rPr>
          <w:rFonts w:ascii="Times New Roman" w:hAnsi="Times New Roman"/>
          <w:sz w:val="28"/>
          <w:szCs w:val="28"/>
        </w:rPr>
      </w:pPr>
      <w:r w:rsidRPr="00315204">
        <w:rPr>
          <w:rFonts w:ascii="Times New Roman" w:hAnsi="Times New Roman"/>
          <w:sz w:val="28"/>
          <w:szCs w:val="28"/>
        </w:rPr>
        <w:t>8. Приобретение и установка двух остановочных павильона - 170,0 тыс.руб</w:t>
      </w:r>
      <w:r w:rsidR="007A0DEF" w:rsidRPr="00315204">
        <w:rPr>
          <w:rFonts w:ascii="Times New Roman" w:hAnsi="Times New Roman"/>
          <w:sz w:val="28"/>
          <w:szCs w:val="28"/>
        </w:rPr>
        <w:t>.</w:t>
      </w:r>
    </w:p>
    <w:p w:rsidR="00A442DD" w:rsidRPr="00315204" w:rsidRDefault="00134F5C" w:rsidP="007F3B41">
      <w:pPr>
        <w:tabs>
          <w:tab w:val="left" w:pos="907"/>
        </w:tabs>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9. </w:t>
      </w:r>
      <w:r w:rsidR="00A442DD" w:rsidRPr="00315204">
        <w:rPr>
          <w:rFonts w:ascii="Times New Roman" w:hAnsi="Times New Roman"/>
          <w:sz w:val="28"/>
          <w:szCs w:val="28"/>
        </w:rPr>
        <w:t>Подготовлен ПИР на с</w:t>
      </w:r>
      <w:r w:rsidR="00DA6B8F" w:rsidRPr="00315204">
        <w:rPr>
          <w:rFonts w:ascii="Times New Roman" w:hAnsi="Times New Roman"/>
          <w:sz w:val="28"/>
          <w:szCs w:val="28"/>
        </w:rPr>
        <w:t>троительство новой современной дороги по ул. Юбилейной</w:t>
      </w:r>
      <w:r w:rsidR="008325E9" w:rsidRPr="00315204">
        <w:rPr>
          <w:rFonts w:ascii="Times New Roman" w:hAnsi="Times New Roman"/>
          <w:sz w:val="28"/>
          <w:szCs w:val="28"/>
        </w:rPr>
        <w:t>, протяженностью 1,7 км. Стоимость проекта  - 102 млн.</w:t>
      </w:r>
      <w:r w:rsidR="00A442DD" w:rsidRPr="00315204">
        <w:rPr>
          <w:rFonts w:ascii="Times New Roman" w:hAnsi="Times New Roman"/>
          <w:sz w:val="28"/>
          <w:szCs w:val="28"/>
        </w:rPr>
        <w:t xml:space="preserve"> рублей.</w:t>
      </w:r>
    </w:p>
    <w:p w:rsidR="00A442DD" w:rsidRPr="00315204" w:rsidRDefault="00A442DD" w:rsidP="007F3B41">
      <w:pPr>
        <w:tabs>
          <w:tab w:val="left" w:pos="907"/>
        </w:tabs>
        <w:spacing w:after="0" w:line="240" w:lineRule="auto"/>
        <w:ind w:firstLine="709"/>
        <w:jc w:val="both"/>
        <w:rPr>
          <w:rFonts w:ascii="Times New Roman" w:hAnsi="Times New Roman"/>
          <w:sz w:val="28"/>
          <w:szCs w:val="28"/>
        </w:rPr>
      </w:pPr>
      <w:r w:rsidRPr="00315204">
        <w:rPr>
          <w:rFonts w:ascii="Times New Roman" w:hAnsi="Times New Roman"/>
          <w:sz w:val="28"/>
          <w:szCs w:val="28"/>
        </w:rPr>
        <w:tab/>
        <w:t xml:space="preserve">В 2022 году нам предстоит не меньше работы, чем в 2021 году. Дорожный фонд – 92,2 млн. рублей (АППГ – 84 млн. рублей). Подготовлены все необходимые документы и идут торги по ямочному ремонту, разметке, капитальному ремонту 5,5 км дорог, по реализации мероприятий по программе «Безопасность дорожного движения». Сейчас идет системная работа по очистке улиц города и населенных пунктов от снега, его вывозу – на эти цели запланировано 18 млн. рублей.   На уличное освещение (5 тыс. светильников) – 19 млн. рублей. Конечно, финансовых средств на </w:t>
      </w:r>
      <w:r w:rsidRPr="00315204">
        <w:rPr>
          <w:rFonts w:ascii="Times New Roman" w:hAnsi="Times New Roman"/>
          <w:sz w:val="28"/>
          <w:szCs w:val="28"/>
        </w:rPr>
        <w:lastRenderedPageBreak/>
        <w:t xml:space="preserve">содержание дорог не достаточно. Необходимо отремонтировать межмуниципальные дороги. Это полномочия ДРСУ. </w:t>
      </w:r>
    </w:p>
    <w:p w:rsidR="00134F5C" w:rsidRPr="00315204" w:rsidRDefault="00134F5C" w:rsidP="007F3B41">
      <w:pPr>
        <w:spacing w:after="0" w:line="240" w:lineRule="auto"/>
        <w:ind w:firstLine="709"/>
        <w:jc w:val="both"/>
        <w:rPr>
          <w:rFonts w:ascii="Times New Roman" w:hAnsi="Times New Roman"/>
          <w:sz w:val="28"/>
          <w:szCs w:val="28"/>
        </w:rPr>
      </w:pPr>
    </w:p>
    <w:p w:rsidR="00134F5C" w:rsidRDefault="00134F5C" w:rsidP="007F3B41">
      <w:pPr>
        <w:pStyle w:val="a4"/>
        <w:tabs>
          <w:tab w:val="left" w:pos="2612"/>
          <w:tab w:val="left" w:pos="3567"/>
        </w:tabs>
        <w:spacing w:after="0" w:line="240" w:lineRule="auto"/>
        <w:ind w:left="0" w:firstLine="709"/>
        <w:jc w:val="center"/>
        <w:rPr>
          <w:rFonts w:ascii="Times New Roman" w:hAnsi="Times New Roman"/>
          <w:sz w:val="28"/>
          <w:szCs w:val="28"/>
        </w:rPr>
      </w:pPr>
      <w:r w:rsidRPr="00315204">
        <w:rPr>
          <w:rFonts w:ascii="Times New Roman" w:hAnsi="Times New Roman"/>
          <w:sz w:val="28"/>
          <w:szCs w:val="28"/>
        </w:rPr>
        <w:t>Модернизация ЖКХ округа</w:t>
      </w:r>
    </w:p>
    <w:p w:rsidR="00992BA4" w:rsidRPr="00315204" w:rsidRDefault="00992BA4" w:rsidP="007F3B41">
      <w:pPr>
        <w:pStyle w:val="a4"/>
        <w:tabs>
          <w:tab w:val="left" w:pos="2612"/>
          <w:tab w:val="left" w:pos="3567"/>
        </w:tabs>
        <w:spacing w:after="0" w:line="240" w:lineRule="auto"/>
        <w:ind w:left="0" w:firstLine="709"/>
        <w:jc w:val="center"/>
        <w:rPr>
          <w:rFonts w:ascii="Times New Roman" w:hAnsi="Times New Roman"/>
          <w:sz w:val="28"/>
          <w:szCs w:val="28"/>
        </w:rPr>
      </w:pPr>
    </w:p>
    <w:p w:rsidR="00134F5C" w:rsidRPr="00315204" w:rsidRDefault="008325E9" w:rsidP="007F3B41">
      <w:pPr>
        <w:pStyle w:val="a4"/>
        <w:tabs>
          <w:tab w:val="left" w:pos="2612"/>
          <w:tab w:val="left" w:pos="3567"/>
        </w:tabs>
        <w:spacing w:after="0" w:line="240" w:lineRule="auto"/>
        <w:ind w:left="0" w:firstLine="709"/>
        <w:jc w:val="both"/>
        <w:rPr>
          <w:rFonts w:ascii="Times New Roman" w:hAnsi="Times New Roman"/>
          <w:sz w:val="28"/>
          <w:szCs w:val="28"/>
        </w:rPr>
      </w:pPr>
      <w:r w:rsidRPr="00315204">
        <w:rPr>
          <w:rFonts w:ascii="Times New Roman" w:hAnsi="Times New Roman"/>
          <w:sz w:val="28"/>
          <w:szCs w:val="28"/>
        </w:rPr>
        <w:t xml:space="preserve">         </w:t>
      </w:r>
      <w:r w:rsidR="00134F5C" w:rsidRPr="00315204">
        <w:rPr>
          <w:rFonts w:ascii="Times New Roman" w:hAnsi="Times New Roman"/>
          <w:sz w:val="28"/>
          <w:szCs w:val="28"/>
        </w:rPr>
        <w:t>В целях обеспечения надёжности коммунальных систем жизнеобеспечения граждан нашего округа,</w:t>
      </w:r>
      <w:r w:rsidRPr="00315204">
        <w:rPr>
          <w:rFonts w:ascii="Times New Roman" w:hAnsi="Times New Roman"/>
          <w:sz w:val="28"/>
          <w:szCs w:val="28"/>
        </w:rPr>
        <w:t xml:space="preserve"> повышения качества услуг в сфере ЖКХ,</w:t>
      </w:r>
      <w:r w:rsidR="00134F5C" w:rsidRPr="00315204">
        <w:rPr>
          <w:rFonts w:ascii="Times New Roman" w:hAnsi="Times New Roman"/>
          <w:sz w:val="28"/>
          <w:szCs w:val="28"/>
        </w:rPr>
        <w:t xml:space="preserve"> в 2021 году были выполнены  следующие мероприятия</w:t>
      </w:r>
      <w:r w:rsidR="00D81E34" w:rsidRPr="00315204">
        <w:rPr>
          <w:rFonts w:ascii="Times New Roman" w:hAnsi="Times New Roman"/>
          <w:sz w:val="28"/>
          <w:szCs w:val="28"/>
        </w:rPr>
        <w:t xml:space="preserve"> на общую сумму 23</w:t>
      </w:r>
      <w:r w:rsidRPr="00315204">
        <w:rPr>
          <w:rFonts w:ascii="Times New Roman" w:hAnsi="Times New Roman"/>
          <w:sz w:val="28"/>
          <w:szCs w:val="28"/>
        </w:rPr>
        <w:t xml:space="preserve">, 2 млн. </w:t>
      </w:r>
      <w:r w:rsidR="00D81E34" w:rsidRPr="00315204">
        <w:rPr>
          <w:rFonts w:ascii="Times New Roman" w:hAnsi="Times New Roman"/>
          <w:sz w:val="28"/>
          <w:szCs w:val="28"/>
        </w:rPr>
        <w:t xml:space="preserve"> руб.</w:t>
      </w:r>
      <w:r w:rsidR="00134F5C" w:rsidRPr="00315204">
        <w:rPr>
          <w:rFonts w:ascii="Times New Roman" w:hAnsi="Times New Roman"/>
          <w:sz w:val="28"/>
          <w:szCs w:val="28"/>
        </w:rPr>
        <w:t>:</w:t>
      </w:r>
    </w:p>
    <w:p w:rsidR="00134F5C" w:rsidRPr="00315204" w:rsidRDefault="00134F5C" w:rsidP="007F3B41">
      <w:pPr>
        <w:pStyle w:val="a4"/>
        <w:numPr>
          <w:ilvl w:val="0"/>
          <w:numId w:val="14"/>
        </w:numPr>
        <w:tabs>
          <w:tab w:val="left" w:pos="1276"/>
          <w:tab w:val="left" w:pos="3567"/>
        </w:tabs>
        <w:spacing w:after="0" w:line="240" w:lineRule="auto"/>
        <w:ind w:left="0" w:firstLine="709"/>
        <w:jc w:val="both"/>
        <w:rPr>
          <w:rFonts w:ascii="Times New Roman" w:hAnsi="Times New Roman"/>
          <w:sz w:val="28"/>
          <w:szCs w:val="28"/>
        </w:rPr>
      </w:pPr>
      <w:r w:rsidRPr="00315204">
        <w:rPr>
          <w:rFonts w:ascii="Times New Roman" w:hAnsi="Times New Roman"/>
          <w:sz w:val="28"/>
          <w:szCs w:val="28"/>
        </w:rPr>
        <w:t>Построе</w:t>
      </w:r>
      <w:r w:rsidR="008325E9" w:rsidRPr="00315204">
        <w:rPr>
          <w:rFonts w:ascii="Times New Roman" w:hAnsi="Times New Roman"/>
          <w:sz w:val="28"/>
          <w:szCs w:val="28"/>
        </w:rPr>
        <w:t>ны две водяных скважины - 4, 4 млн</w:t>
      </w:r>
      <w:r w:rsidRPr="00315204">
        <w:rPr>
          <w:rFonts w:ascii="Times New Roman" w:hAnsi="Times New Roman"/>
          <w:sz w:val="28"/>
          <w:szCs w:val="28"/>
        </w:rPr>
        <w:t>.руб</w:t>
      </w:r>
      <w:r w:rsidR="00D81E34" w:rsidRPr="00315204">
        <w:rPr>
          <w:rFonts w:ascii="Times New Roman" w:hAnsi="Times New Roman"/>
          <w:sz w:val="28"/>
          <w:szCs w:val="28"/>
        </w:rPr>
        <w:t>.</w:t>
      </w:r>
      <w:r w:rsidR="00D02355" w:rsidRPr="00315204">
        <w:rPr>
          <w:rFonts w:ascii="Times New Roman" w:hAnsi="Times New Roman"/>
          <w:sz w:val="28"/>
          <w:szCs w:val="28"/>
        </w:rPr>
        <w:t xml:space="preserve"> и две скважины </w:t>
      </w:r>
      <w:r w:rsidR="0001591C" w:rsidRPr="00315204">
        <w:rPr>
          <w:rFonts w:ascii="Times New Roman" w:hAnsi="Times New Roman"/>
          <w:sz w:val="28"/>
          <w:szCs w:val="28"/>
        </w:rPr>
        <w:t xml:space="preserve">отремонтированы </w:t>
      </w:r>
      <w:r w:rsidR="00D02355" w:rsidRPr="00315204">
        <w:rPr>
          <w:rFonts w:ascii="Times New Roman" w:hAnsi="Times New Roman"/>
          <w:sz w:val="28"/>
          <w:szCs w:val="28"/>
        </w:rPr>
        <w:t xml:space="preserve">на </w:t>
      </w:r>
      <w:r w:rsidR="0001591C" w:rsidRPr="00315204">
        <w:rPr>
          <w:rFonts w:ascii="Times New Roman" w:hAnsi="Times New Roman"/>
          <w:sz w:val="28"/>
          <w:szCs w:val="28"/>
        </w:rPr>
        <w:t>средства</w:t>
      </w:r>
      <w:r w:rsidR="002C3AD1" w:rsidRPr="00315204">
        <w:rPr>
          <w:rFonts w:ascii="Times New Roman" w:hAnsi="Times New Roman"/>
          <w:sz w:val="28"/>
          <w:szCs w:val="28"/>
        </w:rPr>
        <w:t xml:space="preserve"> б</w:t>
      </w:r>
      <w:r w:rsidR="00D02355" w:rsidRPr="00315204">
        <w:rPr>
          <w:rFonts w:ascii="Times New Roman" w:hAnsi="Times New Roman"/>
          <w:sz w:val="28"/>
          <w:szCs w:val="28"/>
        </w:rPr>
        <w:t>лаготворителей</w:t>
      </w:r>
      <w:r w:rsidRPr="00315204">
        <w:rPr>
          <w:rFonts w:ascii="Times New Roman" w:hAnsi="Times New Roman"/>
          <w:sz w:val="28"/>
          <w:szCs w:val="28"/>
        </w:rPr>
        <w:t>;</w:t>
      </w:r>
    </w:p>
    <w:p w:rsidR="00134F5C" w:rsidRPr="00315204" w:rsidRDefault="00134F5C" w:rsidP="007F3B41">
      <w:pPr>
        <w:pStyle w:val="a4"/>
        <w:numPr>
          <w:ilvl w:val="0"/>
          <w:numId w:val="14"/>
        </w:numPr>
        <w:tabs>
          <w:tab w:val="left" w:pos="0"/>
        </w:tabs>
        <w:spacing w:after="0" w:line="240" w:lineRule="auto"/>
        <w:ind w:left="0" w:firstLine="709"/>
        <w:jc w:val="both"/>
        <w:rPr>
          <w:rFonts w:ascii="Times New Roman" w:hAnsi="Times New Roman"/>
          <w:sz w:val="28"/>
          <w:szCs w:val="28"/>
        </w:rPr>
      </w:pPr>
      <w:r w:rsidRPr="00315204">
        <w:rPr>
          <w:rFonts w:ascii="Times New Roman" w:hAnsi="Times New Roman"/>
          <w:sz w:val="28"/>
          <w:szCs w:val="28"/>
        </w:rPr>
        <w:t>Осуществлён ремонт и строительство участков водопроводной сети общей протяжённостью 9,2 км.,  расходы составили 17</w:t>
      </w:r>
      <w:r w:rsidR="008325E9" w:rsidRPr="00315204">
        <w:rPr>
          <w:rFonts w:ascii="Times New Roman" w:hAnsi="Times New Roman"/>
          <w:sz w:val="28"/>
          <w:szCs w:val="28"/>
        </w:rPr>
        <w:t>, 2 млн</w:t>
      </w:r>
      <w:r w:rsidRPr="00315204">
        <w:rPr>
          <w:rFonts w:ascii="Times New Roman" w:hAnsi="Times New Roman"/>
          <w:sz w:val="28"/>
          <w:szCs w:val="28"/>
        </w:rPr>
        <w:t>.руб.</w:t>
      </w:r>
    </w:p>
    <w:p w:rsidR="00134F5C" w:rsidRPr="00315204" w:rsidRDefault="00134F5C" w:rsidP="007F3B41">
      <w:pPr>
        <w:pStyle w:val="a4"/>
        <w:numPr>
          <w:ilvl w:val="0"/>
          <w:numId w:val="14"/>
        </w:numPr>
        <w:tabs>
          <w:tab w:val="left" w:pos="0"/>
        </w:tabs>
        <w:spacing w:after="0" w:line="240" w:lineRule="auto"/>
        <w:ind w:left="0" w:firstLine="709"/>
        <w:jc w:val="both"/>
        <w:rPr>
          <w:rFonts w:ascii="Times New Roman" w:hAnsi="Times New Roman"/>
          <w:sz w:val="28"/>
          <w:szCs w:val="28"/>
        </w:rPr>
      </w:pPr>
      <w:r w:rsidRPr="00315204">
        <w:rPr>
          <w:rFonts w:ascii="Times New Roman" w:hAnsi="Times New Roman"/>
          <w:sz w:val="28"/>
          <w:szCs w:val="28"/>
        </w:rPr>
        <w:t>Для повышения дебета была проведена телеинспекция и гидродинамическая очистка четырёх водяных скважин</w:t>
      </w:r>
      <w:r w:rsidR="008325E9" w:rsidRPr="00315204">
        <w:rPr>
          <w:rFonts w:ascii="Times New Roman" w:hAnsi="Times New Roman"/>
          <w:sz w:val="28"/>
          <w:szCs w:val="28"/>
        </w:rPr>
        <w:t xml:space="preserve"> (в том числе в селе Гамалеевка)</w:t>
      </w:r>
      <w:r w:rsidRPr="00315204">
        <w:rPr>
          <w:rFonts w:ascii="Times New Roman" w:hAnsi="Times New Roman"/>
          <w:sz w:val="28"/>
          <w:szCs w:val="28"/>
        </w:rPr>
        <w:t xml:space="preserve"> – 1</w:t>
      </w:r>
      <w:r w:rsidR="008325E9" w:rsidRPr="00315204">
        <w:rPr>
          <w:rFonts w:ascii="Times New Roman" w:hAnsi="Times New Roman"/>
          <w:sz w:val="28"/>
          <w:szCs w:val="28"/>
        </w:rPr>
        <w:t>млн. 24</w:t>
      </w:r>
      <w:r w:rsidRPr="00315204">
        <w:rPr>
          <w:rFonts w:ascii="Times New Roman" w:hAnsi="Times New Roman"/>
          <w:sz w:val="28"/>
          <w:szCs w:val="28"/>
        </w:rPr>
        <w:t xml:space="preserve"> тыс.руб.</w:t>
      </w:r>
    </w:p>
    <w:p w:rsidR="00134F5C" w:rsidRPr="00315204" w:rsidRDefault="00134F5C" w:rsidP="007F3B41">
      <w:pPr>
        <w:pStyle w:val="a4"/>
        <w:numPr>
          <w:ilvl w:val="0"/>
          <w:numId w:val="14"/>
        </w:numPr>
        <w:tabs>
          <w:tab w:val="left" w:pos="0"/>
        </w:tabs>
        <w:spacing w:after="0" w:line="240" w:lineRule="auto"/>
        <w:ind w:left="0" w:firstLine="709"/>
        <w:jc w:val="both"/>
        <w:rPr>
          <w:rFonts w:ascii="Times New Roman" w:hAnsi="Times New Roman"/>
          <w:sz w:val="28"/>
          <w:szCs w:val="28"/>
        </w:rPr>
      </w:pPr>
      <w:r w:rsidRPr="00315204">
        <w:rPr>
          <w:rFonts w:ascii="Times New Roman" w:hAnsi="Times New Roman"/>
          <w:sz w:val="28"/>
          <w:szCs w:val="28"/>
        </w:rPr>
        <w:t>Приобретены оборудование и материалы для ремонта водопроводн</w:t>
      </w:r>
      <w:r w:rsidR="00DB7A37" w:rsidRPr="00315204">
        <w:rPr>
          <w:rFonts w:ascii="Times New Roman" w:hAnsi="Times New Roman"/>
          <w:sz w:val="28"/>
          <w:szCs w:val="28"/>
        </w:rPr>
        <w:t>ых сетей на сумму 562,6 тыс.руб.</w:t>
      </w:r>
    </w:p>
    <w:p w:rsidR="006F1109" w:rsidRPr="00315204" w:rsidRDefault="006F1109" w:rsidP="007F3B41">
      <w:pPr>
        <w:pStyle w:val="a4"/>
        <w:tabs>
          <w:tab w:val="left" w:pos="0"/>
        </w:tabs>
        <w:spacing w:after="0" w:line="240" w:lineRule="auto"/>
        <w:ind w:left="0" w:firstLine="709"/>
        <w:jc w:val="both"/>
        <w:rPr>
          <w:rFonts w:ascii="Times New Roman" w:hAnsi="Times New Roman"/>
          <w:sz w:val="28"/>
          <w:szCs w:val="28"/>
          <w:u w:val="single"/>
        </w:rPr>
      </w:pPr>
      <w:r w:rsidRPr="00315204">
        <w:rPr>
          <w:rFonts w:ascii="Times New Roman" w:hAnsi="Times New Roman"/>
          <w:sz w:val="28"/>
          <w:szCs w:val="28"/>
          <w:u w:val="single"/>
        </w:rPr>
        <w:t>Но проблем в ЖКХ еще очень много:</w:t>
      </w:r>
    </w:p>
    <w:p w:rsidR="00550676" w:rsidRPr="00315204" w:rsidRDefault="00550676" w:rsidP="007F3B41">
      <w:pPr>
        <w:pStyle w:val="a4"/>
        <w:tabs>
          <w:tab w:val="left" w:pos="0"/>
        </w:tabs>
        <w:spacing w:after="0" w:line="240" w:lineRule="auto"/>
        <w:ind w:left="0" w:firstLine="709"/>
        <w:jc w:val="both"/>
        <w:rPr>
          <w:rFonts w:ascii="Times New Roman" w:hAnsi="Times New Roman"/>
          <w:sz w:val="28"/>
          <w:szCs w:val="28"/>
        </w:rPr>
      </w:pPr>
      <w:r w:rsidRPr="00315204">
        <w:rPr>
          <w:rFonts w:ascii="Times New Roman" w:hAnsi="Times New Roman"/>
          <w:sz w:val="28"/>
          <w:szCs w:val="28"/>
        </w:rPr>
        <w:t xml:space="preserve">Особо хочу обратить внимание </w:t>
      </w:r>
      <w:r w:rsidR="00C758C6" w:rsidRPr="00315204">
        <w:rPr>
          <w:rFonts w:ascii="Times New Roman" w:hAnsi="Times New Roman"/>
          <w:sz w:val="28"/>
          <w:szCs w:val="28"/>
        </w:rPr>
        <w:t>на работу  МУП «Санитарная очистка» и МБУ «Муниципальное хозяйство».</w:t>
      </w:r>
    </w:p>
    <w:p w:rsidR="006F1109" w:rsidRPr="00315204" w:rsidRDefault="006F1109" w:rsidP="007F3B41">
      <w:pPr>
        <w:pStyle w:val="a4"/>
        <w:tabs>
          <w:tab w:val="left" w:pos="0"/>
        </w:tabs>
        <w:spacing w:after="0" w:line="240" w:lineRule="auto"/>
        <w:ind w:left="0" w:firstLine="709"/>
        <w:jc w:val="both"/>
        <w:rPr>
          <w:rFonts w:ascii="Times New Roman" w:hAnsi="Times New Roman"/>
          <w:sz w:val="28"/>
          <w:szCs w:val="28"/>
        </w:rPr>
      </w:pPr>
      <w:r w:rsidRPr="00315204">
        <w:rPr>
          <w:rFonts w:ascii="Times New Roman" w:hAnsi="Times New Roman"/>
          <w:sz w:val="28"/>
          <w:szCs w:val="28"/>
        </w:rPr>
        <w:t xml:space="preserve">Во-первых, оказание </w:t>
      </w:r>
      <w:r w:rsidR="00C758C6" w:rsidRPr="00315204">
        <w:rPr>
          <w:rFonts w:ascii="Times New Roman" w:hAnsi="Times New Roman"/>
          <w:sz w:val="28"/>
          <w:szCs w:val="28"/>
        </w:rPr>
        <w:t xml:space="preserve">качественных </w:t>
      </w:r>
      <w:r w:rsidRPr="00315204">
        <w:rPr>
          <w:rFonts w:ascii="Times New Roman" w:hAnsi="Times New Roman"/>
          <w:sz w:val="28"/>
          <w:szCs w:val="28"/>
        </w:rPr>
        <w:t>современных услуг в ЖКХ</w:t>
      </w:r>
      <w:r w:rsidR="005F4304" w:rsidRPr="00315204">
        <w:rPr>
          <w:rFonts w:ascii="Times New Roman" w:hAnsi="Times New Roman"/>
          <w:sz w:val="28"/>
          <w:szCs w:val="28"/>
        </w:rPr>
        <w:t xml:space="preserve"> (бесперебойное водоснабжение, водоотведение, теплоснабжение)</w:t>
      </w:r>
      <w:r w:rsidR="0001591C" w:rsidRPr="00315204">
        <w:rPr>
          <w:rFonts w:ascii="Times New Roman" w:hAnsi="Times New Roman"/>
          <w:sz w:val="28"/>
          <w:szCs w:val="28"/>
        </w:rPr>
        <w:t xml:space="preserve">, уборка города и населенных пунктов – это норма жизни! </w:t>
      </w:r>
    </w:p>
    <w:p w:rsidR="006F1109" w:rsidRPr="00315204" w:rsidRDefault="006F1109" w:rsidP="007F3B41">
      <w:pPr>
        <w:pStyle w:val="a4"/>
        <w:tabs>
          <w:tab w:val="left" w:pos="0"/>
        </w:tabs>
        <w:spacing w:after="0" w:line="240" w:lineRule="auto"/>
        <w:ind w:left="0" w:firstLine="709"/>
        <w:jc w:val="both"/>
        <w:rPr>
          <w:rFonts w:ascii="Times New Roman" w:hAnsi="Times New Roman"/>
          <w:sz w:val="28"/>
          <w:szCs w:val="28"/>
        </w:rPr>
      </w:pPr>
      <w:r w:rsidRPr="00315204">
        <w:rPr>
          <w:rFonts w:ascii="Times New Roman" w:hAnsi="Times New Roman"/>
          <w:sz w:val="28"/>
          <w:szCs w:val="28"/>
        </w:rPr>
        <w:t>Во-вторых, сбор платежей с граждан за оказанные услуги</w:t>
      </w:r>
      <w:r w:rsidR="002C3AD1" w:rsidRPr="00315204">
        <w:rPr>
          <w:rFonts w:ascii="Times New Roman" w:hAnsi="Times New Roman"/>
          <w:sz w:val="28"/>
          <w:szCs w:val="28"/>
        </w:rPr>
        <w:t>, прежде всего, за водоснабжение и водоотведение!</w:t>
      </w:r>
    </w:p>
    <w:p w:rsidR="005F4304" w:rsidRPr="00315204" w:rsidRDefault="005F4304" w:rsidP="007F3B41">
      <w:pPr>
        <w:pStyle w:val="a4"/>
        <w:tabs>
          <w:tab w:val="left" w:pos="0"/>
        </w:tabs>
        <w:spacing w:after="0" w:line="240" w:lineRule="auto"/>
        <w:ind w:left="0" w:firstLine="709"/>
        <w:jc w:val="both"/>
        <w:rPr>
          <w:rFonts w:ascii="Times New Roman" w:hAnsi="Times New Roman"/>
          <w:sz w:val="28"/>
          <w:szCs w:val="28"/>
        </w:rPr>
      </w:pPr>
      <w:r w:rsidRPr="00315204">
        <w:rPr>
          <w:rFonts w:ascii="Times New Roman" w:hAnsi="Times New Roman"/>
          <w:sz w:val="28"/>
          <w:szCs w:val="28"/>
        </w:rPr>
        <w:t>46 скважин в летние месяцы</w:t>
      </w:r>
      <w:r w:rsidR="00AE1641" w:rsidRPr="00315204">
        <w:rPr>
          <w:rFonts w:ascii="Times New Roman" w:hAnsi="Times New Roman"/>
          <w:sz w:val="28"/>
          <w:szCs w:val="28"/>
        </w:rPr>
        <w:t xml:space="preserve"> дают городу не менее 360 тыс. куб.м. воды. Абоненты оплачивают лишь </w:t>
      </w:r>
      <w:r w:rsidR="0001591C" w:rsidRPr="00315204">
        <w:rPr>
          <w:rFonts w:ascii="Times New Roman" w:hAnsi="Times New Roman"/>
          <w:sz w:val="28"/>
          <w:szCs w:val="28"/>
        </w:rPr>
        <w:t xml:space="preserve">150-160 тыс. куб.м., или </w:t>
      </w:r>
      <w:r w:rsidR="00AE1641" w:rsidRPr="00315204">
        <w:rPr>
          <w:rFonts w:ascii="Times New Roman" w:hAnsi="Times New Roman"/>
          <w:sz w:val="28"/>
          <w:szCs w:val="28"/>
        </w:rPr>
        <w:t>40-50% от добываемой воды.</w:t>
      </w:r>
      <w:r w:rsidR="0001591C" w:rsidRPr="00315204">
        <w:rPr>
          <w:rFonts w:ascii="Times New Roman" w:hAnsi="Times New Roman"/>
          <w:sz w:val="28"/>
          <w:szCs w:val="28"/>
        </w:rPr>
        <w:t xml:space="preserve"> Почему мы не приобретаем хлеб в магазине без оплаты?! Сверили абонентов</w:t>
      </w:r>
      <w:r w:rsidR="00277899" w:rsidRPr="00315204">
        <w:rPr>
          <w:rFonts w:ascii="Times New Roman" w:hAnsi="Times New Roman"/>
          <w:sz w:val="28"/>
          <w:szCs w:val="28"/>
        </w:rPr>
        <w:t xml:space="preserve"> газовой службы и МУП «Санитарная очистка» - у МУП 1600 абонентов вообще отсутствуют! </w:t>
      </w:r>
    </w:p>
    <w:p w:rsidR="002477C9" w:rsidRPr="00315204" w:rsidRDefault="00D35EDC" w:rsidP="007F3B41">
      <w:pPr>
        <w:pStyle w:val="a4"/>
        <w:tabs>
          <w:tab w:val="left" w:pos="0"/>
        </w:tabs>
        <w:spacing w:after="0" w:line="240" w:lineRule="auto"/>
        <w:ind w:left="0" w:firstLine="709"/>
        <w:jc w:val="both"/>
        <w:rPr>
          <w:rFonts w:ascii="Times New Roman" w:hAnsi="Times New Roman"/>
          <w:sz w:val="28"/>
          <w:szCs w:val="28"/>
        </w:rPr>
      </w:pPr>
      <w:r w:rsidRPr="00315204">
        <w:rPr>
          <w:rFonts w:ascii="Times New Roman" w:hAnsi="Times New Roman"/>
          <w:sz w:val="28"/>
          <w:szCs w:val="28"/>
        </w:rPr>
        <w:t>В-третьих,</w:t>
      </w:r>
      <w:r w:rsidR="007E6D16" w:rsidRPr="00315204">
        <w:rPr>
          <w:rFonts w:ascii="Times New Roman" w:hAnsi="Times New Roman"/>
          <w:sz w:val="28"/>
          <w:szCs w:val="28"/>
        </w:rPr>
        <w:t xml:space="preserve">  </w:t>
      </w:r>
      <w:r w:rsidRPr="00315204">
        <w:rPr>
          <w:rFonts w:ascii="Times New Roman" w:hAnsi="Times New Roman"/>
          <w:sz w:val="28"/>
          <w:szCs w:val="28"/>
        </w:rPr>
        <w:t>в целях повышения финансовой дисциплины, эффективности использова</w:t>
      </w:r>
      <w:r w:rsidR="007E6D16" w:rsidRPr="00315204">
        <w:rPr>
          <w:rFonts w:ascii="Times New Roman" w:hAnsi="Times New Roman"/>
          <w:sz w:val="28"/>
          <w:szCs w:val="28"/>
        </w:rPr>
        <w:t>ния финансовых, материальных сре</w:t>
      </w:r>
      <w:r w:rsidRPr="00315204">
        <w:rPr>
          <w:rFonts w:ascii="Times New Roman" w:hAnsi="Times New Roman"/>
          <w:sz w:val="28"/>
          <w:szCs w:val="28"/>
        </w:rPr>
        <w:t>дств МУП и МБУ требую от своих заместителей</w:t>
      </w:r>
      <w:r w:rsidR="007E6D16" w:rsidRPr="00315204">
        <w:rPr>
          <w:rFonts w:ascii="Times New Roman" w:hAnsi="Times New Roman"/>
          <w:sz w:val="28"/>
          <w:szCs w:val="28"/>
        </w:rPr>
        <w:t>, Управления ЖКХ усилить и сделать действенным финансовый контроль над их деятельностью</w:t>
      </w:r>
      <w:r w:rsidR="001E03FD" w:rsidRPr="00315204">
        <w:rPr>
          <w:rFonts w:ascii="Times New Roman" w:hAnsi="Times New Roman"/>
          <w:sz w:val="28"/>
          <w:szCs w:val="28"/>
        </w:rPr>
        <w:t>! Привлечь к этому общественность!</w:t>
      </w:r>
      <w:r w:rsidR="00D87E36" w:rsidRPr="00315204">
        <w:rPr>
          <w:rFonts w:ascii="Times New Roman" w:hAnsi="Times New Roman"/>
          <w:sz w:val="28"/>
          <w:szCs w:val="28"/>
        </w:rPr>
        <w:t xml:space="preserve"> Так как э</w:t>
      </w:r>
      <w:r w:rsidR="001E03FD" w:rsidRPr="00315204">
        <w:rPr>
          <w:rFonts w:ascii="Times New Roman" w:hAnsi="Times New Roman"/>
          <w:sz w:val="28"/>
          <w:szCs w:val="28"/>
        </w:rPr>
        <w:t xml:space="preserve">ти предприятия работают исключительно на бюджетные </w:t>
      </w:r>
      <w:r w:rsidR="002477C9" w:rsidRPr="00315204">
        <w:rPr>
          <w:rFonts w:ascii="Times New Roman" w:hAnsi="Times New Roman"/>
          <w:sz w:val="28"/>
          <w:szCs w:val="28"/>
        </w:rPr>
        <w:t xml:space="preserve">средства </w:t>
      </w:r>
      <w:r w:rsidR="001E03FD" w:rsidRPr="00315204">
        <w:rPr>
          <w:rFonts w:ascii="Times New Roman" w:hAnsi="Times New Roman"/>
          <w:sz w:val="28"/>
          <w:szCs w:val="28"/>
        </w:rPr>
        <w:t>и платежи граждан</w:t>
      </w:r>
      <w:r w:rsidR="002477C9" w:rsidRPr="00315204">
        <w:rPr>
          <w:rFonts w:ascii="Times New Roman" w:hAnsi="Times New Roman"/>
          <w:sz w:val="28"/>
          <w:szCs w:val="28"/>
        </w:rPr>
        <w:t>.</w:t>
      </w:r>
    </w:p>
    <w:p w:rsidR="002477C9" w:rsidRPr="00315204" w:rsidRDefault="002477C9" w:rsidP="007F3B41">
      <w:pPr>
        <w:pStyle w:val="a3"/>
        <w:spacing w:before="0" w:beforeAutospacing="0" w:after="0" w:afterAutospacing="0"/>
        <w:ind w:firstLine="709"/>
        <w:jc w:val="both"/>
        <w:rPr>
          <w:sz w:val="28"/>
          <w:szCs w:val="28"/>
        </w:rPr>
      </w:pPr>
      <w:r w:rsidRPr="00315204">
        <w:rPr>
          <w:sz w:val="28"/>
          <w:szCs w:val="28"/>
        </w:rPr>
        <w:t>Во-первых – повышение качества оказываемых услуг в сфере ЖКХ.</w:t>
      </w:r>
    </w:p>
    <w:p w:rsidR="002477C9" w:rsidRPr="00315204" w:rsidRDefault="002477C9" w:rsidP="007F3B41">
      <w:pPr>
        <w:pStyle w:val="a3"/>
        <w:spacing w:before="0" w:beforeAutospacing="0" w:after="0" w:afterAutospacing="0"/>
        <w:ind w:firstLine="709"/>
        <w:jc w:val="both"/>
        <w:rPr>
          <w:sz w:val="28"/>
          <w:szCs w:val="28"/>
        </w:rPr>
      </w:pPr>
      <w:r w:rsidRPr="00315204">
        <w:rPr>
          <w:sz w:val="28"/>
          <w:szCs w:val="28"/>
        </w:rPr>
        <w:t xml:space="preserve">Во-вторых -  в целях повышения финансовой дисциплины требуется усилить и усовершенствовать финансовый контроль над их деятельностью, привлечь к этому общественность. </w:t>
      </w:r>
    </w:p>
    <w:p w:rsidR="00D87E36" w:rsidRPr="00315204" w:rsidRDefault="00D87E36" w:rsidP="007F3B41">
      <w:pPr>
        <w:pStyle w:val="a3"/>
        <w:spacing w:before="0" w:beforeAutospacing="0" w:after="0" w:afterAutospacing="0"/>
        <w:ind w:firstLine="709"/>
        <w:jc w:val="both"/>
        <w:rPr>
          <w:sz w:val="28"/>
          <w:szCs w:val="28"/>
        </w:rPr>
      </w:pPr>
    </w:p>
    <w:p w:rsidR="00D87E36" w:rsidRPr="00315204" w:rsidRDefault="00D87E36" w:rsidP="007F3B41">
      <w:pPr>
        <w:pStyle w:val="a3"/>
        <w:spacing w:before="0" w:beforeAutospacing="0" w:after="0" w:afterAutospacing="0"/>
        <w:ind w:firstLine="709"/>
        <w:jc w:val="both"/>
        <w:rPr>
          <w:sz w:val="28"/>
          <w:szCs w:val="28"/>
        </w:rPr>
      </w:pPr>
      <w:r w:rsidRPr="00315204">
        <w:rPr>
          <w:sz w:val="28"/>
          <w:szCs w:val="28"/>
        </w:rPr>
        <w:t>Экология</w:t>
      </w:r>
    </w:p>
    <w:p w:rsidR="00D87E36" w:rsidRPr="00315204" w:rsidRDefault="00D87E36" w:rsidP="007F3B41">
      <w:pPr>
        <w:pStyle w:val="a3"/>
        <w:spacing w:before="0" w:beforeAutospacing="0" w:after="0" w:afterAutospacing="0"/>
        <w:ind w:firstLine="709"/>
        <w:jc w:val="both"/>
        <w:rPr>
          <w:sz w:val="28"/>
          <w:szCs w:val="28"/>
        </w:rPr>
      </w:pPr>
    </w:p>
    <w:p w:rsidR="00D87E36" w:rsidRPr="00315204" w:rsidRDefault="00D87E36" w:rsidP="007F3B41">
      <w:pPr>
        <w:pStyle w:val="a3"/>
        <w:spacing w:before="0" w:beforeAutospacing="0" w:after="0" w:afterAutospacing="0"/>
        <w:ind w:firstLine="709"/>
        <w:jc w:val="both"/>
        <w:rPr>
          <w:sz w:val="28"/>
          <w:szCs w:val="28"/>
        </w:rPr>
      </w:pPr>
      <w:r w:rsidRPr="00315204">
        <w:rPr>
          <w:sz w:val="28"/>
          <w:szCs w:val="28"/>
        </w:rPr>
        <w:t>Экологическая проблема имеет место быть!</w:t>
      </w:r>
    </w:p>
    <w:p w:rsidR="00D87E36" w:rsidRPr="00315204" w:rsidRDefault="00D87E36" w:rsidP="007F3B41">
      <w:pPr>
        <w:pStyle w:val="a3"/>
        <w:spacing w:before="0" w:beforeAutospacing="0" w:after="0" w:afterAutospacing="0"/>
        <w:ind w:firstLine="709"/>
        <w:jc w:val="both"/>
        <w:rPr>
          <w:sz w:val="28"/>
          <w:szCs w:val="28"/>
        </w:rPr>
      </w:pPr>
      <w:r w:rsidRPr="00315204">
        <w:rPr>
          <w:sz w:val="28"/>
          <w:szCs w:val="28"/>
        </w:rPr>
        <w:t>Основное негативное воздействие на атмосферный воздух на территории г. Сорочинска оказывают организации, осуществляющие деятельность в нефтяной отрасли, организации, осуществляющие транспортировку, налив нефтепродуктов.</w:t>
      </w:r>
    </w:p>
    <w:p w:rsidR="00D87E36" w:rsidRPr="00315204" w:rsidRDefault="00D87E36" w:rsidP="007F3B41">
      <w:pPr>
        <w:pStyle w:val="a3"/>
        <w:spacing w:before="0" w:beforeAutospacing="0" w:after="0" w:afterAutospacing="0"/>
        <w:ind w:firstLine="709"/>
        <w:jc w:val="both"/>
        <w:rPr>
          <w:sz w:val="28"/>
          <w:szCs w:val="28"/>
        </w:rPr>
      </w:pPr>
      <w:r w:rsidRPr="00315204">
        <w:rPr>
          <w:sz w:val="28"/>
          <w:szCs w:val="28"/>
        </w:rPr>
        <w:t xml:space="preserve">Предположительными источниками загрязнения являются объекты: ООО «РОСТА-Терминал», ООО «Терминал Сервис», ООО «Лайсан», которые близко расположены друг к другу. Их деятельность связана с транспортировкой, хранением углеводородного сырья, химических реагентов, создает значительную нагрузку на окружающую среду, особенно на атмосферный воздух. </w:t>
      </w:r>
    </w:p>
    <w:p w:rsidR="00D87E36" w:rsidRPr="00315204" w:rsidRDefault="00D87E36" w:rsidP="007F3B41">
      <w:pPr>
        <w:pStyle w:val="a3"/>
        <w:spacing w:before="0" w:beforeAutospacing="0" w:after="0" w:afterAutospacing="0"/>
        <w:ind w:firstLine="709"/>
        <w:jc w:val="both"/>
        <w:rPr>
          <w:sz w:val="28"/>
          <w:szCs w:val="28"/>
        </w:rPr>
      </w:pPr>
      <w:r w:rsidRPr="00315204">
        <w:rPr>
          <w:sz w:val="28"/>
          <w:szCs w:val="28"/>
        </w:rPr>
        <w:t xml:space="preserve">Администрация Сорочинского городского округа  Оренбургской области осуществляет деятельность в рамках полномочий, определенных Федеральным законом от 06.10.2003 № 131-ФЗ «Об общих пинципах организации местного самоуправления в Российской Федерации». По факту жалоб жителей г. Сорочинска на запахи сероводорода и газа в воздухе администрация Сорочинского городского округа осуществляет все возможные действия в рамках определенных законодательством полномочий. Администрация округа тесно  взаимодействует с ГБУ «Экологическая служба Оренбургской области», министерством природных ресурсов, Юго-Западным территориальным отделом Управления Роспотребнадзора по Оренбургской области. </w:t>
      </w:r>
    </w:p>
    <w:p w:rsidR="00A074BD" w:rsidRPr="00315204" w:rsidRDefault="00961C33" w:rsidP="007F3B41">
      <w:pPr>
        <w:pStyle w:val="a3"/>
        <w:spacing w:before="0" w:beforeAutospacing="0" w:after="0" w:afterAutospacing="0"/>
        <w:ind w:firstLine="709"/>
        <w:jc w:val="both"/>
        <w:rPr>
          <w:sz w:val="28"/>
          <w:szCs w:val="28"/>
        </w:rPr>
      </w:pPr>
      <w:r w:rsidRPr="00315204">
        <w:rPr>
          <w:sz w:val="28"/>
          <w:szCs w:val="28"/>
        </w:rPr>
        <w:t>Все жалобы, связанные с выбросами загрязняющих веществ в атмосферный воздух, поступающие в единую дежурно-диспетчесрскую службу Сорочинского гор</w:t>
      </w:r>
      <w:r w:rsidR="00363D65" w:rsidRPr="00315204">
        <w:rPr>
          <w:sz w:val="28"/>
          <w:szCs w:val="28"/>
        </w:rPr>
        <w:t>одского округа, фиксируются и перенаправляются в Сорочинскую межрайонную прокуратуру, государственное бюджетное учреждение «Экологическая служба Оренбургской области», в Юго-Западный территориальный отдел Управления Роспотребнадзора по Оренбургской области.</w:t>
      </w:r>
      <w:r w:rsidR="00A074BD" w:rsidRPr="00315204">
        <w:rPr>
          <w:sz w:val="28"/>
          <w:szCs w:val="28"/>
        </w:rPr>
        <w:t xml:space="preserve"> Также жалобы передаются в организации, осуществляющие транспортировку, хранение нефтепродуктов – ООО «Терминал-Сервис», ООО «РОСТА-Терминал» - с целью снижения объемов выбросов загрязняющих веществ.</w:t>
      </w:r>
    </w:p>
    <w:p w:rsidR="00A074BD" w:rsidRPr="00315204" w:rsidRDefault="00A074BD" w:rsidP="007F3B41">
      <w:pPr>
        <w:pStyle w:val="a3"/>
        <w:spacing w:before="0" w:beforeAutospacing="0" w:after="0" w:afterAutospacing="0"/>
        <w:ind w:firstLine="709"/>
        <w:jc w:val="both"/>
        <w:rPr>
          <w:sz w:val="28"/>
          <w:szCs w:val="28"/>
        </w:rPr>
      </w:pPr>
      <w:r w:rsidRPr="00315204">
        <w:rPr>
          <w:sz w:val="28"/>
          <w:szCs w:val="28"/>
        </w:rPr>
        <w:t xml:space="preserve">В 2021 году проведено 3 совещания с руководителями терминалов, общественностью, министерством природных ресурсов региона по вопросам негативного воздействия на атмосферный воздух в черте города. </w:t>
      </w:r>
    </w:p>
    <w:p w:rsidR="00AB4644" w:rsidRPr="00315204" w:rsidRDefault="00AB4644" w:rsidP="007F3B41">
      <w:pPr>
        <w:pStyle w:val="a3"/>
        <w:spacing w:before="0" w:beforeAutospacing="0" w:after="0" w:afterAutospacing="0"/>
        <w:ind w:firstLine="709"/>
        <w:jc w:val="both"/>
        <w:rPr>
          <w:sz w:val="28"/>
          <w:szCs w:val="28"/>
        </w:rPr>
      </w:pPr>
      <w:r w:rsidRPr="00315204">
        <w:rPr>
          <w:sz w:val="28"/>
          <w:szCs w:val="28"/>
        </w:rPr>
        <w:t xml:space="preserve">Если Иволгин А.А. адекватно и срочно реагирует на все обращения, да и на его предприятии трубное поступление нефти, у него работает собственная лаборатория по замеру ПДК. Он заключил договор с Бузулукской государственной лабораторией на 3-хдневный мониторинг ПДК атмосферного воздуха в неделю в промышленной зоне. Оказывает финансовую помощь постоянно и образованию, и здравоохранению, причем существенную. По ООО «РОСТА-Терминал» все на уровне общения. </w:t>
      </w:r>
    </w:p>
    <w:p w:rsidR="00AB4644" w:rsidRPr="00315204" w:rsidRDefault="00AB4644" w:rsidP="007F3B41">
      <w:pPr>
        <w:pStyle w:val="a3"/>
        <w:spacing w:before="0" w:beforeAutospacing="0" w:after="0" w:afterAutospacing="0"/>
        <w:ind w:firstLine="709"/>
        <w:jc w:val="both"/>
        <w:rPr>
          <w:sz w:val="28"/>
          <w:szCs w:val="28"/>
        </w:rPr>
      </w:pPr>
      <w:r w:rsidRPr="00315204">
        <w:rPr>
          <w:sz w:val="28"/>
          <w:szCs w:val="28"/>
        </w:rPr>
        <w:lastRenderedPageBreak/>
        <w:t>На 2022 год задача из задач для нас – максимальная деятельность, пусть и бумажная, по</w:t>
      </w:r>
      <w:r w:rsidR="00F0546D" w:rsidRPr="00315204">
        <w:rPr>
          <w:sz w:val="28"/>
          <w:szCs w:val="28"/>
        </w:rPr>
        <w:t xml:space="preserve"> </w:t>
      </w:r>
      <w:r w:rsidRPr="00315204">
        <w:rPr>
          <w:sz w:val="28"/>
          <w:szCs w:val="28"/>
        </w:rPr>
        <w:t xml:space="preserve">защите населения, проживающего в Западном микрорайоне. </w:t>
      </w:r>
    </w:p>
    <w:p w:rsidR="00F0546D" w:rsidRPr="00315204" w:rsidRDefault="009F01A2" w:rsidP="007F3B41">
      <w:pPr>
        <w:pStyle w:val="a3"/>
        <w:spacing w:before="0" w:beforeAutospacing="0" w:after="0" w:afterAutospacing="0"/>
        <w:ind w:firstLine="709"/>
        <w:jc w:val="both"/>
        <w:rPr>
          <w:sz w:val="28"/>
          <w:szCs w:val="28"/>
        </w:rPr>
      </w:pPr>
      <w:r>
        <w:rPr>
          <w:sz w:val="28"/>
          <w:szCs w:val="28"/>
        </w:rPr>
        <w:t xml:space="preserve">Необходим контроль за вывозом ассенизаторскими машинами </w:t>
      </w:r>
      <w:r w:rsidR="00F0546D" w:rsidRPr="00315204">
        <w:rPr>
          <w:sz w:val="28"/>
          <w:szCs w:val="28"/>
        </w:rPr>
        <w:t xml:space="preserve"> нечистот,</w:t>
      </w:r>
      <w:r>
        <w:rPr>
          <w:sz w:val="28"/>
          <w:szCs w:val="28"/>
        </w:rPr>
        <w:t xml:space="preserve"> в том числе со стороны правоохранительных органов, сейчас этот рынок в частных руках,</w:t>
      </w:r>
      <w:r w:rsidR="00F0546D" w:rsidRPr="00315204">
        <w:rPr>
          <w:sz w:val="28"/>
          <w:szCs w:val="28"/>
        </w:rPr>
        <w:t xml:space="preserve"> несанкционированных свалок, особенно в селах. </w:t>
      </w:r>
    </w:p>
    <w:p w:rsidR="00F0546D" w:rsidRDefault="00F0546D" w:rsidP="007F3B41">
      <w:pPr>
        <w:pStyle w:val="a3"/>
        <w:spacing w:before="0" w:beforeAutospacing="0" w:after="0" w:afterAutospacing="0"/>
        <w:ind w:firstLine="709"/>
        <w:jc w:val="both"/>
        <w:rPr>
          <w:sz w:val="28"/>
          <w:szCs w:val="28"/>
        </w:rPr>
      </w:pPr>
      <w:r w:rsidRPr="00315204">
        <w:rPr>
          <w:sz w:val="28"/>
          <w:szCs w:val="28"/>
        </w:rPr>
        <w:t xml:space="preserve">Проблема – высокий процент износа очистных сооружений. </w:t>
      </w:r>
    </w:p>
    <w:p w:rsidR="009F01A2" w:rsidRPr="00315204" w:rsidRDefault="009F01A2" w:rsidP="007F3B41">
      <w:pPr>
        <w:pStyle w:val="a3"/>
        <w:spacing w:before="0" w:beforeAutospacing="0" w:after="0" w:afterAutospacing="0"/>
        <w:ind w:firstLine="709"/>
        <w:jc w:val="both"/>
        <w:rPr>
          <w:sz w:val="28"/>
          <w:szCs w:val="28"/>
        </w:rPr>
      </w:pPr>
      <w:r>
        <w:rPr>
          <w:sz w:val="28"/>
          <w:szCs w:val="28"/>
        </w:rPr>
        <w:t>Поступательно мы будем эти проблемы решать!</w:t>
      </w:r>
    </w:p>
    <w:p w:rsidR="00134F5C" w:rsidRPr="00315204" w:rsidRDefault="00134F5C" w:rsidP="007F3B41">
      <w:pPr>
        <w:pStyle w:val="a4"/>
        <w:tabs>
          <w:tab w:val="left" w:pos="0"/>
        </w:tabs>
        <w:spacing w:after="0" w:line="240" w:lineRule="auto"/>
        <w:ind w:left="0" w:firstLine="709"/>
        <w:jc w:val="center"/>
        <w:rPr>
          <w:rFonts w:ascii="Times New Roman" w:hAnsi="Times New Roman"/>
          <w:sz w:val="28"/>
          <w:szCs w:val="28"/>
        </w:rPr>
      </w:pPr>
    </w:p>
    <w:p w:rsidR="00134F5C" w:rsidRDefault="00134F5C" w:rsidP="007F3B41">
      <w:pPr>
        <w:pStyle w:val="a4"/>
        <w:tabs>
          <w:tab w:val="left" w:pos="0"/>
        </w:tabs>
        <w:spacing w:after="0" w:line="240" w:lineRule="auto"/>
        <w:ind w:left="0" w:firstLine="709"/>
        <w:jc w:val="center"/>
        <w:rPr>
          <w:rFonts w:ascii="Times New Roman" w:hAnsi="Times New Roman"/>
          <w:sz w:val="28"/>
          <w:szCs w:val="28"/>
        </w:rPr>
      </w:pPr>
      <w:r w:rsidRPr="00315204">
        <w:rPr>
          <w:rFonts w:ascii="Times New Roman" w:hAnsi="Times New Roman"/>
          <w:sz w:val="28"/>
          <w:szCs w:val="28"/>
        </w:rPr>
        <w:t>Благоустройство территории округа</w:t>
      </w:r>
    </w:p>
    <w:p w:rsidR="009F01A2" w:rsidRPr="00315204" w:rsidRDefault="009F01A2" w:rsidP="007F3B41">
      <w:pPr>
        <w:pStyle w:val="a4"/>
        <w:tabs>
          <w:tab w:val="left" w:pos="0"/>
        </w:tabs>
        <w:spacing w:after="0" w:line="240" w:lineRule="auto"/>
        <w:ind w:left="0" w:firstLine="709"/>
        <w:jc w:val="center"/>
        <w:rPr>
          <w:rFonts w:ascii="Times New Roman" w:hAnsi="Times New Roman"/>
          <w:sz w:val="28"/>
          <w:szCs w:val="28"/>
        </w:rPr>
      </w:pPr>
    </w:p>
    <w:p w:rsidR="00134F5C" w:rsidRPr="00315204" w:rsidRDefault="00134F5C" w:rsidP="007F3B41">
      <w:pPr>
        <w:pStyle w:val="a3"/>
        <w:spacing w:before="0" w:beforeAutospacing="0" w:after="0" w:afterAutospacing="0"/>
        <w:ind w:firstLine="709"/>
        <w:jc w:val="both"/>
        <w:rPr>
          <w:sz w:val="28"/>
          <w:szCs w:val="28"/>
          <w:shd w:val="clear" w:color="auto" w:fill="FFFFFF"/>
        </w:rPr>
      </w:pPr>
      <w:r w:rsidRPr="00315204">
        <w:rPr>
          <w:sz w:val="28"/>
          <w:szCs w:val="28"/>
          <w:shd w:val="clear" w:color="auto" w:fill="FFFFFF"/>
        </w:rPr>
        <w:t>Благоустройство территории округа решает задачи создания благоприятной жизненной среды с обеспечением комфортных условий для всех видов деятельности населения. В 2021 г. на реализацию мероприятий, направленных на улучшение санитарно-гигиенических условий, оздоровлению городской среды  направлено более 27 540 тыс.руб.:</w:t>
      </w:r>
    </w:p>
    <w:p w:rsidR="00134F5C" w:rsidRPr="00315204" w:rsidRDefault="00134F5C"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shd w:val="clear" w:color="auto" w:fill="FFFFFF"/>
        </w:rPr>
        <w:t>1.</w:t>
      </w:r>
      <w:r w:rsidRPr="00315204">
        <w:rPr>
          <w:rFonts w:ascii="Times New Roman" w:hAnsi="Times New Roman"/>
          <w:sz w:val="28"/>
          <w:szCs w:val="28"/>
        </w:rPr>
        <w:t>Благоустройство двух  общественных  территорий: «Парка имени Ленина» общей площадью 2508 кв.м.</w:t>
      </w:r>
      <w:r w:rsidR="008325E9" w:rsidRPr="00315204">
        <w:rPr>
          <w:rFonts w:ascii="Times New Roman" w:hAnsi="Times New Roman"/>
          <w:sz w:val="28"/>
          <w:szCs w:val="28"/>
        </w:rPr>
        <w:t xml:space="preserve"> (цена проекта - 7 млн. 245 тыс.руб.)</w:t>
      </w:r>
      <w:r w:rsidRPr="00315204">
        <w:rPr>
          <w:rFonts w:ascii="Times New Roman" w:hAnsi="Times New Roman"/>
          <w:sz w:val="28"/>
          <w:szCs w:val="28"/>
        </w:rPr>
        <w:t xml:space="preserve"> и «Благоустройство дворовой территории, расположенной по адресу: Оренбургская область, г. Сорочинск, 2 Микрорайон, в границах жилых жомов № 6, №14 и дома № 10 по проспекту Парковый» общей площадью 11 640 кв</w:t>
      </w:r>
      <w:r w:rsidR="00147D9B" w:rsidRPr="00315204">
        <w:rPr>
          <w:rFonts w:ascii="Times New Roman" w:hAnsi="Times New Roman"/>
          <w:sz w:val="28"/>
          <w:szCs w:val="28"/>
        </w:rPr>
        <w:t xml:space="preserve">.м.   Расходы составили </w:t>
      </w:r>
      <w:r w:rsidR="00F0546D" w:rsidRPr="00315204">
        <w:rPr>
          <w:rFonts w:ascii="Times New Roman" w:hAnsi="Times New Roman"/>
          <w:sz w:val="28"/>
          <w:szCs w:val="28"/>
        </w:rPr>
        <w:t>10,3</w:t>
      </w:r>
      <w:r w:rsidR="00147D9B" w:rsidRPr="00315204">
        <w:rPr>
          <w:rFonts w:ascii="Times New Roman" w:hAnsi="Times New Roman"/>
          <w:sz w:val="28"/>
          <w:szCs w:val="28"/>
        </w:rPr>
        <w:t xml:space="preserve"> </w:t>
      </w:r>
      <w:r w:rsidRPr="00315204">
        <w:rPr>
          <w:rFonts w:ascii="Times New Roman" w:hAnsi="Times New Roman"/>
          <w:sz w:val="28"/>
          <w:szCs w:val="28"/>
        </w:rPr>
        <w:t xml:space="preserve"> </w:t>
      </w:r>
      <w:r w:rsidR="00147D9B" w:rsidRPr="00315204">
        <w:rPr>
          <w:rFonts w:ascii="Times New Roman" w:hAnsi="Times New Roman"/>
          <w:sz w:val="28"/>
          <w:szCs w:val="28"/>
        </w:rPr>
        <w:t>млн.</w:t>
      </w:r>
      <w:r w:rsidRPr="00315204">
        <w:rPr>
          <w:rFonts w:ascii="Times New Roman" w:hAnsi="Times New Roman"/>
          <w:sz w:val="28"/>
          <w:szCs w:val="28"/>
        </w:rPr>
        <w:t>руб.</w:t>
      </w:r>
    </w:p>
    <w:p w:rsidR="00134F5C" w:rsidRPr="00315204" w:rsidRDefault="00134F5C" w:rsidP="007F3B41">
      <w:pPr>
        <w:pStyle w:val="a3"/>
        <w:spacing w:before="0" w:beforeAutospacing="0" w:after="0" w:afterAutospacing="0"/>
        <w:ind w:firstLine="709"/>
        <w:rPr>
          <w:sz w:val="28"/>
          <w:szCs w:val="28"/>
        </w:rPr>
      </w:pPr>
      <w:r w:rsidRPr="00315204">
        <w:rPr>
          <w:sz w:val="28"/>
          <w:szCs w:val="28"/>
        </w:rPr>
        <w:t xml:space="preserve">  2. Выполнение прочих мероприятий по благоустройству и озе</w:t>
      </w:r>
      <w:r w:rsidR="00147D9B" w:rsidRPr="00315204">
        <w:rPr>
          <w:sz w:val="28"/>
          <w:szCs w:val="28"/>
        </w:rPr>
        <w:t>ленению территории округа- 8,7</w:t>
      </w:r>
      <w:r w:rsidRPr="00315204">
        <w:rPr>
          <w:sz w:val="28"/>
          <w:szCs w:val="28"/>
        </w:rPr>
        <w:t xml:space="preserve"> </w:t>
      </w:r>
      <w:r w:rsidR="00147D9B" w:rsidRPr="00315204">
        <w:rPr>
          <w:sz w:val="28"/>
          <w:szCs w:val="28"/>
        </w:rPr>
        <w:t>млн</w:t>
      </w:r>
      <w:r w:rsidRPr="00315204">
        <w:rPr>
          <w:sz w:val="28"/>
          <w:szCs w:val="28"/>
        </w:rPr>
        <w:t>.руб.</w:t>
      </w:r>
      <w:r w:rsidR="000021E5" w:rsidRPr="00315204">
        <w:rPr>
          <w:sz w:val="28"/>
          <w:szCs w:val="28"/>
        </w:rPr>
        <w:t xml:space="preserve"> </w:t>
      </w:r>
      <w:r w:rsidRPr="00315204">
        <w:rPr>
          <w:sz w:val="28"/>
          <w:szCs w:val="28"/>
        </w:rPr>
        <w:t xml:space="preserve"> В рамках исполнения этих мероприятий выполнялись следующие работы:</w:t>
      </w:r>
    </w:p>
    <w:p w:rsidR="00134F5C" w:rsidRPr="00315204" w:rsidRDefault="00134F5C" w:rsidP="007F3B41">
      <w:pPr>
        <w:pStyle w:val="a3"/>
        <w:spacing w:before="0" w:beforeAutospacing="0" w:after="0" w:afterAutospacing="0"/>
        <w:ind w:firstLine="709"/>
        <w:jc w:val="both"/>
        <w:rPr>
          <w:sz w:val="28"/>
          <w:szCs w:val="28"/>
        </w:rPr>
      </w:pPr>
      <w:r w:rsidRPr="00315204">
        <w:rPr>
          <w:sz w:val="28"/>
          <w:szCs w:val="28"/>
        </w:rPr>
        <w:t>- уборка территории от мусора;</w:t>
      </w:r>
    </w:p>
    <w:p w:rsidR="008325E9" w:rsidRPr="00315204" w:rsidRDefault="008325E9" w:rsidP="007F3B41">
      <w:pPr>
        <w:pStyle w:val="a3"/>
        <w:spacing w:before="0" w:beforeAutospacing="0" w:after="0" w:afterAutospacing="0"/>
        <w:ind w:firstLine="709"/>
        <w:jc w:val="both"/>
        <w:rPr>
          <w:sz w:val="28"/>
          <w:szCs w:val="28"/>
        </w:rPr>
      </w:pPr>
      <w:r w:rsidRPr="00315204">
        <w:rPr>
          <w:sz w:val="28"/>
          <w:szCs w:val="28"/>
        </w:rPr>
        <w:t xml:space="preserve">           - уборка территорий возле контейнерных площадок;</w:t>
      </w:r>
    </w:p>
    <w:p w:rsidR="00134F5C" w:rsidRPr="00315204" w:rsidRDefault="00134F5C" w:rsidP="007F3B41">
      <w:pPr>
        <w:pStyle w:val="a3"/>
        <w:spacing w:before="0" w:beforeAutospacing="0" w:after="0" w:afterAutospacing="0"/>
        <w:ind w:firstLine="709"/>
        <w:jc w:val="both"/>
        <w:rPr>
          <w:sz w:val="28"/>
          <w:szCs w:val="28"/>
        </w:rPr>
      </w:pPr>
      <w:r w:rsidRPr="00315204">
        <w:rPr>
          <w:sz w:val="28"/>
          <w:szCs w:val="28"/>
        </w:rPr>
        <w:t>-выкос сорной травы;</w:t>
      </w:r>
    </w:p>
    <w:p w:rsidR="00134F5C" w:rsidRPr="00315204" w:rsidRDefault="00134F5C" w:rsidP="007F3B41">
      <w:pPr>
        <w:pStyle w:val="a3"/>
        <w:spacing w:before="0" w:beforeAutospacing="0" w:after="0" w:afterAutospacing="0"/>
        <w:ind w:firstLine="709"/>
        <w:jc w:val="both"/>
        <w:rPr>
          <w:sz w:val="28"/>
          <w:szCs w:val="28"/>
          <w:shd w:val="clear" w:color="auto" w:fill="FFFFFF"/>
        </w:rPr>
      </w:pPr>
      <w:r w:rsidRPr="00315204">
        <w:rPr>
          <w:sz w:val="28"/>
          <w:szCs w:val="28"/>
          <w:shd w:val="clear" w:color="auto" w:fill="FFFFFF"/>
        </w:rPr>
        <w:t>-ликвидация несанкционированных свалок;</w:t>
      </w:r>
    </w:p>
    <w:p w:rsidR="00134F5C" w:rsidRPr="00315204" w:rsidRDefault="00134F5C" w:rsidP="007F3B41">
      <w:pPr>
        <w:pStyle w:val="a3"/>
        <w:spacing w:before="0" w:beforeAutospacing="0" w:after="0" w:afterAutospacing="0"/>
        <w:ind w:firstLine="709"/>
        <w:jc w:val="both"/>
        <w:rPr>
          <w:sz w:val="28"/>
          <w:szCs w:val="28"/>
          <w:shd w:val="clear" w:color="auto" w:fill="FFFFFF"/>
        </w:rPr>
      </w:pPr>
      <w:r w:rsidRPr="00315204">
        <w:rPr>
          <w:sz w:val="28"/>
          <w:szCs w:val="28"/>
          <w:shd w:val="clear" w:color="auto" w:fill="FFFFFF"/>
        </w:rPr>
        <w:t>-выкашивание наркосодержащей растительности;</w:t>
      </w:r>
    </w:p>
    <w:p w:rsidR="00134F5C" w:rsidRPr="00315204" w:rsidRDefault="00134F5C" w:rsidP="007F3B41">
      <w:pPr>
        <w:pStyle w:val="a3"/>
        <w:spacing w:before="0" w:beforeAutospacing="0" w:after="0" w:afterAutospacing="0"/>
        <w:ind w:firstLine="709"/>
        <w:jc w:val="both"/>
        <w:rPr>
          <w:sz w:val="28"/>
          <w:szCs w:val="28"/>
          <w:shd w:val="clear" w:color="auto" w:fill="FFFFFF"/>
        </w:rPr>
      </w:pPr>
      <w:r w:rsidRPr="00315204">
        <w:rPr>
          <w:sz w:val="28"/>
          <w:szCs w:val="28"/>
          <w:shd w:val="clear" w:color="auto" w:fill="FFFFFF"/>
        </w:rPr>
        <w:t>-посадка и содержание цветов, кустарников и деревьев;</w:t>
      </w:r>
    </w:p>
    <w:p w:rsidR="004610A9" w:rsidRPr="00315204" w:rsidRDefault="00134F5C" w:rsidP="007F3B41">
      <w:pPr>
        <w:pStyle w:val="a3"/>
        <w:spacing w:before="0" w:beforeAutospacing="0" w:after="0" w:afterAutospacing="0"/>
        <w:ind w:firstLine="709"/>
        <w:jc w:val="both"/>
        <w:rPr>
          <w:sz w:val="28"/>
          <w:szCs w:val="28"/>
          <w:shd w:val="clear" w:color="auto" w:fill="FFFFFF"/>
        </w:rPr>
      </w:pPr>
      <w:r w:rsidRPr="00315204">
        <w:rPr>
          <w:sz w:val="28"/>
          <w:szCs w:val="28"/>
          <w:shd w:val="clear" w:color="auto" w:fill="FFFFFF"/>
        </w:rPr>
        <w:t>- обслуживание и ремонт МАФов ,  детских</w:t>
      </w:r>
      <w:r w:rsidR="007B6D2B" w:rsidRPr="00315204">
        <w:rPr>
          <w:sz w:val="28"/>
          <w:szCs w:val="28"/>
          <w:shd w:val="clear" w:color="auto" w:fill="FFFFFF"/>
        </w:rPr>
        <w:t xml:space="preserve"> игровых и спортивных площадок.</w:t>
      </w:r>
    </w:p>
    <w:p w:rsidR="00134F5C" w:rsidRPr="00315204" w:rsidRDefault="008325E9" w:rsidP="007F3B41">
      <w:pPr>
        <w:shd w:val="clear" w:color="auto" w:fill="FFFFFF"/>
        <w:spacing w:after="0" w:line="240" w:lineRule="auto"/>
        <w:ind w:firstLine="709"/>
        <w:rPr>
          <w:rFonts w:ascii="Times New Roman" w:hAnsi="Times New Roman"/>
          <w:sz w:val="28"/>
          <w:szCs w:val="28"/>
        </w:rPr>
      </w:pPr>
      <w:r w:rsidRPr="00315204">
        <w:rPr>
          <w:rFonts w:ascii="Times New Roman" w:hAnsi="Times New Roman"/>
          <w:sz w:val="28"/>
          <w:szCs w:val="28"/>
        </w:rPr>
        <w:t>3</w:t>
      </w:r>
      <w:r w:rsidR="00A1021E" w:rsidRPr="00315204">
        <w:rPr>
          <w:rFonts w:ascii="Times New Roman" w:hAnsi="Times New Roman"/>
          <w:sz w:val="28"/>
          <w:szCs w:val="28"/>
        </w:rPr>
        <w:t>.</w:t>
      </w:r>
      <w:r w:rsidR="00134F5C" w:rsidRPr="00315204">
        <w:rPr>
          <w:rFonts w:ascii="Times New Roman" w:hAnsi="Times New Roman"/>
          <w:sz w:val="28"/>
          <w:szCs w:val="28"/>
        </w:rPr>
        <w:t xml:space="preserve"> Содержание территорий кладбищ – 449,7 тыс.</w:t>
      </w:r>
      <w:r w:rsidR="00A1021E" w:rsidRPr="00315204">
        <w:rPr>
          <w:rFonts w:ascii="Times New Roman" w:hAnsi="Times New Roman"/>
          <w:sz w:val="28"/>
          <w:szCs w:val="28"/>
        </w:rPr>
        <w:t xml:space="preserve"> </w:t>
      </w:r>
      <w:r w:rsidR="00134F5C" w:rsidRPr="00315204">
        <w:rPr>
          <w:rFonts w:ascii="Times New Roman" w:hAnsi="Times New Roman"/>
          <w:sz w:val="28"/>
          <w:szCs w:val="28"/>
        </w:rPr>
        <w:t>руб.;</w:t>
      </w:r>
    </w:p>
    <w:p w:rsidR="00134F5C" w:rsidRPr="00315204" w:rsidRDefault="008325E9" w:rsidP="007F3B41">
      <w:pPr>
        <w:shd w:val="clear" w:color="auto" w:fill="FFFFFF"/>
        <w:spacing w:after="0" w:line="240" w:lineRule="auto"/>
        <w:ind w:firstLine="709"/>
        <w:rPr>
          <w:rFonts w:ascii="Times New Roman" w:hAnsi="Times New Roman"/>
          <w:sz w:val="28"/>
          <w:szCs w:val="28"/>
        </w:rPr>
      </w:pPr>
      <w:r w:rsidRPr="00315204">
        <w:rPr>
          <w:rFonts w:ascii="Times New Roman" w:hAnsi="Times New Roman"/>
          <w:sz w:val="28"/>
          <w:szCs w:val="28"/>
        </w:rPr>
        <w:t>4</w:t>
      </w:r>
      <w:r w:rsidR="00134F5C" w:rsidRPr="00315204">
        <w:rPr>
          <w:rFonts w:ascii="Times New Roman" w:hAnsi="Times New Roman"/>
          <w:sz w:val="28"/>
          <w:szCs w:val="28"/>
        </w:rPr>
        <w:t>.Отлов животных без владельцев -737,6 тыс.</w:t>
      </w:r>
      <w:r w:rsidR="00A1021E" w:rsidRPr="00315204">
        <w:rPr>
          <w:rFonts w:ascii="Times New Roman" w:hAnsi="Times New Roman"/>
          <w:sz w:val="28"/>
          <w:szCs w:val="28"/>
        </w:rPr>
        <w:t xml:space="preserve"> </w:t>
      </w:r>
      <w:r w:rsidR="00134F5C" w:rsidRPr="00315204">
        <w:rPr>
          <w:rFonts w:ascii="Times New Roman" w:hAnsi="Times New Roman"/>
          <w:sz w:val="28"/>
          <w:szCs w:val="28"/>
        </w:rPr>
        <w:t>руб. (101шт.)</w:t>
      </w:r>
      <w:r w:rsidR="00A1021E" w:rsidRPr="00315204">
        <w:rPr>
          <w:rFonts w:ascii="Times New Roman" w:hAnsi="Times New Roman"/>
          <w:sz w:val="28"/>
          <w:szCs w:val="28"/>
        </w:rPr>
        <w:t>.</w:t>
      </w:r>
    </w:p>
    <w:p w:rsidR="00134F5C" w:rsidRPr="00315204" w:rsidRDefault="00134F5C" w:rsidP="007F3B41">
      <w:pPr>
        <w:shd w:val="clear" w:color="auto" w:fill="FFFFFF"/>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Нужно отметить, что работы по благоустройству и озеленению территории нашего округа, выполнялись недостаточно качественно, не всегда соблюдался график работ. Мною неоднократно поднимался вопрос по срокам и качеству выполнения работ по выкосу сорной травы, очистке  дорог от снега, ликвидации колейности.  За отсутствие должного контроля за работой подведомственных учреждений МУП «Санитарная очистка» и МБУ «Муниципальное хозяйство», непосредственно выполняющих работы по </w:t>
      </w:r>
      <w:r w:rsidRPr="00315204">
        <w:rPr>
          <w:rFonts w:ascii="Times New Roman" w:hAnsi="Times New Roman"/>
          <w:sz w:val="28"/>
          <w:szCs w:val="28"/>
        </w:rPr>
        <w:lastRenderedPageBreak/>
        <w:t xml:space="preserve">благоустройству, к начальнику УЖКХ </w:t>
      </w:r>
      <w:r w:rsidR="008325E9" w:rsidRPr="00315204">
        <w:rPr>
          <w:rFonts w:ascii="Times New Roman" w:hAnsi="Times New Roman"/>
          <w:sz w:val="28"/>
          <w:szCs w:val="28"/>
        </w:rPr>
        <w:t xml:space="preserve">неоднократно </w:t>
      </w:r>
      <w:r w:rsidRPr="00315204">
        <w:rPr>
          <w:rFonts w:ascii="Times New Roman" w:hAnsi="Times New Roman"/>
          <w:sz w:val="28"/>
          <w:szCs w:val="28"/>
        </w:rPr>
        <w:t>применялись дисциплинарные взыскания.</w:t>
      </w:r>
    </w:p>
    <w:p w:rsidR="00A346C4" w:rsidRPr="00315204" w:rsidRDefault="00047588"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Я очень надеюсь, что в 2022 году устранят все недоработки по этому вопросу, не будет больше жалоб жителей. И УЖКХ и МБУ «Муниципальное хозяйство» совместно с ООО «Природа» наведет порядок на всех контейнерных площадках (а их у нас 179 по городу, установим в этом году в Гамалеевском ТО еще 35 (99 баков) и еще 15 в городе), отловим всех бездомных животных, благоустроим парк имени Легоставева, перейдем к благоустройству парков на селе. </w:t>
      </w:r>
    </w:p>
    <w:p w:rsidR="00134F5C" w:rsidRPr="00315204" w:rsidRDefault="00134F5C"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В целях повышения уровня санитарного состояния города были приобретены 498 контейнеров для раздельного сбора</w:t>
      </w:r>
      <w:r w:rsidR="000337EA" w:rsidRPr="00315204">
        <w:rPr>
          <w:rFonts w:ascii="Times New Roman" w:hAnsi="Times New Roman"/>
          <w:sz w:val="28"/>
          <w:szCs w:val="28"/>
        </w:rPr>
        <w:t xml:space="preserve"> ТКО. Расходы составили 7, 3 млн</w:t>
      </w:r>
      <w:r w:rsidRPr="00315204">
        <w:rPr>
          <w:rFonts w:ascii="Times New Roman" w:hAnsi="Times New Roman"/>
          <w:sz w:val="28"/>
          <w:szCs w:val="28"/>
        </w:rPr>
        <w:t xml:space="preserve">.руб. </w:t>
      </w:r>
    </w:p>
    <w:p w:rsidR="00A346C4" w:rsidRDefault="00A346C4"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Теперь еще задача – приучить жителей делить ТКО по цветным бакам. Пока валим все вместе.</w:t>
      </w:r>
      <w:r w:rsidR="000337EA" w:rsidRPr="00315204">
        <w:rPr>
          <w:rFonts w:ascii="Times New Roman" w:hAnsi="Times New Roman"/>
          <w:sz w:val="28"/>
          <w:szCs w:val="28"/>
        </w:rPr>
        <w:t xml:space="preserve"> И добиться от ООО «Природа» своевременного вывоза ТКО.</w:t>
      </w:r>
    </w:p>
    <w:p w:rsidR="009F01A2" w:rsidRPr="00315204" w:rsidRDefault="009F01A2" w:rsidP="007F3B41">
      <w:pPr>
        <w:spacing w:after="0" w:line="240" w:lineRule="auto"/>
        <w:ind w:firstLine="709"/>
        <w:jc w:val="both"/>
        <w:rPr>
          <w:rFonts w:ascii="Times New Roman" w:hAnsi="Times New Roman"/>
          <w:sz w:val="28"/>
          <w:szCs w:val="28"/>
        </w:rPr>
      </w:pPr>
    </w:p>
    <w:p w:rsidR="00134F5C" w:rsidRDefault="00134F5C" w:rsidP="009F01A2">
      <w:pPr>
        <w:spacing w:after="0" w:line="240" w:lineRule="auto"/>
        <w:ind w:firstLine="709"/>
        <w:jc w:val="both"/>
        <w:rPr>
          <w:rFonts w:ascii="Times New Roman" w:hAnsi="Times New Roman"/>
          <w:sz w:val="28"/>
          <w:szCs w:val="28"/>
        </w:rPr>
      </w:pPr>
      <w:r w:rsidRPr="00315204">
        <w:rPr>
          <w:rFonts w:ascii="Times New Roman" w:hAnsi="Times New Roman"/>
          <w:sz w:val="28"/>
          <w:szCs w:val="28"/>
        </w:rPr>
        <w:t>Укрепление пожарной безопасности на территории Сорочинского городского округа</w:t>
      </w:r>
      <w:r w:rsidR="0005043B" w:rsidRPr="00315204">
        <w:rPr>
          <w:rFonts w:ascii="Times New Roman" w:hAnsi="Times New Roman"/>
          <w:sz w:val="28"/>
          <w:szCs w:val="28"/>
        </w:rPr>
        <w:t xml:space="preserve"> – приоритетное направление деятельности администрации округа и её отделов. </w:t>
      </w:r>
    </w:p>
    <w:p w:rsidR="009F01A2" w:rsidRPr="00315204" w:rsidRDefault="009F01A2" w:rsidP="007F3B41">
      <w:pPr>
        <w:spacing w:after="0" w:line="240" w:lineRule="auto"/>
        <w:ind w:firstLine="709"/>
        <w:jc w:val="center"/>
        <w:rPr>
          <w:rFonts w:ascii="Times New Roman" w:hAnsi="Times New Roman"/>
          <w:sz w:val="28"/>
          <w:szCs w:val="28"/>
        </w:rPr>
      </w:pPr>
    </w:p>
    <w:p w:rsidR="00A346C4" w:rsidRPr="00315204" w:rsidRDefault="00A346C4"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 отчетном году на мероприятия пожарной безопасности было направлено  </w:t>
      </w:r>
      <w:r w:rsidR="00F542D0" w:rsidRPr="00315204">
        <w:rPr>
          <w:rFonts w:ascii="Times New Roman" w:hAnsi="Times New Roman"/>
          <w:sz w:val="28"/>
          <w:szCs w:val="28"/>
        </w:rPr>
        <w:t>9 млн.</w:t>
      </w:r>
      <w:r w:rsidR="00FA3E9D" w:rsidRPr="00315204">
        <w:rPr>
          <w:rFonts w:ascii="Times New Roman" w:hAnsi="Times New Roman"/>
          <w:sz w:val="28"/>
          <w:szCs w:val="28"/>
        </w:rPr>
        <w:t xml:space="preserve"> рублей</w:t>
      </w:r>
      <w:r w:rsidR="00734DC4" w:rsidRPr="00315204">
        <w:rPr>
          <w:rFonts w:ascii="Times New Roman" w:hAnsi="Times New Roman"/>
          <w:sz w:val="28"/>
          <w:szCs w:val="28"/>
        </w:rPr>
        <w:t>, в т.ч.</w:t>
      </w:r>
    </w:p>
    <w:p w:rsidR="00134F5C" w:rsidRPr="00315204" w:rsidRDefault="00835A5B" w:rsidP="007F3B41">
      <w:pPr>
        <w:spacing w:after="0" w:line="240" w:lineRule="auto"/>
        <w:ind w:firstLine="709"/>
        <w:jc w:val="both"/>
        <w:rPr>
          <w:rFonts w:ascii="Times New Roman" w:hAnsi="Times New Roman"/>
          <w:sz w:val="28"/>
          <w:szCs w:val="28"/>
          <w:u w:val="single"/>
        </w:rPr>
      </w:pPr>
      <w:r w:rsidRPr="00315204">
        <w:rPr>
          <w:rFonts w:ascii="Times New Roman" w:hAnsi="Times New Roman"/>
          <w:sz w:val="28"/>
          <w:szCs w:val="28"/>
          <w:u w:val="single"/>
        </w:rPr>
        <w:t>По  Администрации городского округа и культуре</w:t>
      </w:r>
      <w:r w:rsidR="00734DC4" w:rsidRPr="00315204">
        <w:rPr>
          <w:rFonts w:ascii="Times New Roman" w:hAnsi="Times New Roman"/>
          <w:sz w:val="28"/>
          <w:szCs w:val="28"/>
          <w:u w:val="single"/>
        </w:rPr>
        <w:t xml:space="preserve"> - 1,6 млн. руб.</w:t>
      </w:r>
      <w:r w:rsidRPr="00315204">
        <w:rPr>
          <w:rFonts w:ascii="Times New Roman" w:hAnsi="Times New Roman"/>
          <w:sz w:val="28"/>
          <w:szCs w:val="28"/>
          <w:u w:val="single"/>
        </w:rPr>
        <w:t xml:space="preserve"> на:</w:t>
      </w:r>
    </w:p>
    <w:p w:rsidR="00A82DE8" w:rsidRPr="00315204" w:rsidRDefault="00A82DE8"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w:t>
      </w:r>
      <w:r w:rsidR="0005043B" w:rsidRPr="00315204">
        <w:rPr>
          <w:rFonts w:ascii="Times New Roman" w:hAnsi="Times New Roman"/>
          <w:sz w:val="28"/>
          <w:szCs w:val="28"/>
        </w:rPr>
        <w:t xml:space="preserve">установка и ремонт </w:t>
      </w:r>
      <w:r w:rsidRPr="00315204">
        <w:rPr>
          <w:rFonts w:ascii="Times New Roman" w:hAnsi="Times New Roman"/>
          <w:sz w:val="28"/>
          <w:szCs w:val="28"/>
        </w:rPr>
        <w:t>пожарных гидрантов в количестве 15 шт.;</w:t>
      </w:r>
    </w:p>
    <w:p w:rsidR="00A82DE8" w:rsidRPr="00315204" w:rsidRDefault="00A82DE8"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w:t>
      </w:r>
      <w:r w:rsidR="0005043B" w:rsidRPr="00315204">
        <w:rPr>
          <w:rFonts w:ascii="Times New Roman" w:hAnsi="Times New Roman"/>
          <w:sz w:val="28"/>
          <w:szCs w:val="28"/>
        </w:rPr>
        <w:t>проведение двухразовой опашки</w:t>
      </w:r>
      <w:r w:rsidRPr="00315204">
        <w:rPr>
          <w:rFonts w:ascii="Times New Roman" w:hAnsi="Times New Roman"/>
          <w:sz w:val="28"/>
          <w:szCs w:val="28"/>
        </w:rPr>
        <w:t xml:space="preserve"> населенных пунктов;</w:t>
      </w:r>
    </w:p>
    <w:p w:rsidR="00A82DE8" w:rsidRPr="00315204" w:rsidRDefault="00A82DE8"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техническое обслуживание автоматической пожарной сигнализации (АПС).</w:t>
      </w:r>
    </w:p>
    <w:p w:rsidR="0086508F" w:rsidRPr="00315204" w:rsidRDefault="009F2559" w:rsidP="007F3B41">
      <w:pPr>
        <w:spacing w:after="0" w:line="240" w:lineRule="auto"/>
        <w:ind w:firstLine="709"/>
        <w:jc w:val="both"/>
        <w:rPr>
          <w:rFonts w:ascii="Times New Roman" w:hAnsi="Times New Roman"/>
          <w:sz w:val="28"/>
          <w:szCs w:val="28"/>
          <w:u w:val="single"/>
        </w:rPr>
      </w:pPr>
      <w:r w:rsidRPr="00315204">
        <w:rPr>
          <w:rFonts w:ascii="Times New Roman" w:hAnsi="Times New Roman"/>
          <w:sz w:val="28"/>
          <w:szCs w:val="28"/>
          <w:u w:val="single"/>
        </w:rPr>
        <w:t xml:space="preserve">По Управлению образования </w:t>
      </w:r>
      <w:r w:rsidR="00615AD3" w:rsidRPr="00315204">
        <w:rPr>
          <w:rFonts w:ascii="Times New Roman" w:hAnsi="Times New Roman"/>
          <w:sz w:val="28"/>
          <w:szCs w:val="28"/>
          <w:u w:val="single"/>
        </w:rPr>
        <w:t xml:space="preserve"> - 3,8 млн. руб на:</w:t>
      </w:r>
    </w:p>
    <w:p w:rsidR="0086508F" w:rsidRPr="00315204" w:rsidRDefault="0086508F"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техническое обслуживание автоматической пожарной сигнализации (АПС);</w:t>
      </w:r>
    </w:p>
    <w:p w:rsidR="0086508F" w:rsidRPr="00315204" w:rsidRDefault="0086508F"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обслуживание </w:t>
      </w:r>
      <w:r w:rsidRPr="00315204">
        <w:rPr>
          <w:rStyle w:val="extendedtext-short"/>
          <w:rFonts w:ascii="Times New Roman" w:hAnsi="Times New Roman"/>
          <w:sz w:val="28"/>
          <w:szCs w:val="28"/>
        </w:rPr>
        <w:t>программно-аппаратного комплекса «</w:t>
      </w:r>
      <w:r w:rsidRPr="00315204">
        <w:rPr>
          <w:rStyle w:val="extendedtext-short"/>
          <w:rFonts w:ascii="Times New Roman" w:hAnsi="Times New Roman"/>
          <w:bCs/>
          <w:sz w:val="28"/>
          <w:szCs w:val="28"/>
        </w:rPr>
        <w:t>Стрелец</w:t>
      </w:r>
      <w:r w:rsidRPr="00315204">
        <w:rPr>
          <w:rStyle w:val="extendedtext-short"/>
          <w:rFonts w:ascii="Times New Roman" w:hAnsi="Times New Roman"/>
          <w:sz w:val="28"/>
          <w:szCs w:val="28"/>
        </w:rPr>
        <w:t>-</w:t>
      </w:r>
      <w:r w:rsidRPr="00315204">
        <w:rPr>
          <w:rStyle w:val="extendedtext-short"/>
          <w:rFonts w:ascii="Times New Roman" w:hAnsi="Times New Roman"/>
          <w:bCs/>
          <w:sz w:val="28"/>
          <w:szCs w:val="28"/>
        </w:rPr>
        <w:t>Мониторинг</w:t>
      </w:r>
      <w:r w:rsidRPr="00315204">
        <w:rPr>
          <w:rStyle w:val="extendedtext-short"/>
          <w:rFonts w:ascii="Times New Roman" w:hAnsi="Times New Roman"/>
          <w:sz w:val="28"/>
          <w:szCs w:val="28"/>
        </w:rPr>
        <w:t>»;</w:t>
      </w:r>
    </w:p>
    <w:p w:rsidR="0086508F" w:rsidRPr="00315204" w:rsidRDefault="0086508F"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исполнение предписаний Госпожнадзора.  </w:t>
      </w:r>
    </w:p>
    <w:p w:rsidR="00B224AB" w:rsidRPr="00315204" w:rsidRDefault="00791F1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u w:val="single"/>
        </w:rPr>
        <w:t xml:space="preserve">По </w:t>
      </w:r>
      <w:r w:rsidR="00B224AB" w:rsidRPr="00315204">
        <w:rPr>
          <w:rFonts w:ascii="Times New Roman" w:hAnsi="Times New Roman"/>
          <w:sz w:val="28"/>
          <w:szCs w:val="28"/>
          <w:u w:val="single"/>
        </w:rPr>
        <w:t xml:space="preserve">территориальным отделам -3,3 млн. руб. </w:t>
      </w:r>
      <w:r w:rsidR="00B224AB" w:rsidRPr="00315204">
        <w:rPr>
          <w:rFonts w:ascii="Times New Roman" w:hAnsi="Times New Roman"/>
          <w:sz w:val="28"/>
          <w:szCs w:val="28"/>
        </w:rPr>
        <w:t>на содержание пожарных автомобилей и  ДПК на селе.</w:t>
      </w:r>
    </w:p>
    <w:p w:rsidR="0005043B" w:rsidRPr="00315204" w:rsidRDefault="0005043B"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2022 году работа в этом направлении будет продолжена!</w:t>
      </w:r>
    </w:p>
    <w:p w:rsidR="00615AD3" w:rsidRPr="00315204" w:rsidRDefault="00615AD3" w:rsidP="007F3B41">
      <w:pPr>
        <w:spacing w:after="0" w:line="240" w:lineRule="auto"/>
        <w:ind w:firstLine="709"/>
        <w:jc w:val="both"/>
        <w:rPr>
          <w:rFonts w:ascii="Times New Roman" w:hAnsi="Times New Roman"/>
          <w:sz w:val="28"/>
          <w:szCs w:val="28"/>
          <w:u w:val="single"/>
        </w:rPr>
      </w:pPr>
    </w:p>
    <w:p w:rsidR="009B49D5" w:rsidRPr="009F01A2" w:rsidRDefault="009F01A2" w:rsidP="007F3B41">
      <w:pPr>
        <w:pStyle w:val="a3"/>
        <w:spacing w:before="0" w:beforeAutospacing="0" w:after="0" w:afterAutospacing="0"/>
        <w:ind w:firstLine="709"/>
        <w:jc w:val="both"/>
        <w:rPr>
          <w:b/>
          <w:sz w:val="28"/>
          <w:szCs w:val="28"/>
        </w:rPr>
      </w:pPr>
      <w:r w:rsidRPr="009F01A2">
        <w:rPr>
          <w:b/>
          <w:sz w:val="28"/>
          <w:szCs w:val="28"/>
        </w:rPr>
        <w:t>Управление имуществом</w:t>
      </w:r>
    </w:p>
    <w:p w:rsidR="009F01A2" w:rsidRPr="00315204" w:rsidRDefault="009F01A2" w:rsidP="007F3B41">
      <w:pPr>
        <w:pStyle w:val="a3"/>
        <w:spacing w:before="0" w:beforeAutospacing="0" w:after="0" w:afterAutospacing="0"/>
        <w:ind w:firstLine="709"/>
        <w:jc w:val="both"/>
        <w:rPr>
          <w:sz w:val="28"/>
          <w:szCs w:val="28"/>
        </w:rPr>
      </w:pP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 2021 году продолжалась работа по повышению эффективности использования имущества и земельных ресурсов, так как от того, насколько эффективно будет  использоваться имеющееся муниципальное имущество, </w:t>
      </w:r>
      <w:r w:rsidRPr="00315204">
        <w:rPr>
          <w:rFonts w:ascii="Times New Roman" w:hAnsi="Times New Roman"/>
          <w:sz w:val="28"/>
          <w:szCs w:val="28"/>
        </w:rPr>
        <w:lastRenderedPageBreak/>
        <w:t xml:space="preserve">зависит получение собственных доходов, направляемых на реализацию полномочий органами местного самоуправления.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Муниципалитетом заключено всего 981 договор аренды земельного участка, из них в 2021 году дополнительно 99 договоров. За отчетный период в бюджет Сорочинского городского округа поступило  по договорам  аренды  - 37,3 млн. рублей.</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Всего заключено 26 договоров аренды  имущества, из них в 2021 году -   3 договора. Поступило  по договорам  аренды имущества  2,7 млн. рублей.</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В 2021 году поступили от продажи земельных участков по торгам и под объектами  средства в размере 5,1 млн. рублей.</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Планомерно ведется работа по технической инвентаризации недвижимого имущества, осуществляется межевание и разграничение права собственности на земельные участки с последующей регистрацией права муниципальной собственности в Сорочинском отделе Управления федеральной регистрационной службы по Оренбургской области.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 2021 году  </w:t>
      </w:r>
      <w:r w:rsidR="003B5B0A" w:rsidRPr="00315204">
        <w:rPr>
          <w:sz w:val="28"/>
          <w:szCs w:val="28"/>
        </w:rPr>
        <w:t xml:space="preserve">сформировано и </w:t>
      </w:r>
      <w:r w:rsidRPr="00315204">
        <w:rPr>
          <w:sz w:val="28"/>
          <w:szCs w:val="28"/>
        </w:rPr>
        <w:t xml:space="preserve">поставлено на </w:t>
      </w:r>
      <w:r w:rsidR="003B5B0A" w:rsidRPr="00315204">
        <w:rPr>
          <w:sz w:val="28"/>
          <w:szCs w:val="28"/>
        </w:rPr>
        <w:t xml:space="preserve">кадастровый </w:t>
      </w:r>
      <w:r w:rsidR="00974AE7" w:rsidRPr="00315204">
        <w:rPr>
          <w:sz w:val="28"/>
          <w:szCs w:val="28"/>
        </w:rPr>
        <w:t>учет 148 земельных участков</w:t>
      </w:r>
      <w:r w:rsidRPr="00315204">
        <w:rPr>
          <w:sz w:val="28"/>
          <w:szCs w:val="28"/>
        </w:rPr>
        <w:t xml:space="preserve"> (154- 2020г.), из которых</w:t>
      </w:r>
      <w:r w:rsidR="00974AE7" w:rsidRPr="00315204">
        <w:rPr>
          <w:sz w:val="28"/>
          <w:szCs w:val="28"/>
        </w:rPr>
        <w:t xml:space="preserve">: </w:t>
      </w:r>
      <w:r w:rsidRPr="00315204">
        <w:rPr>
          <w:sz w:val="28"/>
          <w:szCs w:val="28"/>
        </w:rPr>
        <w:t xml:space="preserve"> 50 </w:t>
      </w:r>
      <w:r w:rsidR="00974AE7" w:rsidRPr="00315204">
        <w:rPr>
          <w:sz w:val="28"/>
          <w:szCs w:val="28"/>
        </w:rPr>
        <w:t xml:space="preserve"> - </w:t>
      </w:r>
      <w:r w:rsidRPr="00315204">
        <w:rPr>
          <w:sz w:val="28"/>
          <w:szCs w:val="28"/>
        </w:rPr>
        <w:t xml:space="preserve">проданы с торгов, 16 </w:t>
      </w:r>
      <w:r w:rsidR="00974AE7" w:rsidRPr="00315204">
        <w:rPr>
          <w:sz w:val="28"/>
          <w:szCs w:val="28"/>
        </w:rPr>
        <w:t xml:space="preserve"> - </w:t>
      </w:r>
      <w:r w:rsidRPr="00315204">
        <w:rPr>
          <w:sz w:val="28"/>
          <w:szCs w:val="28"/>
        </w:rPr>
        <w:t xml:space="preserve">предоставлены многодетным семьям.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  По решениям суда признано право собственности на 52 бесхозяйных объекта (объекты ЖКХ и здания, сооружения), оформлено право  муниципальной собственности.</w:t>
      </w:r>
    </w:p>
    <w:p w:rsidR="006A5967"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 Администрацией Сорочинского городского округа в целях эффективного использования земель сельскохозяйственного назначения постоянно проводится мониторинг использования земель сельскохозяйственного назначения.  </w:t>
      </w:r>
    </w:p>
    <w:p w:rsidR="006A5967" w:rsidRPr="00315204" w:rsidRDefault="006A5967" w:rsidP="007F3B41">
      <w:pPr>
        <w:pStyle w:val="a3"/>
        <w:spacing w:before="0" w:beforeAutospacing="0" w:after="0" w:afterAutospacing="0"/>
        <w:ind w:firstLine="709"/>
        <w:jc w:val="both"/>
        <w:rPr>
          <w:sz w:val="28"/>
          <w:szCs w:val="28"/>
        </w:rPr>
      </w:pPr>
      <w:r w:rsidRPr="00315204">
        <w:rPr>
          <w:sz w:val="28"/>
          <w:szCs w:val="28"/>
        </w:rPr>
        <w:t>Общая площадь сельскохозяйственных земель на территории округа составляет 241 тыс.га (157,6тыс. га  - пашни; 10,9 тыс.га  - сенокосы; 72,3 -  тыс. га - пастбища).</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По состоянию на </w:t>
      </w:r>
      <w:r w:rsidRPr="00315204">
        <w:rPr>
          <w:sz w:val="28"/>
          <w:szCs w:val="28"/>
          <w:u w:val="single"/>
        </w:rPr>
        <w:t>01.01.2021</w:t>
      </w:r>
      <w:r w:rsidRPr="00315204">
        <w:rPr>
          <w:sz w:val="28"/>
          <w:szCs w:val="28"/>
        </w:rPr>
        <w:t xml:space="preserve"> площадь  необраб</w:t>
      </w:r>
      <w:r w:rsidR="00872B21" w:rsidRPr="00315204">
        <w:rPr>
          <w:sz w:val="28"/>
          <w:szCs w:val="28"/>
        </w:rPr>
        <w:t>отанных земель составляла 11, 5 тыс.</w:t>
      </w:r>
      <w:r w:rsidRPr="00315204">
        <w:rPr>
          <w:sz w:val="28"/>
          <w:szCs w:val="28"/>
        </w:rPr>
        <w:t xml:space="preserve"> га. В течение года заключено договоров аренды земель сельскохозяйственного н</w:t>
      </w:r>
      <w:r w:rsidR="00872B21" w:rsidRPr="00315204">
        <w:rPr>
          <w:sz w:val="28"/>
          <w:szCs w:val="28"/>
        </w:rPr>
        <w:t>азначения общей площадью на 7, 8 тыс.</w:t>
      </w:r>
      <w:r w:rsidRPr="00315204">
        <w:rPr>
          <w:sz w:val="28"/>
          <w:szCs w:val="28"/>
        </w:rPr>
        <w:t xml:space="preserve"> га</w:t>
      </w:r>
      <w:r w:rsidR="00872B21" w:rsidRPr="00315204">
        <w:rPr>
          <w:sz w:val="28"/>
          <w:szCs w:val="28"/>
        </w:rPr>
        <w:t xml:space="preserve"> с учетом </w:t>
      </w:r>
      <w:r w:rsidR="00D86BAF" w:rsidRPr="00315204">
        <w:rPr>
          <w:sz w:val="28"/>
          <w:szCs w:val="28"/>
        </w:rPr>
        <w:t xml:space="preserve"> с. Матвеевка</w:t>
      </w:r>
      <w:r w:rsidR="00A80259" w:rsidRPr="00315204">
        <w:rPr>
          <w:sz w:val="28"/>
          <w:szCs w:val="28"/>
        </w:rPr>
        <w:t>, Алексеевка</w:t>
      </w:r>
      <w:r w:rsidR="00D86BAF" w:rsidRPr="00315204">
        <w:rPr>
          <w:sz w:val="28"/>
          <w:szCs w:val="28"/>
        </w:rPr>
        <w:t xml:space="preserve">. Осталось </w:t>
      </w:r>
      <w:r w:rsidR="00EE5F31" w:rsidRPr="00315204">
        <w:rPr>
          <w:sz w:val="28"/>
          <w:szCs w:val="28"/>
        </w:rPr>
        <w:t xml:space="preserve"> 3,8 тыс.</w:t>
      </w:r>
      <w:r w:rsidRPr="00315204">
        <w:rPr>
          <w:sz w:val="28"/>
          <w:szCs w:val="28"/>
        </w:rPr>
        <w:t xml:space="preserve"> </w:t>
      </w:r>
      <w:r w:rsidR="00D86BAF" w:rsidRPr="00315204">
        <w:rPr>
          <w:sz w:val="28"/>
          <w:szCs w:val="28"/>
        </w:rPr>
        <w:t xml:space="preserve">га, но это </w:t>
      </w:r>
      <w:r w:rsidRPr="00315204">
        <w:rPr>
          <w:sz w:val="28"/>
          <w:szCs w:val="28"/>
        </w:rPr>
        <w:t xml:space="preserve"> низко</w:t>
      </w:r>
      <w:r w:rsidR="00D80EDF" w:rsidRPr="00315204">
        <w:rPr>
          <w:sz w:val="28"/>
          <w:szCs w:val="28"/>
        </w:rPr>
        <w:t>-</w:t>
      </w:r>
      <w:r w:rsidRPr="00315204">
        <w:rPr>
          <w:sz w:val="28"/>
          <w:szCs w:val="28"/>
        </w:rPr>
        <w:t>продуктивная земля</w:t>
      </w:r>
      <w:r w:rsidR="00D86BAF" w:rsidRPr="00315204">
        <w:rPr>
          <w:sz w:val="28"/>
          <w:szCs w:val="28"/>
        </w:rPr>
        <w:t>,  непригодная для севооборота</w:t>
      </w:r>
      <w:r w:rsidRPr="00315204">
        <w:rPr>
          <w:sz w:val="28"/>
          <w:szCs w:val="28"/>
        </w:rPr>
        <w:t>.</w:t>
      </w:r>
    </w:p>
    <w:p w:rsidR="0078492C" w:rsidRPr="00315204" w:rsidRDefault="009B49D5" w:rsidP="007F3B41">
      <w:pPr>
        <w:pStyle w:val="a3"/>
        <w:spacing w:before="0" w:beforeAutospacing="0" w:after="0" w:afterAutospacing="0"/>
        <w:ind w:firstLine="709"/>
        <w:jc w:val="both"/>
        <w:rPr>
          <w:sz w:val="28"/>
          <w:szCs w:val="28"/>
        </w:rPr>
      </w:pPr>
      <w:r w:rsidRPr="00315204">
        <w:rPr>
          <w:sz w:val="28"/>
          <w:szCs w:val="28"/>
        </w:rPr>
        <w:t>По результатам всей проведенной работы с невостребованными долями за муниципальным образованием зарегистрировано</w:t>
      </w:r>
      <w:r w:rsidR="00500C81" w:rsidRPr="00315204">
        <w:rPr>
          <w:sz w:val="28"/>
          <w:szCs w:val="28"/>
        </w:rPr>
        <w:t xml:space="preserve"> </w:t>
      </w:r>
      <w:r w:rsidRPr="00315204">
        <w:rPr>
          <w:sz w:val="28"/>
          <w:szCs w:val="28"/>
        </w:rPr>
        <w:t xml:space="preserve"> </w:t>
      </w:r>
      <w:r w:rsidR="00500C81" w:rsidRPr="00315204">
        <w:rPr>
          <w:sz w:val="28"/>
          <w:szCs w:val="28"/>
        </w:rPr>
        <w:t>15 тыс.</w:t>
      </w:r>
      <w:r w:rsidRPr="00315204">
        <w:rPr>
          <w:sz w:val="28"/>
          <w:szCs w:val="28"/>
        </w:rPr>
        <w:t xml:space="preserve"> га из земель с</w:t>
      </w:r>
      <w:r w:rsidR="00500C81" w:rsidRPr="00315204">
        <w:rPr>
          <w:sz w:val="28"/>
          <w:szCs w:val="28"/>
        </w:rPr>
        <w:t>ельскохозяйствен</w:t>
      </w:r>
      <w:r w:rsidR="00EE5F31" w:rsidRPr="00315204">
        <w:rPr>
          <w:sz w:val="28"/>
          <w:szCs w:val="28"/>
        </w:rPr>
        <w:t xml:space="preserve">ного назначения, из которых зарегистрированы и поставлены на кадастровый учет в  2021 году  - 1,5 тыс. га. </w:t>
      </w:r>
      <w:r w:rsidR="0078492C" w:rsidRPr="00315204">
        <w:rPr>
          <w:sz w:val="28"/>
          <w:szCs w:val="28"/>
        </w:rPr>
        <w:t xml:space="preserve"> </w:t>
      </w:r>
    </w:p>
    <w:p w:rsidR="00500C81" w:rsidRPr="00315204" w:rsidRDefault="0078492C" w:rsidP="007F3B41">
      <w:pPr>
        <w:pStyle w:val="a3"/>
        <w:spacing w:before="0" w:beforeAutospacing="0" w:after="0" w:afterAutospacing="0"/>
        <w:ind w:firstLine="709"/>
        <w:jc w:val="both"/>
        <w:rPr>
          <w:sz w:val="28"/>
          <w:szCs w:val="28"/>
        </w:rPr>
      </w:pPr>
      <w:r w:rsidRPr="00315204">
        <w:rPr>
          <w:sz w:val="28"/>
          <w:szCs w:val="28"/>
        </w:rPr>
        <w:t xml:space="preserve"> </w:t>
      </w:r>
      <w:r w:rsidR="00C765FC" w:rsidRPr="00315204">
        <w:rPr>
          <w:sz w:val="28"/>
          <w:szCs w:val="28"/>
        </w:rPr>
        <w:t>Оформленные в 2021 году сельскохозяйственные земли переданы в аренду сельхозтоваропроизводителям.</w:t>
      </w:r>
      <w:r w:rsidRPr="00315204">
        <w:rPr>
          <w:sz w:val="28"/>
          <w:szCs w:val="28"/>
        </w:rPr>
        <w:t xml:space="preserve"> На сегодняшний день всего п</w:t>
      </w:r>
      <w:r w:rsidR="009B49D5" w:rsidRPr="00315204">
        <w:rPr>
          <w:sz w:val="28"/>
          <w:szCs w:val="28"/>
        </w:rPr>
        <w:t xml:space="preserve">ередано в аренду землепользователям  </w:t>
      </w:r>
      <w:r w:rsidR="00500C81" w:rsidRPr="00315204">
        <w:rPr>
          <w:sz w:val="28"/>
          <w:szCs w:val="28"/>
        </w:rPr>
        <w:t>9,2 тыс.</w:t>
      </w:r>
      <w:r w:rsidR="009B49D5" w:rsidRPr="00315204">
        <w:rPr>
          <w:sz w:val="28"/>
          <w:szCs w:val="28"/>
        </w:rPr>
        <w:t xml:space="preserve"> га</w:t>
      </w:r>
      <w:r w:rsidR="00D3207B" w:rsidRPr="00315204">
        <w:rPr>
          <w:sz w:val="28"/>
          <w:szCs w:val="28"/>
        </w:rPr>
        <w:t xml:space="preserve"> муниципальной сельскохозяйственной земли.</w:t>
      </w:r>
    </w:p>
    <w:p w:rsidR="009B49D5" w:rsidRPr="00315204" w:rsidRDefault="00500C81" w:rsidP="007F3B41">
      <w:pPr>
        <w:pStyle w:val="a3"/>
        <w:spacing w:before="0" w:beforeAutospacing="0" w:after="0" w:afterAutospacing="0"/>
        <w:ind w:firstLine="709"/>
        <w:jc w:val="both"/>
        <w:rPr>
          <w:sz w:val="28"/>
          <w:szCs w:val="28"/>
        </w:rPr>
      </w:pPr>
      <w:r w:rsidRPr="00315204">
        <w:rPr>
          <w:sz w:val="28"/>
          <w:szCs w:val="28"/>
        </w:rPr>
        <w:t>Д</w:t>
      </w:r>
      <w:r w:rsidR="009B49D5" w:rsidRPr="00315204">
        <w:rPr>
          <w:sz w:val="28"/>
          <w:szCs w:val="28"/>
        </w:rPr>
        <w:t xml:space="preserve">оходы от сдачи в аренду указанных земель за год составят  </w:t>
      </w:r>
      <w:r w:rsidR="00884547" w:rsidRPr="00315204">
        <w:rPr>
          <w:sz w:val="28"/>
          <w:szCs w:val="28"/>
        </w:rPr>
        <w:t>3,8</w:t>
      </w:r>
      <w:r w:rsidR="009B49D5" w:rsidRPr="00315204">
        <w:rPr>
          <w:sz w:val="28"/>
          <w:szCs w:val="28"/>
        </w:rPr>
        <w:t xml:space="preserve"> млн. рублей.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lastRenderedPageBreak/>
        <w:t xml:space="preserve">За период действия Закона </w:t>
      </w:r>
      <w:r w:rsidR="005179CB" w:rsidRPr="00315204">
        <w:rPr>
          <w:sz w:val="28"/>
          <w:szCs w:val="28"/>
        </w:rPr>
        <w:t xml:space="preserve">«О бесплатном предоставлении земельных участков семьям, имеющим трех и более детей» </w:t>
      </w:r>
      <w:r w:rsidRPr="00315204">
        <w:rPr>
          <w:sz w:val="28"/>
          <w:szCs w:val="28"/>
        </w:rPr>
        <w:t xml:space="preserve">муниципальным образованием предоставлено бесплатно в собственность многодетным семьям -  419 земельных участка из них  16 земельных участков в 2021 году, 401 семья зарегистрировали право собственности на земельный участок в Сорочинском росреестре, 64 семьи начали строительство, 30 семей продали свои земельные участки, 6  многодетных семей получили единовременную денежную выплату взамен предоставления земельного участка в собственность бесплатно  в размере 300 тыс.руб.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По состоянию на 31.12.21г. не обеспечено земельными участками- 21 многодетная семья, из них 15 семей написали заявление на получение единовременной денежной выплаты взамен предоставления земельного участка в собственность бесплатно.</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Из 419 предоставленных земельных участков 238 сформированы и предоставлены в новом микрорайоне «Озерки». В данном микрорайоне земельные участки обеспечены инженерной инфраструктурой: электро-, водо- и газоснабжением.  </w:t>
      </w:r>
    </w:p>
    <w:p w:rsidR="009B49D5" w:rsidRPr="00315204" w:rsidRDefault="009B49D5" w:rsidP="007F3B41">
      <w:pPr>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lang w:eastAsia="ru-RU"/>
        </w:rPr>
        <w:t xml:space="preserve">На очередной год в данной сфере перед </w:t>
      </w:r>
      <w:r w:rsidR="007E320E" w:rsidRPr="00315204">
        <w:rPr>
          <w:rFonts w:ascii="Times New Roman" w:hAnsi="Times New Roman"/>
          <w:sz w:val="28"/>
          <w:szCs w:val="28"/>
          <w:lang w:eastAsia="ru-RU"/>
        </w:rPr>
        <w:t>отделом по управлению муниципальным имуществом и земельным</w:t>
      </w:r>
      <w:r w:rsidR="00BC26A8" w:rsidRPr="00315204">
        <w:rPr>
          <w:rFonts w:ascii="Times New Roman" w:hAnsi="Times New Roman"/>
          <w:sz w:val="28"/>
          <w:szCs w:val="28"/>
          <w:lang w:eastAsia="ru-RU"/>
        </w:rPr>
        <w:t xml:space="preserve"> отношениям, и  отделом сельского хозяйства </w:t>
      </w:r>
      <w:r w:rsidR="007E320E" w:rsidRPr="00315204">
        <w:rPr>
          <w:rFonts w:ascii="Times New Roman" w:hAnsi="Times New Roman"/>
          <w:sz w:val="28"/>
          <w:szCs w:val="28"/>
          <w:lang w:eastAsia="ru-RU"/>
        </w:rPr>
        <w:t xml:space="preserve"> </w:t>
      </w:r>
      <w:r w:rsidRPr="00315204">
        <w:rPr>
          <w:rFonts w:ascii="Times New Roman" w:hAnsi="Times New Roman"/>
          <w:sz w:val="28"/>
          <w:szCs w:val="28"/>
          <w:lang w:eastAsia="ru-RU"/>
        </w:rPr>
        <w:t>стоят следующие задачи:</w:t>
      </w:r>
    </w:p>
    <w:p w:rsidR="009B49D5" w:rsidRPr="00315204" w:rsidRDefault="009B49D5" w:rsidP="007F3B41">
      <w:pPr>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lang w:eastAsia="ru-RU"/>
        </w:rPr>
        <w:t>1. Организация эффективного использования каждого квадратного метра сельхозземли и земли в черте населенных пунктов, в том числе в рамках муниципального земельного контроля. Необрабатываемой земли в округе быть не должно!</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lang w:eastAsia="ru-RU"/>
        </w:rPr>
        <w:t xml:space="preserve">2. Повышение эффективности и рациональности использования муниципального имущества. </w:t>
      </w:r>
    </w:p>
    <w:p w:rsidR="009B49D5" w:rsidRPr="00315204" w:rsidRDefault="009B49D5" w:rsidP="007F3B41">
      <w:pPr>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lang w:eastAsia="ru-RU"/>
        </w:rPr>
        <w:t>3. Необходимо решить вопрос с</w:t>
      </w:r>
      <w:r w:rsidR="00D101B9" w:rsidRPr="00315204">
        <w:rPr>
          <w:rFonts w:ascii="Times New Roman" w:hAnsi="Times New Roman"/>
          <w:sz w:val="28"/>
          <w:szCs w:val="28"/>
          <w:lang w:eastAsia="ru-RU"/>
        </w:rPr>
        <w:t xml:space="preserve"> оформлением  припаханной</w:t>
      </w:r>
      <w:r w:rsidRPr="00315204">
        <w:rPr>
          <w:rFonts w:ascii="Times New Roman" w:hAnsi="Times New Roman"/>
          <w:sz w:val="28"/>
          <w:szCs w:val="28"/>
          <w:lang w:eastAsia="ru-RU"/>
        </w:rPr>
        <w:t xml:space="preserve"> земли сельхозтоваропроизводителями</w:t>
      </w:r>
      <w:r w:rsidR="00BC26A8" w:rsidRPr="00315204">
        <w:rPr>
          <w:rFonts w:ascii="Times New Roman" w:hAnsi="Times New Roman"/>
          <w:sz w:val="28"/>
          <w:szCs w:val="28"/>
          <w:lang w:eastAsia="ru-RU"/>
        </w:rPr>
        <w:t xml:space="preserve"> и оформлением аренды на эту землю!</w:t>
      </w:r>
    </w:p>
    <w:p w:rsidR="009B49D5" w:rsidRPr="00315204" w:rsidRDefault="009B49D5" w:rsidP="007F3B41">
      <w:pPr>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lang w:eastAsia="ru-RU"/>
        </w:rPr>
        <w:t>4. Довести до логического завершения проблему невостребованных земельных долей, оформить право муниципальной собственности</w:t>
      </w:r>
      <w:r w:rsidR="00D101B9" w:rsidRPr="00315204">
        <w:rPr>
          <w:rFonts w:ascii="Times New Roman" w:hAnsi="Times New Roman"/>
          <w:sz w:val="28"/>
          <w:szCs w:val="28"/>
          <w:lang w:eastAsia="ru-RU"/>
        </w:rPr>
        <w:t xml:space="preserve"> на всю землю</w:t>
      </w:r>
      <w:r w:rsidR="004B29AE" w:rsidRPr="00315204">
        <w:rPr>
          <w:rFonts w:ascii="Times New Roman" w:hAnsi="Times New Roman"/>
          <w:sz w:val="28"/>
          <w:szCs w:val="28"/>
          <w:lang w:eastAsia="ru-RU"/>
        </w:rPr>
        <w:t xml:space="preserve"> (4,9 тыс. га)</w:t>
      </w:r>
      <w:r w:rsidRPr="00315204">
        <w:rPr>
          <w:rFonts w:ascii="Times New Roman" w:hAnsi="Times New Roman"/>
          <w:sz w:val="28"/>
          <w:szCs w:val="28"/>
          <w:lang w:eastAsia="ru-RU"/>
        </w:rPr>
        <w:t>.</w:t>
      </w:r>
    </w:p>
    <w:p w:rsidR="009B49D5" w:rsidRPr="00315204" w:rsidRDefault="009B49D5" w:rsidP="007F3B41">
      <w:pPr>
        <w:spacing w:after="0" w:line="240" w:lineRule="auto"/>
        <w:ind w:firstLine="709"/>
        <w:jc w:val="both"/>
        <w:rPr>
          <w:rFonts w:ascii="Times New Roman" w:hAnsi="Times New Roman"/>
          <w:sz w:val="28"/>
          <w:szCs w:val="28"/>
          <w:lang w:eastAsia="ru-RU"/>
        </w:rPr>
      </w:pPr>
    </w:p>
    <w:p w:rsidR="009B49D5" w:rsidRPr="00AD70E6" w:rsidRDefault="009B49D5" w:rsidP="007F3B41">
      <w:pPr>
        <w:pStyle w:val="a3"/>
        <w:spacing w:before="0" w:beforeAutospacing="0" w:after="0" w:afterAutospacing="0"/>
        <w:ind w:firstLine="709"/>
        <w:jc w:val="both"/>
        <w:rPr>
          <w:b/>
          <w:sz w:val="28"/>
          <w:szCs w:val="28"/>
        </w:rPr>
      </w:pPr>
      <w:r w:rsidRPr="00AD70E6">
        <w:rPr>
          <w:b/>
          <w:sz w:val="28"/>
          <w:szCs w:val="28"/>
        </w:rPr>
        <w:t>Обеспечение детей сирот  и отдельных категорий жильем</w:t>
      </w:r>
    </w:p>
    <w:p w:rsidR="009B49D5" w:rsidRPr="00315204" w:rsidRDefault="009B49D5" w:rsidP="007F3B41">
      <w:pPr>
        <w:pStyle w:val="a3"/>
        <w:spacing w:before="0" w:beforeAutospacing="0" w:after="0" w:afterAutospacing="0"/>
        <w:ind w:firstLine="709"/>
        <w:jc w:val="both"/>
        <w:rPr>
          <w:sz w:val="28"/>
          <w:szCs w:val="28"/>
        </w:rPr>
      </w:pP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В соответствии с Жилищным кодексом РФ и Законом  Оренбургской области «О предоставлении гражданам, проживающих на территории Оренбургской области жилых помещений, жилищного фонда Оренбургской области»  администрацией округа ведется  в установленном порядке учет граждан в качестве нуждающихся в жилых помещениях, предоставляемых по договорам социального найма.</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Так, по состоянию на 01.01.2021 г. состояли на учете в качестве в качестве нуждающихся  - 280  человек,  из них:</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lastRenderedPageBreak/>
        <w:t>-  дети-сироты и оставшиеся без попечения родителей – 91, из них истинных сирот – 30 человек;</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инвалиды и семьи, имеющие детей инвалидов –36;</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ветераны боевых действий- 11;</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многодетных семей – 56.</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 2021 году на приобретение жилья детям-сиротам было выделено  субвенций на сумму –13815,4 тыс. рублей,  и приобретено 12 квартир детям - сиротам. </w:t>
      </w:r>
    </w:p>
    <w:p w:rsidR="009B49D5" w:rsidRPr="00315204" w:rsidRDefault="009B49D5" w:rsidP="007F3B41">
      <w:pPr>
        <w:shd w:val="clear" w:color="auto" w:fill="FFFFFF"/>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shd w:val="clear" w:color="auto" w:fill="FFFFFF"/>
          <w:lang w:eastAsia="ru-RU"/>
        </w:rPr>
        <w:t>Еще 2 квартиры общей стоимостью 3 272,4 тысяч рублей переданы  инвалидам.</w:t>
      </w:r>
    </w:p>
    <w:p w:rsidR="009B49D5" w:rsidRPr="00315204" w:rsidRDefault="009B49D5" w:rsidP="007F3B41">
      <w:pPr>
        <w:shd w:val="clear" w:color="auto" w:fill="FFFFFF"/>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shd w:val="clear" w:color="auto" w:fill="FFFFFF"/>
          <w:lang w:eastAsia="ru-RU"/>
        </w:rPr>
        <w:t>Также выдано 9 свидетельств на получение социальных выплат для  приобретение жилья: 2 - многодетным семьям, 1 - вдове участника Великой Отечественной войны, 6 – молодым семьям.</w:t>
      </w:r>
    </w:p>
    <w:p w:rsidR="009B49D5" w:rsidRPr="00315204" w:rsidRDefault="009B49D5" w:rsidP="007F3B41">
      <w:pPr>
        <w:shd w:val="clear" w:color="auto" w:fill="FFFFFF"/>
        <w:spacing w:after="0" w:line="240" w:lineRule="auto"/>
        <w:ind w:firstLine="709"/>
        <w:jc w:val="both"/>
        <w:rPr>
          <w:rFonts w:ascii="Times New Roman" w:hAnsi="Times New Roman"/>
          <w:sz w:val="28"/>
          <w:szCs w:val="28"/>
          <w:shd w:val="clear" w:color="auto" w:fill="FFFFFF"/>
          <w:lang w:eastAsia="ru-RU"/>
        </w:rPr>
      </w:pPr>
      <w:r w:rsidRPr="00315204">
        <w:rPr>
          <w:rFonts w:ascii="Times New Roman" w:hAnsi="Times New Roman"/>
          <w:sz w:val="28"/>
          <w:szCs w:val="28"/>
          <w:shd w:val="clear" w:color="auto" w:fill="FFFFFF"/>
          <w:lang w:eastAsia="ru-RU"/>
        </w:rPr>
        <w:t>Одна квартира по договору найма служебного помещения была передана доктору Сорочинской межрайонной больницы.</w:t>
      </w:r>
    </w:p>
    <w:p w:rsidR="009B49D5" w:rsidRPr="00315204" w:rsidRDefault="009B49D5" w:rsidP="007F3B41">
      <w:pPr>
        <w:shd w:val="clear" w:color="auto" w:fill="FFFFFF"/>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shd w:val="clear" w:color="auto" w:fill="FFFFFF"/>
          <w:lang w:eastAsia="ru-RU"/>
        </w:rPr>
        <w:t xml:space="preserve">Всего же 24 семьи улучшили свои жилищные условия в 2021 году. </w:t>
      </w:r>
    </w:p>
    <w:p w:rsidR="009B49D5" w:rsidRDefault="009B49D5" w:rsidP="007F3B41">
      <w:pPr>
        <w:shd w:val="clear" w:color="auto" w:fill="FFFFFF"/>
        <w:spacing w:after="0" w:line="240" w:lineRule="auto"/>
        <w:ind w:firstLine="709"/>
        <w:jc w:val="both"/>
        <w:rPr>
          <w:rFonts w:ascii="Times New Roman" w:hAnsi="Times New Roman"/>
          <w:sz w:val="28"/>
          <w:szCs w:val="28"/>
          <w:shd w:val="clear" w:color="auto" w:fill="FFFFFF"/>
          <w:lang w:eastAsia="ru-RU"/>
        </w:rPr>
      </w:pPr>
      <w:r w:rsidRPr="00315204">
        <w:rPr>
          <w:rFonts w:ascii="Times New Roman" w:hAnsi="Times New Roman"/>
          <w:sz w:val="28"/>
          <w:szCs w:val="28"/>
          <w:shd w:val="clear" w:color="auto" w:fill="FFFFFF"/>
          <w:lang w:eastAsia="ru-RU"/>
        </w:rPr>
        <w:t>В 2022 году для детей-сирот и детей, оставшихся без попечения родителей, администрацией округа планируется приобрести 10 квартир, а также по одной – для отдельных категорий граждан: для ветерана боевых действий и врача.</w:t>
      </w:r>
    </w:p>
    <w:p w:rsidR="00AD70E6" w:rsidRPr="00315204" w:rsidRDefault="00AD70E6" w:rsidP="007F3B41">
      <w:pPr>
        <w:shd w:val="clear" w:color="auto" w:fill="FFFFFF"/>
        <w:spacing w:after="0" w:line="240" w:lineRule="auto"/>
        <w:ind w:firstLine="709"/>
        <w:jc w:val="both"/>
        <w:rPr>
          <w:rFonts w:ascii="Times New Roman" w:hAnsi="Times New Roman"/>
          <w:sz w:val="28"/>
          <w:szCs w:val="28"/>
          <w:lang w:eastAsia="ru-RU"/>
        </w:rPr>
      </w:pPr>
    </w:p>
    <w:p w:rsidR="009B49D5" w:rsidRPr="00AD70E6" w:rsidRDefault="00AD70E6" w:rsidP="007F3B41">
      <w:pPr>
        <w:pStyle w:val="a3"/>
        <w:spacing w:before="0" w:beforeAutospacing="0" w:after="0" w:afterAutospacing="0"/>
        <w:ind w:firstLine="709"/>
        <w:jc w:val="both"/>
        <w:rPr>
          <w:b/>
          <w:sz w:val="28"/>
          <w:szCs w:val="28"/>
        </w:rPr>
      </w:pPr>
      <w:r w:rsidRPr="00AD70E6">
        <w:rPr>
          <w:b/>
          <w:sz w:val="28"/>
          <w:szCs w:val="28"/>
        </w:rPr>
        <w:t>Архитектура и градостроительство</w:t>
      </w:r>
    </w:p>
    <w:p w:rsidR="00AD70E6" w:rsidRPr="00315204" w:rsidRDefault="00AD70E6" w:rsidP="007F3B41">
      <w:pPr>
        <w:pStyle w:val="a3"/>
        <w:spacing w:before="0" w:beforeAutospacing="0" w:after="0" w:afterAutospacing="0"/>
        <w:ind w:firstLine="709"/>
        <w:jc w:val="both"/>
        <w:rPr>
          <w:sz w:val="28"/>
          <w:szCs w:val="28"/>
        </w:rPr>
      </w:pPr>
    </w:p>
    <w:p w:rsidR="00A17826" w:rsidRPr="00315204" w:rsidRDefault="00A17826" w:rsidP="007F3B41">
      <w:pPr>
        <w:pStyle w:val="a3"/>
        <w:spacing w:before="0" w:beforeAutospacing="0" w:after="0" w:afterAutospacing="0"/>
        <w:ind w:firstLine="709"/>
        <w:jc w:val="both"/>
        <w:rPr>
          <w:sz w:val="28"/>
          <w:szCs w:val="28"/>
        </w:rPr>
      </w:pPr>
      <w:r w:rsidRPr="00315204">
        <w:rPr>
          <w:sz w:val="28"/>
          <w:szCs w:val="28"/>
        </w:rPr>
        <w:t xml:space="preserve">Сорочинский городской округ Оренбургской области - динамично развивающаяся территория. Для планомерного  развития городского округа  в предыдущие годы был разработан и утвержден  Генеральный план в части города Сорочинска, населённых пунктов городского округа, территории, не занятой населенными пунктами.  </w:t>
      </w:r>
    </w:p>
    <w:p w:rsidR="00A17826" w:rsidRPr="00315204" w:rsidRDefault="00A17826" w:rsidP="007F3B41">
      <w:pPr>
        <w:pStyle w:val="a3"/>
        <w:spacing w:before="0" w:beforeAutospacing="0" w:after="0" w:afterAutospacing="0"/>
        <w:ind w:firstLine="709"/>
        <w:jc w:val="both"/>
        <w:rPr>
          <w:sz w:val="28"/>
          <w:szCs w:val="28"/>
        </w:rPr>
      </w:pPr>
      <w:r w:rsidRPr="00315204">
        <w:rPr>
          <w:sz w:val="28"/>
          <w:szCs w:val="28"/>
        </w:rPr>
        <w:t xml:space="preserve">В 2021 году актуализировали Генеральный план в части города Сорочинска и территории, не занятой населенными пунктами. Приняли актуальную редакцию Правил Землепользования и Застройки Сорочинского городского округа.  В 2022 году,  в связи с введением Государственной информационной системы  ГИС ОГД Оренбургской области необходимо </w:t>
      </w:r>
      <w:r w:rsidR="00953725" w:rsidRPr="00315204">
        <w:rPr>
          <w:sz w:val="28"/>
          <w:szCs w:val="28"/>
        </w:rPr>
        <w:t>пере</w:t>
      </w:r>
      <w:r w:rsidRPr="00315204">
        <w:rPr>
          <w:sz w:val="28"/>
          <w:szCs w:val="28"/>
        </w:rPr>
        <w:t>вести документы территориального планирования и градостроительного зонирования в цифровой формат, соответствующий требованиям к отраслевым пространственным данным для включения в ГИСОГД Оренбургской области.</w:t>
      </w:r>
    </w:p>
    <w:p w:rsidR="00A17826" w:rsidRPr="00315204" w:rsidRDefault="00A17826" w:rsidP="007F3B41">
      <w:pPr>
        <w:pStyle w:val="a3"/>
        <w:spacing w:before="0" w:beforeAutospacing="0" w:after="0" w:afterAutospacing="0"/>
        <w:ind w:firstLine="709"/>
        <w:jc w:val="both"/>
        <w:rPr>
          <w:sz w:val="28"/>
          <w:szCs w:val="28"/>
        </w:rPr>
      </w:pPr>
      <w:r w:rsidRPr="00315204">
        <w:rPr>
          <w:sz w:val="28"/>
          <w:szCs w:val="28"/>
        </w:rPr>
        <w:t xml:space="preserve">Проведен комплекс инженерных изысканий для подготовки проектной и рабочей документации на объект: Строительство мостового перехода через реку Самара по ул. Ленина в г. Сорочинске Оренбургской области. Сейчас ведутся работы по подготовке проектной документации на строительство моста. </w:t>
      </w:r>
    </w:p>
    <w:p w:rsidR="00A17826" w:rsidRPr="00315204" w:rsidRDefault="00A17826" w:rsidP="007F3B41">
      <w:pPr>
        <w:pStyle w:val="a3"/>
        <w:spacing w:before="0" w:beforeAutospacing="0" w:after="0" w:afterAutospacing="0"/>
        <w:ind w:firstLine="709"/>
        <w:jc w:val="both"/>
        <w:rPr>
          <w:sz w:val="28"/>
          <w:szCs w:val="28"/>
        </w:rPr>
      </w:pPr>
      <w:r w:rsidRPr="00315204">
        <w:rPr>
          <w:sz w:val="28"/>
          <w:szCs w:val="28"/>
        </w:rPr>
        <w:lastRenderedPageBreak/>
        <w:t xml:space="preserve">Завершен первый этап работ по федеральному проекту «Строительство местного проезда вдоль автомобильной дороги М-5 Урал (подъезд к городу Оренбург), входящего в состав транспортного коридора Европа-Западный Китай». Планируется 4х-полосная современная траса. Оформлено и передано в Федеральное казенное учреждение «Федеральное управление автомобильных дорог «Приуралье» Федерального дорожного агентства» 95 земельных участков. </w:t>
      </w:r>
    </w:p>
    <w:p w:rsidR="00A17826" w:rsidRPr="00315204" w:rsidRDefault="00A17826" w:rsidP="007F3B41">
      <w:pPr>
        <w:pStyle w:val="a3"/>
        <w:spacing w:before="0" w:beforeAutospacing="0" w:after="0" w:afterAutospacing="0"/>
        <w:ind w:firstLine="709"/>
        <w:jc w:val="both"/>
        <w:rPr>
          <w:sz w:val="28"/>
          <w:szCs w:val="28"/>
        </w:rPr>
      </w:pPr>
      <w:r w:rsidRPr="00315204">
        <w:rPr>
          <w:sz w:val="28"/>
          <w:szCs w:val="28"/>
        </w:rPr>
        <w:t xml:space="preserve">В городе развивается микрорайон «Озерки», </w:t>
      </w:r>
      <w:r w:rsidR="00225ADA" w:rsidRPr="00315204">
        <w:rPr>
          <w:sz w:val="28"/>
          <w:szCs w:val="28"/>
        </w:rPr>
        <w:t>где сформировано продано или передано бесплатно</w:t>
      </w:r>
      <w:r w:rsidRPr="00315204">
        <w:rPr>
          <w:sz w:val="28"/>
          <w:szCs w:val="28"/>
        </w:rPr>
        <w:t xml:space="preserve"> порядка 500 участков для ИЖС, школы, детского сада. 2021 году был подготовлен проект на реконструкцию улицы Юбилейной, которая свяжет микрорайон «Озерки» с центром города. </w:t>
      </w:r>
    </w:p>
    <w:p w:rsidR="00A17826" w:rsidRPr="00315204" w:rsidRDefault="00A17826" w:rsidP="007F3B41">
      <w:pPr>
        <w:pStyle w:val="a3"/>
        <w:spacing w:before="0" w:beforeAutospacing="0" w:after="0" w:afterAutospacing="0"/>
        <w:ind w:firstLine="709"/>
        <w:jc w:val="both"/>
        <w:rPr>
          <w:sz w:val="28"/>
          <w:szCs w:val="28"/>
        </w:rPr>
      </w:pPr>
      <w:r w:rsidRPr="00315204">
        <w:rPr>
          <w:sz w:val="28"/>
          <w:szCs w:val="28"/>
        </w:rPr>
        <w:t xml:space="preserve">Была проведена большая работа по участию в отборе Всероссийского конкурса лучших проектов создания комфортной городской среды в малых городах и исторических поселениях в рамках федерального проекта "Формирование комфортной городской среды" национального проекта «Жилье и городская среда». В конкурсе наша заявка на парк «Озерки» отбор не прошла, это задача у нас остается и в 2022 году, будем готовить документы к заявке на этот год. Парк в «Озерках» нам необходим как воздух. Создание  парка с набором  спортивных и детских площадок, площадок для отдыха, озеленением,  реализация проектных  решений Генерального плана позволит сформировать в микрорайоне «Озерки» комфортную городскую среду, повысит качество жизни жителей города. </w:t>
      </w:r>
    </w:p>
    <w:p w:rsidR="00A17826" w:rsidRPr="00315204" w:rsidRDefault="00A17826" w:rsidP="007F3B41">
      <w:pPr>
        <w:pStyle w:val="a3"/>
        <w:spacing w:before="0" w:beforeAutospacing="0" w:after="0" w:afterAutospacing="0"/>
        <w:ind w:firstLine="709"/>
        <w:jc w:val="both"/>
        <w:rPr>
          <w:sz w:val="28"/>
          <w:szCs w:val="28"/>
        </w:rPr>
      </w:pPr>
      <w:r w:rsidRPr="00315204">
        <w:rPr>
          <w:sz w:val="28"/>
          <w:szCs w:val="28"/>
        </w:rPr>
        <w:t>О дальнейшем развитии в городе индивидуального жилищного строительства необходимо думать уже сейчас. В 2021 году был разработан проект планировки нового микрорайона в восточной части города  Сорочинска, ограниченного  улицами Днепровской дивизии, Рокоссовского, переулком Лобачевского, границей населенного пункта.  Проектом предусмотрено формирование 242 участков для индивидуального жилищного строительства, размещение школы и детского сада</w:t>
      </w:r>
      <w:r w:rsidR="0081488A" w:rsidRPr="00315204">
        <w:rPr>
          <w:sz w:val="28"/>
          <w:szCs w:val="28"/>
        </w:rPr>
        <w:t>,</w:t>
      </w:r>
      <w:r w:rsidRPr="00315204">
        <w:rPr>
          <w:sz w:val="28"/>
          <w:szCs w:val="28"/>
        </w:rPr>
        <w:t xml:space="preserve"> объектов торговли. Следующая задача подготовить проекты на водоснабжение, газоснабжение нового района, подвести электричество.</w:t>
      </w:r>
    </w:p>
    <w:p w:rsidR="00A17826" w:rsidRPr="00315204" w:rsidRDefault="00A17826" w:rsidP="007F3B41">
      <w:pPr>
        <w:pStyle w:val="a3"/>
        <w:spacing w:before="0" w:beforeAutospacing="0" w:after="0" w:afterAutospacing="0"/>
        <w:ind w:firstLine="709"/>
        <w:jc w:val="both"/>
        <w:rPr>
          <w:sz w:val="28"/>
          <w:szCs w:val="28"/>
        </w:rPr>
      </w:pPr>
      <w:r w:rsidRPr="00315204">
        <w:rPr>
          <w:sz w:val="28"/>
          <w:szCs w:val="28"/>
        </w:rPr>
        <w:t xml:space="preserve">Наличие актуальных документов территориального планирования, проектов планировки  дает городу возможность стабильно развиваться. Ежегодно в городе строится и  вводится жилье, как индивидуальное, так и многоквартирные дома. Ввод жилья в 2021 году составил 15411 квадратных метров при плане в 15100 квадратных метров. </w:t>
      </w:r>
    </w:p>
    <w:p w:rsidR="00A17826" w:rsidRPr="00315204" w:rsidRDefault="00A17826" w:rsidP="007F3B41">
      <w:pPr>
        <w:pStyle w:val="a3"/>
        <w:spacing w:before="0" w:beforeAutospacing="0" w:after="0" w:afterAutospacing="0"/>
        <w:ind w:firstLine="709"/>
        <w:jc w:val="both"/>
        <w:rPr>
          <w:sz w:val="28"/>
          <w:szCs w:val="28"/>
        </w:rPr>
      </w:pPr>
      <w:r w:rsidRPr="00315204">
        <w:rPr>
          <w:sz w:val="28"/>
          <w:szCs w:val="28"/>
        </w:rPr>
        <w:t xml:space="preserve">Благодаря актуальным Генеральному плану и Правилам Землепользования и Застройки продолжается наполнение ЕГРН сведениями о границах населенных пунктов и границах территориальных зон. В настоящее время в ЕГРН внесены сведения о границах муниципального образования, о границах 40 населенных пунктов, и границах 13 территориальных зонах 178 контуров. На 2022 год в задачах стоит внести в ЕГРН сведения о границах города Сорочинска и о 5 территориальных зонах. </w:t>
      </w:r>
    </w:p>
    <w:p w:rsidR="00A17826" w:rsidRPr="00315204" w:rsidRDefault="00A17826" w:rsidP="007F3B41">
      <w:pPr>
        <w:pStyle w:val="a3"/>
        <w:spacing w:before="0" w:beforeAutospacing="0" w:after="0" w:afterAutospacing="0"/>
        <w:ind w:firstLine="709"/>
        <w:jc w:val="both"/>
        <w:rPr>
          <w:sz w:val="28"/>
          <w:szCs w:val="28"/>
        </w:rPr>
      </w:pPr>
      <w:r w:rsidRPr="00315204">
        <w:rPr>
          <w:sz w:val="28"/>
          <w:szCs w:val="28"/>
        </w:rPr>
        <w:lastRenderedPageBreak/>
        <w:t xml:space="preserve">Управлением Архитектуры  оказываются различные муниципальные услуги, за которыми в Администрацию Сорочинского городского округа обращаются жители городского округа. За 2021 год жителям оказано 1206 различных муниципальных услуг. </w:t>
      </w:r>
    </w:p>
    <w:p w:rsidR="00A17826" w:rsidRPr="00315204" w:rsidRDefault="00A17826" w:rsidP="007F3B41">
      <w:pPr>
        <w:pStyle w:val="ConsPlusNormal"/>
        <w:widowControl/>
        <w:spacing w:line="240" w:lineRule="auto"/>
        <w:ind w:firstLine="709"/>
        <w:jc w:val="both"/>
        <w:rPr>
          <w:rFonts w:ascii="Times New Roman" w:hAnsi="Times New Roman" w:cs="Times New Roman"/>
          <w:sz w:val="28"/>
          <w:szCs w:val="28"/>
        </w:rPr>
      </w:pPr>
      <w:r w:rsidRPr="00315204">
        <w:rPr>
          <w:rFonts w:ascii="Times New Roman" w:hAnsi="Times New Roman" w:cs="Times New Roman"/>
          <w:sz w:val="28"/>
          <w:szCs w:val="28"/>
        </w:rPr>
        <w:t>В сфере градостроительства у нас имеются проблемы, основной причиной которых является, прежде всего, человеческий фактор. Специалистам, занятым в этой отрасли, необходимо повышать уровень исполнительской дисциплины в работе с документами, а самое главное, в работе с гражданами. Мы должны сделать всё возможное, чтобы обращение за схемой земельного участка, за разрешением на строительство</w:t>
      </w:r>
      <w:r w:rsidR="000015E0" w:rsidRPr="00315204">
        <w:rPr>
          <w:rFonts w:ascii="Times New Roman" w:hAnsi="Times New Roman" w:cs="Times New Roman"/>
          <w:sz w:val="28"/>
          <w:szCs w:val="28"/>
        </w:rPr>
        <w:t xml:space="preserve">, на ввод объектов </w:t>
      </w:r>
      <w:r w:rsidRPr="00315204">
        <w:rPr>
          <w:rFonts w:ascii="Times New Roman" w:hAnsi="Times New Roman" w:cs="Times New Roman"/>
          <w:sz w:val="28"/>
          <w:szCs w:val="28"/>
        </w:rPr>
        <w:t xml:space="preserve"> и пр. не становились для жителей округа «хождением по мукам». К сожалению, подобные обращения от граждан имеют место быть. </w:t>
      </w:r>
    </w:p>
    <w:p w:rsidR="009B49D5" w:rsidRPr="00315204" w:rsidRDefault="009B49D5" w:rsidP="007F3B41">
      <w:pPr>
        <w:pStyle w:val="ConsPlusNormal"/>
        <w:widowControl/>
        <w:spacing w:line="240" w:lineRule="auto"/>
        <w:ind w:firstLine="709"/>
        <w:jc w:val="both"/>
        <w:rPr>
          <w:rFonts w:ascii="Times New Roman" w:hAnsi="Times New Roman" w:cs="Times New Roman"/>
          <w:sz w:val="28"/>
          <w:szCs w:val="28"/>
        </w:rPr>
      </w:pPr>
    </w:p>
    <w:p w:rsidR="009B49D5" w:rsidRPr="00AD70E6" w:rsidRDefault="00AD70E6" w:rsidP="007F3B41">
      <w:pPr>
        <w:pStyle w:val="a3"/>
        <w:spacing w:before="0" w:beforeAutospacing="0" w:after="0" w:afterAutospacing="0"/>
        <w:ind w:firstLine="709"/>
        <w:jc w:val="both"/>
        <w:rPr>
          <w:b/>
          <w:sz w:val="28"/>
          <w:szCs w:val="28"/>
        </w:rPr>
      </w:pPr>
      <w:r w:rsidRPr="00AD70E6">
        <w:rPr>
          <w:b/>
          <w:sz w:val="28"/>
          <w:szCs w:val="28"/>
        </w:rPr>
        <w:t xml:space="preserve">Образование </w:t>
      </w:r>
    </w:p>
    <w:p w:rsidR="00AD70E6" w:rsidRPr="00315204" w:rsidRDefault="00AD70E6" w:rsidP="007F3B41">
      <w:pPr>
        <w:pStyle w:val="a3"/>
        <w:spacing w:before="0" w:beforeAutospacing="0" w:after="0" w:afterAutospacing="0"/>
        <w:ind w:firstLine="709"/>
        <w:jc w:val="both"/>
        <w:rPr>
          <w:sz w:val="28"/>
          <w:szCs w:val="28"/>
        </w:rPr>
      </w:pP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Приоритетными на</w:t>
      </w:r>
      <w:r w:rsidR="009308A8" w:rsidRPr="00315204">
        <w:rPr>
          <w:rFonts w:ascii="Times New Roman" w:eastAsia="Times New Roman" w:hAnsi="Times New Roman"/>
          <w:sz w:val="28"/>
          <w:szCs w:val="28"/>
          <w:lang w:eastAsia="ru-RU"/>
        </w:rPr>
        <w:t xml:space="preserve">правлениями отрасли </w:t>
      </w:r>
      <w:r w:rsidR="00D06379" w:rsidRPr="00315204">
        <w:rPr>
          <w:rFonts w:ascii="Times New Roman" w:eastAsia="Times New Roman" w:hAnsi="Times New Roman"/>
          <w:sz w:val="28"/>
          <w:szCs w:val="28"/>
          <w:lang w:eastAsia="ru-RU"/>
        </w:rPr>
        <w:t xml:space="preserve">образования </w:t>
      </w:r>
      <w:r w:rsidR="009308A8" w:rsidRPr="00315204">
        <w:rPr>
          <w:rFonts w:ascii="Times New Roman" w:eastAsia="Times New Roman" w:hAnsi="Times New Roman"/>
          <w:sz w:val="28"/>
          <w:szCs w:val="28"/>
          <w:lang w:eastAsia="ru-RU"/>
        </w:rPr>
        <w:t>являются</w:t>
      </w:r>
      <w:r w:rsidRPr="00315204">
        <w:rPr>
          <w:rFonts w:ascii="Times New Roman" w:eastAsia="Times New Roman" w:hAnsi="Times New Roman"/>
          <w:sz w:val="28"/>
          <w:szCs w:val="28"/>
          <w:lang w:eastAsia="ru-RU"/>
        </w:rPr>
        <w:t>,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через формирование качественной системы образования, доступной для каждого ребенка, проживающего на территории округа, и предоставление образовательных услуг обеспечивающих духовно-нравственное и гражданское воспитание подрастающего поколения.</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В Сорочинском городском округе функционирует 31 учреждение: 20 общеобразовательных школ, из которых 3 имеют статус основных и 17 средних.</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Кроме муниципальных учреждений, в округе функционирует 1 частная школа-ЧОУ НОШ "Православная школа г. Сорочинска" (84 обучающихся), а также профессиональные образовательные учреждения:</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-Сорочинский ветеринарный техникум -  филиал ФГБОУ ВО Оренбургский ГАУ;</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филиал ГАПОУ "Аграрный техникум" г. Сорочинск.</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Учреждения дошкольного образования представлены 8 детскими садами в городе Сорочинске, в 12 сельских общеобразовательных школах функционирует 19 групп дошкольного образования.</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Для  выявления  и поддержки всестороннего развития талантливых и одаренных детей в Сорочинского городском округе функционируют 3 учреждения дополнительного образования.</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За последние три года изменений в образовательной сети не произошло.</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Контингент обучающихся на начало 2021-2022 учебного года составляет  5242 обучающихся. Наряду с основной формой образования, дневной очной, в округе  используют форму семейного образования - 20 чел.</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lastRenderedPageBreak/>
        <w:t>В городе функционируют 5 кадетских (в СОШ № 1, СОШ № 3, СОШ № 7) и 2 казачьих класса (в СОШ № 117). </w:t>
      </w:r>
    </w:p>
    <w:p w:rsidR="000015E0" w:rsidRPr="00315204" w:rsidRDefault="000015E0"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На финансирование муниципальных образовательных учреждений  было направлено 668 </w:t>
      </w:r>
      <w:r w:rsidR="00B47B88" w:rsidRPr="00315204">
        <w:rPr>
          <w:rFonts w:ascii="Times New Roman" w:eastAsia="Times New Roman" w:hAnsi="Times New Roman"/>
          <w:sz w:val="28"/>
          <w:szCs w:val="28"/>
          <w:lang w:eastAsia="ru-RU"/>
        </w:rPr>
        <w:t xml:space="preserve">млн. рублей – 60% бюджета.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Расходы бюджета муниципального образования в расчете на 1 обучающегося в 2021 году составили </w:t>
      </w:r>
      <w:r w:rsidR="00F80547" w:rsidRPr="00315204">
        <w:rPr>
          <w:rFonts w:ascii="Times New Roman" w:eastAsia="Times New Roman" w:hAnsi="Times New Roman"/>
          <w:sz w:val="28"/>
          <w:szCs w:val="28"/>
          <w:lang w:eastAsia="ru-RU"/>
        </w:rPr>
        <w:t>81,5</w:t>
      </w:r>
      <w:r w:rsidRPr="00315204">
        <w:rPr>
          <w:rFonts w:ascii="Times New Roman" w:eastAsia="Times New Roman" w:hAnsi="Times New Roman"/>
          <w:sz w:val="28"/>
          <w:szCs w:val="28"/>
          <w:lang w:eastAsia="ru-RU"/>
        </w:rPr>
        <w:t xml:space="preserve"> тыс. руб. </w:t>
      </w:r>
    </w:p>
    <w:p w:rsidR="006342A5" w:rsidRPr="00315204" w:rsidRDefault="006342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На одного дошкольника - </w:t>
      </w:r>
      <w:r w:rsidR="00F80547" w:rsidRPr="00315204">
        <w:rPr>
          <w:rFonts w:ascii="Times New Roman" w:eastAsia="Times New Roman" w:hAnsi="Times New Roman"/>
          <w:sz w:val="28"/>
          <w:szCs w:val="28"/>
          <w:lang w:eastAsia="ru-RU"/>
        </w:rPr>
        <w:t xml:space="preserve"> </w:t>
      </w:r>
      <w:r w:rsidR="00AD70E6">
        <w:rPr>
          <w:rFonts w:ascii="Times New Roman" w:eastAsia="Times New Roman" w:hAnsi="Times New Roman"/>
          <w:sz w:val="28"/>
          <w:szCs w:val="28"/>
          <w:lang w:eastAsia="ru-RU"/>
        </w:rPr>
        <w:t>79,2</w:t>
      </w:r>
      <w:r w:rsidR="00F80547" w:rsidRPr="00315204">
        <w:rPr>
          <w:rFonts w:ascii="Times New Roman" w:eastAsia="Times New Roman" w:hAnsi="Times New Roman"/>
          <w:sz w:val="28"/>
          <w:szCs w:val="28"/>
          <w:lang w:eastAsia="ru-RU"/>
        </w:rPr>
        <w:t xml:space="preserve"> тыс.</w:t>
      </w:r>
      <w:r w:rsidR="00AD70E6">
        <w:rPr>
          <w:rFonts w:ascii="Times New Roman" w:eastAsia="Times New Roman" w:hAnsi="Times New Roman"/>
          <w:sz w:val="28"/>
          <w:szCs w:val="28"/>
          <w:lang w:eastAsia="ru-RU"/>
        </w:rPr>
        <w:t xml:space="preserve"> </w:t>
      </w:r>
      <w:r w:rsidR="00F80547" w:rsidRPr="00315204">
        <w:rPr>
          <w:rFonts w:ascii="Times New Roman" w:eastAsia="Times New Roman" w:hAnsi="Times New Roman"/>
          <w:sz w:val="28"/>
          <w:szCs w:val="28"/>
          <w:lang w:eastAsia="ru-RU"/>
        </w:rPr>
        <w:t>ру</w:t>
      </w:r>
      <w:r w:rsidR="00AD70E6">
        <w:rPr>
          <w:rFonts w:ascii="Times New Roman" w:eastAsia="Times New Roman" w:hAnsi="Times New Roman"/>
          <w:sz w:val="28"/>
          <w:szCs w:val="28"/>
          <w:lang w:eastAsia="ru-RU"/>
        </w:rPr>
        <w:t xml:space="preserve">блей: город – 72,9 тыс. рублей, село – 107 тысяч рублей.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В школах округа организовано горячее питание для 5242  обучающихся, что составляет 100 %. Дополнительно для 105 учеников с ограниченными возможностями здоровья организован второй прием пищи,  общая стоимость питания в день составляет 65 рублей.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Охват</w:t>
      </w:r>
      <w:r w:rsidR="00B47B88" w:rsidRPr="00315204">
        <w:rPr>
          <w:rFonts w:ascii="Times New Roman" w:eastAsia="Times New Roman" w:hAnsi="Times New Roman"/>
          <w:sz w:val="28"/>
          <w:szCs w:val="28"/>
          <w:lang w:eastAsia="ru-RU"/>
        </w:rPr>
        <w:t xml:space="preserve"> бесплатным</w:t>
      </w:r>
      <w:r w:rsidRPr="00315204">
        <w:rPr>
          <w:rFonts w:ascii="Times New Roman" w:eastAsia="Times New Roman" w:hAnsi="Times New Roman"/>
          <w:sz w:val="28"/>
          <w:szCs w:val="28"/>
          <w:lang w:eastAsia="ru-RU"/>
        </w:rPr>
        <w:t xml:space="preserve"> горячим питанием  с 1-4 классы - 100%, это 2287 учеников. Стоимость питания в начальных классах общеобразовательных учреждений увеличилась с ноября 2021 г и составляет 80,71 рублей</w:t>
      </w:r>
      <w:r w:rsidR="00B47B88" w:rsidRPr="00315204">
        <w:rPr>
          <w:rFonts w:ascii="Times New Roman" w:eastAsia="Times New Roman" w:hAnsi="Times New Roman"/>
          <w:sz w:val="28"/>
          <w:szCs w:val="28"/>
          <w:lang w:eastAsia="ru-RU"/>
        </w:rPr>
        <w:t xml:space="preserve"> в день</w:t>
      </w:r>
      <w:r w:rsidRPr="00315204">
        <w:rPr>
          <w:rFonts w:ascii="Times New Roman" w:eastAsia="Times New Roman" w:hAnsi="Times New Roman"/>
          <w:sz w:val="28"/>
          <w:szCs w:val="28"/>
          <w:lang w:eastAsia="ru-RU"/>
        </w:rPr>
        <w:t>.</w:t>
      </w:r>
    </w:p>
    <w:p w:rsidR="00B47B88" w:rsidRPr="00315204" w:rsidRDefault="00B47B88"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За счет средств муниципального бюджета «в тарелку» каждому ребенку вкладывается: 31 рубль – в школе , 37 рублей – в детском саду.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Большое внимание уделяется обеспечению транспортной доступности обучающихся к местам обучения. Подвоз 341 обучающихся осуществляется специально выделенным транспортом, предназначенным для перевозки детей. Всего используется 19 транспортных единиц - это автобусы марок ПАЗ и ГАЗель. Разработано и утверждено 20 маршрутов.В 2021 году получены две единицы ПАЗ для МБОУ «СОШ №5» и ГАЗЕЛЬ для Толкаевской СОШ.</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С введением режима повышенной готовности в период волн пандемии  образовательные учреждения на должном организационном уровне  продолжают работать, используя дистанционный формат работы. И, несмотря на все сложности, связанные с переходом на электронное обучение, учениками получен необходимый объем знаний, чтобы успешно сдать ЕГЭ и получить аттестаты об основном и среднем общем образовании. Новый формат обучения показал, что интернет является важным объектом инфраструктуры. В рамках выполнения показателей национального проекта «Цифровая образовательная среда» увеличена скорость интернета в 9 сельских школах, 6 городских, учреждениях дополнительного образования, в 6 детских садах. Однако мы понимаем, что учителя заменить невозможно.</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Реализован национальный  проект «Успех каждого» - проведен  капитальный ремонт спортивного зала МБОУ «2-Михайловская СОШ»   </w:t>
      </w:r>
      <w:r w:rsidR="007F13F0" w:rsidRPr="00315204">
        <w:rPr>
          <w:rFonts w:ascii="Times New Roman" w:eastAsia="Times New Roman" w:hAnsi="Times New Roman"/>
          <w:sz w:val="28"/>
          <w:szCs w:val="28"/>
          <w:lang w:eastAsia="ru-RU"/>
        </w:rPr>
        <w:t xml:space="preserve">- </w:t>
      </w:r>
      <w:r w:rsidRPr="00315204">
        <w:rPr>
          <w:rFonts w:ascii="Times New Roman" w:eastAsia="Times New Roman" w:hAnsi="Times New Roman"/>
          <w:sz w:val="28"/>
          <w:szCs w:val="28"/>
          <w:lang w:eastAsia="ru-RU"/>
        </w:rPr>
        <w:t>1980060,43 руб.</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В рамках реализации регионального проекта «Современная школа» национального проекта «Образование» открыты Центры образования цифрового и гуманитарного профилей "Точка роста" на базе СОШ № 1, 3, 4, 7.</w:t>
      </w:r>
      <w:r w:rsidR="007F13F0" w:rsidRPr="00315204">
        <w:rPr>
          <w:rFonts w:ascii="Times New Roman" w:eastAsia="Times New Roman" w:hAnsi="Times New Roman"/>
          <w:sz w:val="28"/>
          <w:szCs w:val="28"/>
          <w:lang w:eastAsia="ru-RU"/>
        </w:rPr>
        <w:t xml:space="preserve"> Поставлено цифровое оборудование в кабинеты химии, физики, биологии </w:t>
      </w:r>
      <w:r w:rsidR="007F13F0" w:rsidRPr="00315204">
        <w:rPr>
          <w:rFonts w:ascii="Times New Roman" w:eastAsia="Times New Roman" w:hAnsi="Times New Roman"/>
          <w:sz w:val="28"/>
          <w:szCs w:val="28"/>
          <w:lang w:eastAsia="ru-RU"/>
        </w:rPr>
        <w:lastRenderedPageBreak/>
        <w:t xml:space="preserve">на сумму 8,4 млн. рублей. В этом году в школе № 117, Войковской, Родинской, Толкаевской школах будут открыты «Точки роста».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Проведен ремонт кровли во втором корпусе МАОУ «СОШ № 7» г. Сорочинска Оренбургской области на сумму 7 049 349,27 рублей.</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Проведены работы по усилению фундаменту, устранению аварийности стен спортивного зала  в СОШ №3 на сумму- 1323228,75 руб.</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Проведен ремонт дошкольной группы МБОУ «Толкаевская СОШ»-316877,0 руб.</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Одной из задач сферы образования </w:t>
      </w:r>
      <w:r w:rsidR="00AD70E6">
        <w:rPr>
          <w:rFonts w:ascii="Times New Roman" w:eastAsia="Times New Roman" w:hAnsi="Times New Roman"/>
          <w:sz w:val="28"/>
          <w:szCs w:val="28"/>
          <w:lang w:eastAsia="ru-RU"/>
        </w:rPr>
        <w:t>является</w:t>
      </w:r>
      <w:r w:rsidRPr="00315204">
        <w:rPr>
          <w:rFonts w:ascii="Times New Roman" w:eastAsia="Times New Roman" w:hAnsi="Times New Roman"/>
          <w:sz w:val="28"/>
          <w:szCs w:val="28"/>
          <w:lang w:eastAsia="ru-RU"/>
        </w:rPr>
        <w:t xml:space="preserve"> совершенствовани</w:t>
      </w:r>
      <w:r w:rsidR="00AD70E6">
        <w:rPr>
          <w:rFonts w:ascii="Times New Roman" w:eastAsia="Times New Roman" w:hAnsi="Times New Roman"/>
          <w:sz w:val="28"/>
          <w:szCs w:val="28"/>
          <w:lang w:eastAsia="ru-RU"/>
        </w:rPr>
        <w:t>е</w:t>
      </w:r>
      <w:r w:rsidRPr="00315204">
        <w:rPr>
          <w:rFonts w:ascii="Times New Roman" w:eastAsia="Times New Roman" w:hAnsi="Times New Roman"/>
          <w:sz w:val="28"/>
          <w:szCs w:val="28"/>
          <w:lang w:eastAsia="ru-RU"/>
        </w:rPr>
        <w:t xml:space="preserve"> кадрового потенциала. В  школах городского округа  работает 388 педагогических работников,  из них 350 учителей, в том числе 22 молодых учителя. В 2021 году реализован муниципальный перспективный план обучения  педагогических и руководящих работников образовательных организаций  с учетом их профессиональных дефицитов  и интересов в форматах непрерывного образования: прошли курсовую подготовку 434 чел.</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Разработан муниципальный перспективный план участия общеобразовательных организаций в программе «Земский учитель». В 2022 году в программе «Земский учитель»  примет участие  МБОУ «Бурдыгинская СОШ». </w:t>
      </w:r>
      <w:r w:rsidRPr="00315204">
        <w:rPr>
          <w:rFonts w:ascii="Times New Roman" w:eastAsia="Times New Roman" w:hAnsi="Times New Roman"/>
          <w:sz w:val="28"/>
          <w:szCs w:val="28"/>
          <w:shd w:val="clear" w:color="auto" w:fill="FFFFFF"/>
          <w:lang w:eastAsia="ru-RU"/>
        </w:rPr>
        <w:t>В целях профориентации р</w:t>
      </w:r>
      <w:r w:rsidRPr="00315204">
        <w:rPr>
          <w:rFonts w:ascii="Times New Roman" w:eastAsia="Times New Roman" w:hAnsi="Times New Roman"/>
          <w:sz w:val="28"/>
          <w:szCs w:val="28"/>
          <w:lang w:eastAsia="ru-RU"/>
        </w:rPr>
        <w:t>еализуется дополнительная общеобразовательная общеразвивающая программа  «Педагогический класс» на базе  МБУДО «ЦДТ».</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Королькова Валентина Ивановна, учитель начальных классов МБОУ «СОШ№1», стала победителем  муниципального этапа конкурса  и лауреатом    зонального этапа  конкурса «Учитель Оренбуржья-2021».</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Победителем  в  конкурсном  отборе среди педагогов, активно внедряющих инновационные образовательные программы и педагогические технологии (Грант Губернатора  Оренбургской области) стала Долгова Ирина Вячеславовна, учитель начальных классов МАОУ «СОШ№3».</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Государственную итоговую аттестацию по программам среднего общего образования в 2021 году прошли 149 выпускников.</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133 выпускника прошли ГИА в форме ЕГЭ по обязательному предмету «русский язык» и по предметам по выбору.</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Высокие баллы от 90 до 100  получили 44 выпускника (в 2020 г. - 50 выпускников) по русскому языку, обществознанию, химии, физике. </w:t>
      </w:r>
    </w:p>
    <w:p w:rsidR="000E04A5" w:rsidRPr="00315204" w:rsidRDefault="00E815C9"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М</w:t>
      </w:r>
      <w:r w:rsidR="000E04A5" w:rsidRPr="00315204">
        <w:rPr>
          <w:rFonts w:ascii="Times New Roman" w:eastAsia="Times New Roman" w:hAnsi="Times New Roman"/>
          <w:sz w:val="28"/>
          <w:szCs w:val="28"/>
          <w:lang w:eastAsia="ru-RU"/>
        </w:rPr>
        <w:t>едаль  «За особые успехи в учении» </w:t>
      </w:r>
      <w:r w:rsidRPr="00315204">
        <w:rPr>
          <w:rFonts w:ascii="Times New Roman" w:eastAsia="Times New Roman" w:hAnsi="Times New Roman"/>
          <w:sz w:val="28"/>
          <w:szCs w:val="28"/>
          <w:lang w:eastAsia="ru-RU"/>
        </w:rPr>
        <w:t xml:space="preserve"> получили </w:t>
      </w:r>
      <w:r w:rsidR="000E04A5" w:rsidRPr="00315204">
        <w:rPr>
          <w:rFonts w:ascii="Times New Roman" w:eastAsia="Times New Roman" w:hAnsi="Times New Roman"/>
          <w:sz w:val="28"/>
          <w:szCs w:val="28"/>
          <w:lang w:eastAsia="ru-RU"/>
        </w:rPr>
        <w:t xml:space="preserve"> 24 выпускника из 7 школ округа (СОШ №3- 2 выпускника, СОШ №4-8 выпускников, СОШ №5-2 выпускника, СОШ №7- 4 выпускника, СОШ №117-5 выпускников, Гамалеевская СОШ №2-1 выпускник, 2-Михайловская СОШ – 2 выпускника).</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В региональном этапе всероссийской олимпиады школьников приняли участие 18 школьников по 8 общеобразовательным дисциплинам.  По итогам ре</w:t>
      </w:r>
      <w:r w:rsidR="00E815C9" w:rsidRPr="00315204">
        <w:rPr>
          <w:rFonts w:ascii="Times New Roman" w:eastAsia="Times New Roman" w:hAnsi="Times New Roman"/>
          <w:sz w:val="28"/>
          <w:szCs w:val="28"/>
          <w:lang w:eastAsia="ru-RU"/>
        </w:rPr>
        <w:t xml:space="preserve">гионального этапа в 2021 году  мы «получили»  </w:t>
      </w:r>
      <w:r w:rsidR="0014588C" w:rsidRPr="00315204">
        <w:rPr>
          <w:rFonts w:ascii="Times New Roman" w:eastAsia="Times New Roman" w:hAnsi="Times New Roman"/>
          <w:sz w:val="28"/>
          <w:szCs w:val="28"/>
          <w:lang w:eastAsia="ru-RU"/>
        </w:rPr>
        <w:t>1 победителя по технологии  и 2 призеров</w:t>
      </w:r>
      <w:r w:rsidRPr="00315204">
        <w:rPr>
          <w:rFonts w:ascii="Times New Roman" w:eastAsia="Times New Roman" w:hAnsi="Times New Roman"/>
          <w:sz w:val="28"/>
          <w:szCs w:val="28"/>
          <w:lang w:eastAsia="ru-RU"/>
        </w:rPr>
        <w:t xml:space="preserve"> по физической культуре.</w:t>
      </w:r>
    </w:p>
    <w:p w:rsidR="000E04A5" w:rsidRPr="00315204" w:rsidRDefault="0014588C" w:rsidP="007F3B41">
      <w:pPr>
        <w:shd w:val="clear" w:color="auto" w:fill="FFFFFF"/>
        <w:spacing w:after="0" w:line="240" w:lineRule="auto"/>
        <w:ind w:firstLine="709"/>
        <w:jc w:val="both"/>
        <w:rPr>
          <w:rFonts w:ascii="Times New Roman" w:eastAsia="Times New Roman" w:hAnsi="Times New Roman"/>
          <w:bCs/>
          <w:sz w:val="28"/>
          <w:szCs w:val="28"/>
          <w:lang w:eastAsia="ru-RU"/>
        </w:rPr>
      </w:pPr>
      <w:r w:rsidRPr="00315204">
        <w:rPr>
          <w:rFonts w:ascii="Times New Roman" w:eastAsia="Times New Roman" w:hAnsi="Times New Roman"/>
          <w:bCs/>
          <w:sz w:val="28"/>
          <w:szCs w:val="28"/>
          <w:lang w:eastAsia="ru-RU"/>
        </w:rPr>
        <w:lastRenderedPageBreak/>
        <w:t>К</w:t>
      </w:r>
      <w:r w:rsidR="000E04A5" w:rsidRPr="00315204">
        <w:rPr>
          <w:rFonts w:ascii="Times New Roman" w:eastAsia="Times New Roman" w:hAnsi="Times New Roman"/>
          <w:bCs/>
          <w:sz w:val="28"/>
          <w:szCs w:val="28"/>
          <w:lang w:eastAsia="ru-RU"/>
        </w:rPr>
        <w:t xml:space="preserve">оличество медалистов, </w:t>
      </w:r>
      <w:r w:rsidR="008E0E3C" w:rsidRPr="00315204">
        <w:rPr>
          <w:rFonts w:ascii="Times New Roman" w:eastAsia="Times New Roman" w:hAnsi="Times New Roman"/>
          <w:bCs/>
          <w:sz w:val="28"/>
          <w:szCs w:val="28"/>
          <w:lang w:eastAsia="ru-RU"/>
        </w:rPr>
        <w:t xml:space="preserve">и </w:t>
      </w:r>
      <w:r w:rsidR="000E04A5" w:rsidRPr="00315204">
        <w:rPr>
          <w:rFonts w:ascii="Times New Roman" w:eastAsia="Times New Roman" w:hAnsi="Times New Roman"/>
          <w:bCs/>
          <w:sz w:val="28"/>
          <w:szCs w:val="28"/>
          <w:lang w:eastAsia="ru-RU"/>
        </w:rPr>
        <w:t xml:space="preserve">победителей региональных олимпиад не соответствует нашим ожиданиям и нашим возможностям. Необходимо эту работу </w:t>
      </w:r>
      <w:r w:rsidR="00F10D7A" w:rsidRPr="00315204">
        <w:rPr>
          <w:rFonts w:ascii="Times New Roman" w:eastAsia="Times New Roman" w:hAnsi="Times New Roman"/>
          <w:bCs/>
          <w:sz w:val="28"/>
          <w:szCs w:val="28"/>
          <w:lang w:eastAsia="ru-RU"/>
        </w:rPr>
        <w:t>довести до логического завершения: сколько победителей региональных олимпиад - столько же и медалистов.</w:t>
      </w:r>
    </w:p>
    <w:p w:rsidR="0019241A" w:rsidRPr="00315204" w:rsidRDefault="0019241A"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bCs/>
          <w:sz w:val="28"/>
          <w:szCs w:val="28"/>
          <w:lang w:eastAsia="ru-RU"/>
        </w:rPr>
        <w:t xml:space="preserve">Проблема в образовании не только в несоответствии текущей успеваемости и итоговой аттестации, но и «выдавливание» 9-классников из школ. Ежегодно выпускников 9 классов – 470 человек, в нынешнем году в 10 классе – 98, в 11 – 103.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Количество детей от 1 года до 7 лет  на территории Сорочинского городского округа составляет 3534 ребёнка. Общий охват дошкольным образованием составляет 2202 (68%).  На конец года в общей очереди на получение места в ДОУ находятся 197 детей. Это дети в возрасте до 3 лет. Сохраняется 100% обеспеченность местами детей в возрасте от 3 до 7 лет. Всем родителям по мере потребности предоставляется возможность по устройству детей в дошкольные учреждения.</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В системе дошкольного образования трудятся 146 педагогических работников.</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МБДОУ «Детский сад комбинированного вида №8» - победитель Всероссийского открытого смотра-конкурса «Детский сад года».</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МБДОУ «Детский сад комбинированного вида № 12» – победитель Всероссийского  смотра-конкурса «Образцовый детский сад 2020-2021».</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Старшая группа №3 МБДОУ «Детский сад комбинированного вида № 12» призеры регионального этапа Всероссийского конкурса «Эколята-Дошколята».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Юмагулова Альбина Абдулахабовна, воспитатель МАДОУ «Детский сад  №1»  –победитель муниципального этапа конкурса « Мой лучший урок».</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Попова Галина Юрьевна, воспитатель МБДОУ «Детский сад № 10 » - победитель муниципального конкурса «Воспитатель года».</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Фролова Валентина Павловна, воспитатель МБДОУ «Детский сад комбинированного вида №5» - лауреат зонального этапа конкурса «Воспитатель года Оренбуржья».</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Захарова Юлия Владимировна, воспитатель МБДОУ «Детский сад комбинированного вида №9» - обладатель диплома 1 степени Всероссийского конкурса «Лучший персональный сайт педагога 2020».</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Иткулова Регина Рамилевна, воспитатель МБДОУ « Детский сад комбинированного вида №12» - призер межмуниципального этапа Всероссийского конкурса «Педагогический дебют-2021».</w:t>
      </w:r>
    </w:p>
    <w:p w:rsidR="000E04A5" w:rsidRPr="00315204" w:rsidRDefault="000E04A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Одной из главных задач в дошкольном образовании является обеспечение его общедоступности, но в настоящее время она не реализована в  полной мере по следующим  причинам: желание родителей воспитывать ребенка дома, отсутствие у некоторых родителей возможности вносить оплату за детский сад, наличие неблагополучных семей и педагогически запущенных детей, наличие детей с ослабленным здоровьем, хроническими </w:t>
      </w:r>
      <w:r w:rsidRPr="00315204">
        <w:rPr>
          <w:rFonts w:ascii="Times New Roman" w:hAnsi="Times New Roman"/>
          <w:sz w:val="28"/>
          <w:szCs w:val="28"/>
        </w:rPr>
        <w:lastRenderedPageBreak/>
        <w:t xml:space="preserve">заболеваниями, которым противопоказан режим дошкольного учреждения. Вследствие этого дети приходят в школу с разным уровнем развития качеств личности, необходимых для успешной адаптации к школе. </w:t>
      </w:r>
    </w:p>
    <w:p w:rsidR="000E04A5" w:rsidRPr="00315204" w:rsidRDefault="000E04A5" w:rsidP="007F3B41">
      <w:pPr>
        <w:spacing w:after="0" w:line="240" w:lineRule="auto"/>
        <w:ind w:firstLine="709"/>
        <w:jc w:val="both"/>
        <w:rPr>
          <w:rFonts w:ascii="Times New Roman" w:eastAsia="Times New Roman" w:hAnsi="Times New Roman"/>
          <w:sz w:val="28"/>
          <w:szCs w:val="28"/>
          <w:lang w:eastAsia="ru-RU"/>
        </w:rPr>
      </w:pPr>
      <w:r w:rsidRPr="00315204">
        <w:rPr>
          <w:rFonts w:ascii="Times New Roman" w:hAnsi="Times New Roman"/>
          <w:sz w:val="28"/>
          <w:szCs w:val="28"/>
        </w:rPr>
        <w:t xml:space="preserve">     Мы также признаем факт, что многие педагоги в детских садах не готовы к инновационным методам. Работают, используя методику прошлых лет, что недопустимо в отношении современных детей. Требования настоящего времени направлены на инновационное содержание образования, где  происходит слияние разнопредметного содержания, и это  дает возможность образовывать новые формы интегрированного педагогического процесса. Учитывая индивидуальные особенности детей дошкольное образование необходимо строить при помощи партнерского общения ребёнка и взрослого.</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bCs/>
          <w:sz w:val="28"/>
          <w:szCs w:val="28"/>
          <w:lang w:eastAsia="ru-RU"/>
        </w:rPr>
        <w:t>Учреждения дополнительного образования – это центры по работе с одаренными детьми. Это творческие лаборатории. Это то место, где мотивированные, заинтересованные дети должны получать знания на уровень выше, чем в школе.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Одним из приоритетов в 2020 – 2021 учебном году стало внедрение целевой модели дополнительного образования детей «Навигатор».</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В 2022 году охват системой «Навигатор» должен составить 100% детей школьников – 7233 ребенка, по данным Росстата.</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В 2021 году на областном этапе Всероссийского конкурса профессионального мастерства педагогов дополнительного образования «Сердце отдаю детям» лауреатом III степени и обладателем специального приза «Самое </w:t>
      </w:r>
      <w:r w:rsidR="00486590" w:rsidRPr="00315204">
        <w:rPr>
          <w:rFonts w:ascii="Times New Roman" w:eastAsia="Times New Roman" w:hAnsi="Times New Roman"/>
          <w:sz w:val="28"/>
          <w:szCs w:val="28"/>
          <w:lang w:eastAsia="ru-RU"/>
        </w:rPr>
        <w:t>лучшее занятие» стал Утегенов Ерлан</w:t>
      </w:r>
      <w:r w:rsidRPr="00315204">
        <w:rPr>
          <w:rFonts w:ascii="Times New Roman" w:eastAsia="Times New Roman" w:hAnsi="Times New Roman"/>
          <w:sz w:val="28"/>
          <w:szCs w:val="28"/>
          <w:lang w:eastAsia="ru-RU"/>
        </w:rPr>
        <w:t xml:space="preserve"> А</w:t>
      </w:r>
      <w:r w:rsidR="00486590" w:rsidRPr="00315204">
        <w:rPr>
          <w:rFonts w:ascii="Times New Roman" w:eastAsia="Times New Roman" w:hAnsi="Times New Roman"/>
          <w:sz w:val="28"/>
          <w:szCs w:val="28"/>
          <w:lang w:eastAsia="ru-RU"/>
        </w:rPr>
        <w:t>мантаевич</w:t>
      </w:r>
      <w:r w:rsidRPr="00315204">
        <w:rPr>
          <w:rFonts w:ascii="Times New Roman" w:eastAsia="Times New Roman" w:hAnsi="Times New Roman"/>
          <w:sz w:val="28"/>
          <w:szCs w:val="28"/>
          <w:lang w:eastAsia="ru-RU"/>
        </w:rPr>
        <w:t>. Призерами областного конкурса методических материалов по естественнонаучному, техническому и туристско-краеведческому образованию детей  стали Потапова Мария Сергеевна, Растопчина Екатерина Петровна, Лабко Марина Александровна,  Лабко Сергей  Леонидович, Тихонова Нурзия  Габрауфовна.</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Педагог МБУДО «ЦДТТ» Гужова Ольга Викторовна стала победителем финального тура Международного педагогического конкурса «Свободное образование» в номинации «Деятельность в системе дополнительного образования», победителем V областного конкурса творческих работ педагогов дополнительного образования «Мое Оренбуржье».</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Основными проблемами в дополнительном образовании является  совершенствование инновационной среды, соответствующей современным тенденциям развития дополнительного образования, через цифровую трансформацию, повышение знаний педагогических работников, разработку и реализацию новых образ</w:t>
      </w:r>
      <w:r w:rsidR="005661B2" w:rsidRPr="00315204">
        <w:rPr>
          <w:rFonts w:ascii="Times New Roman" w:eastAsia="Times New Roman" w:hAnsi="Times New Roman"/>
          <w:sz w:val="28"/>
          <w:szCs w:val="28"/>
          <w:lang w:eastAsia="ru-RU"/>
        </w:rPr>
        <w:t xml:space="preserve">овательных проектов и инициатив.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Актуальное направление в наше время это – развитие новых форм художественного творчества с применением цифровых технологий (арт-дизайн, 3Д</w:t>
      </w:r>
      <w:r w:rsidR="005661B2" w:rsidRPr="00315204">
        <w:rPr>
          <w:rFonts w:ascii="Times New Roman" w:eastAsia="Times New Roman" w:hAnsi="Times New Roman"/>
          <w:sz w:val="28"/>
          <w:szCs w:val="28"/>
          <w:lang w:eastAsia="ru-RU"/>
        </w:rPr>
        <w:t>-</w:t>
      </w:r>
      <w:r w:rsidRPr="00315204">
        <w:rPr>
          <w:rFonts w:ascii="Times New Roman" w:eastAsia="Times New Roman" w:hAnsi="Times New Roman"/>
          <w:sz w:val="28"/>
          <w:szCs w:val="28"/>
          <w:lang w:eastAsia="ru-RU"/>
        </w:rPr>
        <w:t xml:space="preserve">моделирование, фото, кино, мультстудии, цифровой театр, медиаобразование и др). </w:t>
      </w:r>
      <w:r w:rsidR="005661B2" w:rsidRPr="00315204">
        <w:rPr>
          <w:rFonts w:ascii="Times New Roman" w:eastAsia="Times New Roman" w:hAnsi="Times New Roman"/>
          <w:sz w:val="28"/>
          <w:szCs w:val="28"/>
          <w:lang w:eastAsia="ru-RU"/>
        </w:rPr>
        <w:t xml:space="preserve">Педагоги дополнительного образования должны </w:t>
      </w:r>
      <w:r w:rsidR="005661B2" w:rsidRPr="00315204">
        <w:rPr>
          <w:rFonts w:ascii="Times New Roman" w:eastAsia="Times New Roman" w:hAnsi="Times New Roman"/>
          <w:sz w:val="28"/>
          <w:szCs w:val="28"/>
          <w:lang w:eastAsia="ru-RU"/>
        </w:rPr>
        <w:lastRenderedPageBreak/>
        <w:t xml:space="preserve">стать мастерами с большой буквы, чтобы быть на голову выше школьных учителей, что сейчас нельзя сказать.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Педагогам доп. образования при реализации образовательных программ следует обратить внимание на создание атмосферы  творческого сотрудничества на занятиях, активное использование и внедрение информационно-коммуникационных технологий в образовательный процесс через создание активного профиля объединения по интересам и продвижение деятельности коллектива в социальных сетях,  создание видео-портфолио занятий,  мастер-классов, творческих презентаций деятельности объединений по интересам, что позволит повысить престиж дополнительного образования детей и молодежи в современном культурном пространстве.</w:t>
      </w:r>
    </w:p>
    <w:p w:rsidR="000F25DE" w:rsidRPr="00315204" w:rsidRDefault="000F25DE"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Активнее и результативнее заниматься проектной деятельностью. Примером у нас здесь является ЦДТ</w:t>
      </w:r>
      <w:r w:rsidR="00B470C5" w:rsidRPr="00315204">
        <w:rPr>
          <w:rFonts w:ascii="Times New Roman" w:eastAsia="Times New Roman" w:hAnsi="Times New Roman"/>
          <w:sz w:val="28"/>
          <w:szCs w:val="28"/>
          <w:lang w:eastAsia="ru-RU"/>
        </w:rPr>
        <w:t xml:space="preserve">, и прежде всего, директор центра </w:t>
      </w:r>
      <w:r w:rsidR="00664ADB" w:rsidRPr="00315204">
        <w:rPr>
          <w:rFonts w:ascii="Times New Roman" w:eastAsia="Times New Roman" w:hAnsi="Times New Roman"/>
          <w:sz w:val="28"/>
          <w:szCs w:val="28"/>
          <w:lang w:eastAsia="ru-RU"/>
        </w:rPr>
        <w:t>Воротынцева О.А. Она сама наш мастер-проектировщик</w:t>
      </w:r>
      <w:r w:rsidR="00B470C5" w:rsidRPr="00315204">
        <w:rPr>
          <w:rFonts w:ascii="Times New Roman" w:eastAsia="Times New Roman" w:hAnsi="Times New Roman"/>
          <w:sz w:val="28"/>
          <w:szCs w:val="28"/>
          <w:lang w:eastAsia="ru-RU"/>
        </w:rPr>
        <w:t xml:space="preserve">. Новикова Наталья Васильевна ежегодно притягивает по 1-1,5 млн. дополнительных финансовых средств. </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В школах проведена большая работа по воспитанию финансовой грамотности среди обучающихся общеобразовательных учреждений округа.</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При поддержке управления финансов администрации Сорочинского городского округа реализован проект «Твой школьный бюджет» в 2021  в МБОУ «СОШ №4» г.Сорочинска – осуществлена замена окон в спортивном зале (401 000 руб.)  и МБОУ «Федоровская ООШ» 183 000 руб. - сделан ремонт школьной столовой.</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Конечно, в настоящее время  и  в  образовании имеется ряд проблем:</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1.      Обучение во вторую смену в 2021-2022 учебном году организовано в школах №1, №3, 7, 117.  Всего во вторую смену обучается 743 обучающихся</w:t>
      </w:r>
      <w:r w:rsidR="005661B2" w:rsidRPr="00315204">
        <w:rPr>
          <w:rFonts w:ascii="Times New Roman" w:eastAsia="Times New Roman" w:hAnsi="Times New Roman"/>
          <w:sz w:val="28"/>
          <w:szCs w:val="28"/>
          <w:lang w:eastAsia="ru-RU"/>
        </w:rPr>
        <w:t xml:space="preserve"> (14%)</w:t>
      </w:r>
      <w:r w:rsidRPr="00315204">
        <w:rPr>
          <w:rFonts w:ascii="Times New Roman" w:eastAsia="Times New Roman" w:hAnsi="Times New Roman"/>
          <w:sz w:val="28"/>
          <w:szCs w:val="28"/>
          <w:lang w:eastAsia="ru-RU"/>
        </w:rPr>
        <w:t>, из них с 1-4 кл.- 386 обучающихся, с 5-11 кл- 357 обучающихся.</w:t>
      </w:r>
    </w:p>
    <w:p w:rsidR="00A75EF8" w:rsidRPr="00315204" w:rsidRDefault="000E04A5" w:rsidP="007F3B41">
      <w:pPr>
        <w:shd w:val="clear" w:color="auto" w:fill="FFFFFF"/>
        <w:spacing w:after="0" w:line="240" w:lineRule="auto"/>
        <w:ind w:firstLine="709"/>
        <w:jc w:val="both"/>
        <w:rPr>
          <w:rFonts w:ascii="Times New Roman" w:hAnsi="Times New Roman"/>
          <w:sz w:val="28"/>
          <w:szCs w:val="28"/>
        </w:rPr>
      </w:pPr>
      <w:r w:rsidRPr="00315204">
        <w:rPr>
          <w:rFonts w:ascii="Times New Roman" w:eastAsia="Times New Roman" w:hAnsi="Times New Roman"/>
          <w:sz w:val="28"/>
          <w:szCs w:val="28"/>
          <w:lang w:eastAsia="ru-RU"/>
        </w:rPr>
        <w:t>2. Не решены вопросы кадрового обеспечения школ, особенно в сельских школах, требуют немедленного принятия решений, так как в школах работают   «условные» специалисты, не имеющие профессиональной переподготовки. Идёт старение педагогических кадров.  </w:t>
      </w:r>
      <w:r w:rsidRPr="00315204">
        <w:rPr>
          <w:rFonts w:ascii="Times New Roman" w:hAnsi="Times New Roman"/>
          <w:sz w:val="28"/>
          <w:szCs w:val="28"/>
        </w:rPr>
        <w:t>Ежегодно  не более 7 -8 (2%) педагогов  трудоустраиваются  в школы  после окончан</w:t>
      </w:r>
      <w:r w:rsidR="00A75EF8" w:rsidRPr="00315204">
        <w:rPr>
          <w:rFonts w:ascii="Times New Roman" w:hAnsi="Times New Roman"/>
          <w:sz w:val="28"/>
          <w:szCs w:val="28"/>
        </w:rPr>
        <w:t xml:space="preserve">ия педагогических  СУЗов, ВУЗов, </w:t>
      </w:r>
      <w:r w:rsidR="00584901" w:rsidRPr="00315204">
        <w:rPr>
          <w:rFonts w:ascii="Times New Roman" w:hAnsi="Times New Roman"/>
          <w:sz w:val="28"/>
          <w:szCs w:val="28"/>
        </w:rPr>
        <w:t>а уходят на пенсию 12-16 учителей.</w:t>
      </w:r>
    </w:p>
    <w:p w:rsidR="000E04A5"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3.      Остаются сегодня вопросы к организации системы воспитательной работы среди школьников, так как продолжают совершаться преступления и правонарушения в подростковой среде. </w:t>
      </w:r>
      <w:r w:rsidR="00AD34C2" w:rsidRPr="00315204">
        <w:rPr>
          <w:rFonts w:ascii="Times New Roman" w:eastAsia="Times New Roman" w:hAnsi="Times New Roman"/>
          <w:sz w:val="28"/>
          <w:szCs w:val="28"/>
          <w:lang w:eastAsia="ru-RU"/>
        </w:rPr>
        <w:t xml:space="preserve"> За отчетный год несовершеннолетними совершено 9 преступлений. 28 несовершеннолетних стоят на учете.  Не в</w:t>
      </w:r>
      <w:r w:rsidRPr="00315204">
        <w:rPr>
          <w:rFonts w:ascii="Times New Roman" w:eastAsia="Times New Roman" w:hAnsi="Times New Roman"/>
          <w:sz w:val="28"/>
          <w:szCs w:val="28"/>
          <w:lang w:eastAsia="ru-RU"/>
        </w:rPr>
        <w:t xml:space="preserve">се обучающиеся, совершившие преступления и состоящие на учете в КДН и ЗП, ПДН, во внеурочное время, в каникулярный период охвачены занятиями в спортивных секциях,  кружках. Каждому обучающемуся назначены наставники, однако контроль классными руководителями за посещением детьми секций и кружков осуществляется не </w:t>
      </w:r>
      <w:r w:rsidRPr="00315204">
        <w:rPr>
          <w:rFonts w:ascii="Times New Roman" w:eastAsia="Times New Roman" w:hAnsi="Times New Roman"/>
          <w:sz w:val="28"/>
          <w:szCs w:val="28"/>
          <w:lang w:eastAsia="ru-RU"/>
        </w:rPr>
        <w:lastRenderedPageBreak/>
        <w:t>на должном уровне: не контролируется почасовая занятость. Хотя в округе 285 классных руководителя получают ежемесячные выплаты в размере 5 тысяч рублей.</w:t>
      </w:r>
      <w:r w:rsidR="00AD34C2" w:rsidRPr="00315204">
        <w:rPr>
          <w:rFonts w:ascii="Times New Roman" w:eastAsia="Times New Roman" w:hAnsi="Times New Roman"/>
          <w:sz w:val="28"/>
          <w:szCs w:val="28"/>
          <w:lang w:eastAsia="ru-RU"/>
        </w:rPr>
        <w:t xml:space="preserve"> 70 педагогов дополнительного образования!</w:t>
      </w:r>
    </w:p>
    <w:p w:rsidR="00A57E56" w:rsidRPr="00315204" w:rsidRDefault="00A57E56"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Да и уровень воспитанности наших детей не удовлетворяет ни общество, ни самих родителей. </w:t>
      </w:r>
    </w:p>
    <w:p w:rsidR="00AD34C2" w:rsidRPr="00315204" w:rsidRDefault="000E04A5"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4.  Требует обновления материально-техническая база образовательных организаций, недостаточно спортивного инвентаря, оборудования для школьных мастерских, детских площадок в дошкольных учреждениях.       Школа № 4 требует капитального ремонта. Проектно-сметная документация на ремонт готова, получено положительное заключение государственной экспертизы. Однако для местного бюджета сумма в </w:t>
      </w:r>
      <w:r w:rsidR="00AD34C2" w:rsidRPr="00315204">
        <w:rPr>
          <w:rFonts w:ascii="Times New Roman" w:eastAsia="Times New Roman" w:hAnsi="Times New Roman"/>
          <w:sz w:val="28"/>
          <w:szCs w:val="28"/>
          <w:lang w:eastAsia="ru-RU"/>
        </w:rPr>
        <w:t>155 миллионов</w:t>
      </w:r>
      <w:r w:rsidRPr="00315204">
        <w:rPr>
          <w:rFonts w:ascii="Times New Roman" w:eastAsia="Times New Roman" w:hAnsi="Times New Roman"/>
          <w:sz w:val="28"/>
          <w:szCs w:val="28"/>
          <w:lang w:eastAsia="ru-RU"/>
        </w:rPr>
        <w:t xml:space="preserve">  рубле</w:t>
      </w:r>
      <w:r w:rsidR="00AD34C2" w:rsidRPr="00315204">
        <w:rPr>
          <w:rFonts w:ascii="Times New Roman" w:eastAsia="Times New Roman" w:hAnsi="Times New Roman"/>
          <w:sz w:val="28"/>
          <w:szCs w:val="28"/>
          <w:lang w:eastAsia="ru-RU"/>
        </w:rPr>
        <w:t>й</w:t>
      </w:r>
      <w:r w:rsidRPr="00315204">
        <w:rPr>
          <w:rFonts w:ascii="Times New Roman" w:eastAsia="Times New Roman" w:hAnsi="Times New Roman"/>
          <w:sz w:val="28"/>
          <w:szCs w:val="28"/>
          <w:lang w:eastAsia="ru-RU"/>
        </w:rPr>
        <w:t xml:space="preserve"> неподъемная, необходимо добиваться включения в региональные и федеральные программы ремонта образовательных учреждений. В рамках областной программы в текущем году</w:t>
      </w:r>
      <w:r w:rsidR="00AD34C2" w:rsidRPr="00315204">
        <w:rPr>
          <w:rFonts w:ascii="Times New Roman" w:eastAsia="Times New Roman" w:hAnsi="Times New Roman"/>
          <w:sz w:val="28"/>
          <w:szCs w:val="28"/>
          <w:lang w:eastAsia="ru-RU"/>
        </w:rPr>
        <w:t>:</w:t>
      </w:r>
    </w:p>
    <w:p w:rsidR="000E04A5" w:rsidRPr="00315204" w:rsidRDefault="00AD34C2"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 - </w:t>
      </w:r>
      <w:r w:rsidR="003D7B40" w:rsidRPr="00315204">
        <w:rPr>
          <w:rFonts w:ascii="Times New Roman" w:eastAsia="Times New Roman" w:hAnsi="Times New Roman"/>
          <w:sz w:val="28"/>
          <w:szCs w:val="28"/>
          <w:lang w:eastAsia="ru-RU"/>
        </w:rPr>
        <w:t xml:space="preserve">(как уже говорилось ранее) </w:t>
      </w:r>
      <w:r w:rsidR="000E04A5" w:rsidRPr="00315204">
        <w:rPr>
          <w:rFonts w:ascii="Times New Roman" w:eastAsia="Times New Roman" w:hAnsi="Times New Roman"/>
          <w:sz w:val="28"/>
          <w:szCs w:val="28"/>
          <w:lang w:eastAsia="ru-RU"/>
        </w:rPr>
        <w:t xml:space="preserve"> будет отремонтирована Гама</w:t>
      </w:r>
      <w:r w:rsidRPr="00315204">
        <w:rPr>
          <w:rFonts w:ascii="Times New Roman" w:eastAsia="Times New Roman" w:hAnsi="Times New Roman"/>
          <w:sz w:val="28"/>
          <w:szCs w:val="28"/>
          <w:lang w:eastAsia="ru-RU"/>
        </w:rPr>
        <w:t>леевская школа имени Н. Трубина;</w:t>
      </w:r>
    </w:p>
    <w:p w:rsidR="00AD34C2" w:rsidRPr="00315204" w:rsidRDefault="00AD34C2"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 - </w:t>
      </w:r>
      <w:r w:rsidR="00A57E56" w:rsidRPr="00315204">
        <w:rPr>
          <w:rFonts w:ascii="Times New Roman" w:eastAsia="Times New Roman" w:hAnsi="Times New Roman"/>
          <w:sz w:val="28"/>
          <w:szCs w:val="28"/>
          <w:lang w:eastAsia="ru-RU"/>
        </w:rPr>
        <w:t xml:space="preserve">будет </w:t>
      </w:r>
      <w:r w:rsidRPr="00315204">
        <w:rPr>
          <w:rFonts w:ascii="Times New Roman" w:eastAsia="Times New Roman" w:hAnsi="Times New Roman"/>
          <w:sz w:val="28"/>
          <w:szCs w:val="28"/>
          <w:lang w:eastAsia="ru-RU"/>
        </w:rPr>
        <w:t>произведен ре</w:t>
      </w:r>
      <w:r w:rsidR="00A57E56" w:rsidRPr="00315204">
        <w:rPr>
          <w:rFonts w:ascii="Times New Roman" w:eastAsia="Times New Roman" w:hAnsi="Times New Roman"/>
          <w:sz w:val="28"/>
          <w:szCs w:val="28"/>
          <w:lang w:eastAsia="ru-RU"/>
        </w:rPr>
        <w:t xml:space="preserve">монт кровли в детских садах № </w:t>
      </w:r>
      <w:r w:rsidRPr="00315204">
        <w:rPr>
          <w:rFonts w:ascii="Times New Roman" w:eastAsia="Times New Roman" w:hAnsi="Times New Roman"/>
          <w:sz w:val="28"/>
          <w:szCs w:val="28"/>
          <w:lang w:eastAsia="ru-RU"/>
        </w:rPr>
        <w:t>8,9;</w:t>
      </w:r>
    </w:p>
    <w:p w:rsidR="00AD34C2" w:rsidRPr="00315204" w:rsidRDefault="00AD34C2" w:rsidP="007F3B41">
      <w:pPr>
        <w:shd w:val="clear" w:color="auto" w:fill="FFFFFF"/>
        <w:spacing w:after="0" w:line="240" w:lineRule="auto"/>
        <w:ind w:firstLine="709"/>
        <w:jc w:val="both"/>
        <w:rPr>
          <w:rFonts w:ascii="Times New Roman" w:eastAsia="Times New Roman" w:hAnsi="Times New Roman"/>
          <w:sz w:val="28"/>
          <w:szCs w:val="28"/>
          <w:lang w:eastAsia="ru-RU"/>
        </w:rPr>
      </w:pPr>
      <w:r w:rsidRPr="00315204">
        <w:rPr>
          <w:rFonts w:ascii="Times New Roman" w:eastAsia="Times New Roman" w:hAnsi="Times New Roman"/>
          <w:sz w:val="28"/>
          <w:szCs w:val="28"/>
          <w:lang w:eastAsia="ru-RU"/>
        </w:rPr>
        <w:t xml:space="preserve"> - ремонт спортзала </w:t>
      </w:r>
      <w:r w:rsidR="003D7B40" w:rsidRPr="00315204">
        <w:rPr>
          <w:rFonts w:ascii="Times New Roman" w:eastAsia="Times New Roman" w:hAnsi="Times New Roman"/>
          <w:sz w:val="28"/>
          <w:szCs w:val="28"/>
          <w:lang w:eastAsia="ru-RU"/>
        </w:rPr>
        <w:t>ш</w:t>
      </w:r>
      <w:r w:rsidRPr="00315204">
        <w:rPr>
          <w:rFonts w:ascii="Times New Roman" w:eastAsia="Times New Roman" w:hAnsi="Times New Roman"/>
          <w:sz w:val="28"/>
          <w:szCs w:val="28"/>
          <w:lang w:eastAsia="ru-RU"/>
        </w:rPr>
        <w:t>колы № 3.</w:t>
      </w:r>
    </w:p>
    <w:p w:rsidR="009B49D5" w:rsidRPr="00315204" w:rsidRDefault="009B49D5" w:rsidP="007F3B41">
      <w:pPr>
        <w:pStyle w:val="a3"/>
        <w:spacing w:before="0" w:beforeAutospacing="0" w:after="0" w:afterAutospacing="0"/>
        <w:ind w:firstLine="709"/>
        <w:jc w:val="both"/>
        <w:rPr>
          <w:sz w:val="28"/>
          <w:szCs w:val="28"/>
        </w:rPr>
      </w:pPr>
    </w:p>
    <w:p w:rsidR="009B49D5" w:rsidRPr="00AD70E6" w:rsidRDefault="00AD70E6" w:rsidP="007F3B41">
      <w:pPr>
        <w:pStyle w:val="a3"/>
        <w:spacing w:before="0" w:beforeAutospacing="0" w:after="0" w:afterAutospacing="0"/>
        <w:ind w:firstLine="709"/>
        <w:jc w:val="both"/>
        <w:rPr>
          <w:b/>
          <w:sz w:val="28"/>
          <w:szCs w:val="28"/>
        </w:rPr>
      </w:pPr>
      <w:r w:rsidRPr="00AD70E6">
        <w:rPr>
          <w:b/>
          <w:sz w:val="28"/>
          <w:szCs w:val="28"/>
        </w:rPr>
        <w:t xml:space="preserve">Здравоохранение </w:t>
      </w:r>
    </w:p>
    <w:p w:rsidR="009B49D5" w:rsidRPr="00315204" w:rsidRDefault="009B49D5" w:rsidP="007F3B41">
      <w:pPr>
        <w:pStyle w:val="a3"/>
        <w:spacing w:before="0" w:beforeAutospacing="0" w:after="0" w:afterAutospacing="0"/>
        <w:ind w:firstLine="709"/>
        <w:jc w:val="both"/>
        <w:rPr>
          <w:sz w:val="28"/>
          <w:szCs w:val="28"/>
        </w:rPr>
      </w:pP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2021 год стал для сферы здравоохранения еще одним годом проверки на прочность. Здравоохранение всей страны функционировало в экстремальных условиях – в условиях новой коронавирусной реальности.</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Перемены в работе медицинской службы произошли и на местном уровне. С 1 мая 2021 года распоряжением Министерства здравоохранения Оренбургской области  ГБУЗ «Г</w:t>
      </w:r>
      <w:r w:rsidR="004310BD" w:rsidRPr="00315204">
        <w:rPr>
          <w:sz w:val="28"/>
          <w:szCs w:val="28"/>
        </w:rPr>
        <w:t>ородская больница</w:t>
      </w:r>
      <w:r w:rsidRPr="00315204">
        <w:rPr>
          <w:sz w:val="28"/>
          <w:szCs w:val="28"/>
        </w:rPr>
        <w:t xml:space="preserve">» г.Сорочинска  и ГБУЗ «Красногвардейская районная больница» были объединены в единое государственное бюджетное учреждение здравоохранения «Сорочинская межрайонная больница» с целью улучшения качества и доступности медицинской помощи населению обоих административных территорий. </w:t>
      </w:r>
    </w:p>
    <w:p w:rsidR="009B49D5" w:rsidRPr="00315204" w:rsidRDefault="009B49D5" w:rsidP="007F3B41">
      <w:pPr>
        <w:pStyle w:val="a3"/>
        <w:spacing w:before="0" w:beforeAutospacing="0" w:after="0" w:afterAutospacing="0"/>
        <w:ind w:firstLine="709"/>
        <w:jc w:val="both"/>
        <w:rPr>
          <w:sz w:val="28"/>
          <w:szCs w:val="28"/>
        </w:rPr>
      </w:pPr>
      <w:r w:rsidRPr="00315204">
        <w:rPr>
          <w:bCs/>
          <w:sz w:val="28"/>
          <w:szCs w:val="28"/>
        </w:rPr>
        <w:t xml:space="preserve">Сегодня стационарное обслуживание прикрепленного населения   осуществляется в круглосуточном стационаре на 205 коек и на 85 койках дневного стационара. </w:t>
      </w:r>
      <w:r w:rsidRPr="00315204">
        <w:rPr>
          <w:sz w:val="28"/>
          <w:szCs w:val="28"/>
        </w:rPr>
        <w:t>Мощность амбулаторной службы Сорочинской межрайонной больницы – 1563 посещений в рабочую смену.</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В отделении скорой медицинской помощи работает 75 сотрудников.</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В 2021 году  на  догоспитальном этапе  27 больны</w:t>
      </w:r>
      <w:r w:rsidR="00005784" w:rsidRPr="00315204">
        <w:rPr>
          <w:sz w:val="28"/>
          <w:szCs w:val="28"/>
        </w:rPr>
        <w:t>м с острым коронарным синдромом</w:t>
      </w:r>
      <w:r w:rsidRPr="00315204">
        <w:rPr>
          <w:sz w:val="28"/>
          <w:szCs w:val="28"/>
        </w:rPr>
        <w:t xml:space="preserve"> успешно проведена тромболитическая терапия.</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В 2020 г. обслужено 13276 вызовов, а в 2021 году – 21335.</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Межрайонный Центр по лечению больных </w:t>
      </w:r>
      <w:r w:rsidRPr="00315204">
        <w:rPr>
          <w:sz w:val="28"/>
          <w:szCs w:val="28"/>
          <w:lang w:val="en-US"/>
        </w:rPr>
        <w:t>COVID</w:t>
      </w:r>
      <w:r w:rsidRPr="00315204">
        <w:rPr>
          <w:sz w:val="28"/>
          <w:szCs w:val="28"/>
        </w:rPr>
        <w:t xml:space="preserve"> – 19 был организован 17 апреля 2020 года на базе инфекционного отделения на 31 койку. В связи с ростом заболеваемости  количество коек было увеличено в </w:t>
      </w:r>
      <w:r w:rsidRPr="00315204">
        <w:rPr>
          <w:sz w:val="28"/>
          <w:szCs w:val="28"/>
        </w:rPr>
        <w:lastRenderedPageBreak/>
        <w:t>2021 г. до 200, в том числе 14 реанимационных коек. В 2020 - 2021 г. были  пролечены 4686 человек – это жители 5 районов области.</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Не прекращалась работа поликлиник, отделения профилактики. Был открыт инфекционный кабинет. Бригады медиков выезжали и продолжают выезжать по домам заболевших. Администрацию округа здесь оказывает большую помощь, предоставляя транспорт, осуществляя частично контроль  за амбулаторными больными и за контактными лицами.</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Оказывают поддержку, прежде всего финансовую, и предприятия города. В 2021 году на приобретение лекарственных средств для ковид-пациентов и средств индивидуальной защиты для медработников 5 млн. рублей выделил «Терминал-сервис», 2 млн. рублей на покупку кислорода – «Газпромнефть».</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Несмотря на активную работу в борьбе с коронавирусом, в течение 2021 года продолжалась работа по модернизации муниципальной системы здравоохранения: приобретены автомобили  СМП, «Нива», «Гранта»  на сумму 4 569,4 тысяч рублей; закуплено оборудование: анализаторы, рефрактометр, приставка наркозная, рабочее место офтальмолога и др. – 2 798,3 тысяч рублей; получено  оборудование на безвозмездной основе: аппараты ИВЛ, концентраторы кислорода,  маммограф</w:t>
      </w:r>
      <w:r w:rsidR="00A57E56" w:rsidRPr="00315204">
        <w:rPr>
          <w:sz w:val="28"/>
          <w:szCs w:val="28"/>
        </w:rPr>
        <w:t>, томограф, рентген-аппарат</w:t>
      </w:r>
      <w:r w:rsidRPr="00315204">
        <w:rPr>
          <w:sz w:val="28"/>
          <w:szCs w:val="28"/>
        </w:rPr>
        <w:t xml:space="preserve"> и другое на сумму 39 440 тысяч рублей.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Во исполнение программы «Модернизации первичного звена здравоохранения» в округе капитально отремонтированы 2 врачебные амбулатории (Бурдыгинская и Войковская), а также рентген-кабинет в Сорочинске. </w:t>
      </w:r>
    </w:p>
    <w:p w:rsidR="009B49D5" w:rsidRPr="00315204" w:rsidRDefault="0004059F" w:rsidP="007F3B41">
      <w:pPr>
        <w:pStyle w:val="a3"/>
        <w:spacing w:before="0" w:beforeAutospacing="0" w:after="0" w:afterAutospacing="0"/>
        <w:ind w:firstLine="709"/>
        <w:jc w:val="both"/>
        <w:rPr>
          <w:sz w:val="28"/>
          <w:szCs w:val="28"/>
        </w:rPr>
      </w:pPr>
      <w:r w:rsidRPr="00315204">
        <w:rPr>
          <w:sz w:val="28"/>
          <w:szCs w:val="28"/>
        </w:rPr>
        <w:t xml:space="preserve">В Сорочинской межрайонной больнице </w:t>
      </w:r>
      <w:r w:rsidR="009B49D5" w:rsidRPr="00315204">
        <w:rPr>
          <w:sz w:val="28"/>
          <w:szCs w:val="28"/>
        </w:rPr>
        <w:t xml:space="preserve"> сегодня работают: врачей – 131</w:t>
      </w:r>
      <w:r w:rsidRPr="00315204">
        <w:rPr>
          <w:sz w:val="28"/>
          <w:szCs w:val="28"/>
        </w:rPr>
        <w:t xml:space="preserve"> (в городе Сорочинске -90)</w:t>
      </w:r>
      <w:r w:rsidR="009B49D5" w:rsidRPr="00315204">
        <w:rPr>
          <w:sz w:val="28"/>
          <w:szCs w:val="28"/>
        </w:rPr>
        <w:t>,  с</w:t>
      </w:r>
      <w:r w:rsidRPr="00315204">
        <w:rPr>
          <w:sz w:val="28"/>
          <w:szCs w:val="28"/>
        </w:rPr>
        <w:t>редних мед</w:t>
      </w:r>
      <w:r w:rsidR="009B49D5" w:rsidRPr="00315204">
        <w:rPr>
          <w:sz w:val="28"/>
          <w:szCs w:val="28"/>
        </w:rPr>
        <w:t>работников – 514, прочего персонала – 475. Укомплектованность врачами составляет 90 %, ср</w:t>
      </w:r>
      <w:r w:rsidR="00AD34C2" w:rsidRPr="00315204">
        <w:rPr>
          <w:sz w:val="28"/>
          <w:szCs w:val="28"/>
        </w:rPr>
        <w:t>едним медицинским персоналом  100</w:t>
      </w:r>
      <w:r w:rsidR="009B49D5" w:rsidRPr="00315204">
        <w:rPr>
          <w:sz w:val="28"/>
          <w:szCs w:val="28"/>
        </w:rPr>
        <w:t>%.</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 отчетном 2021 году, благодаря реализации программы модернизации первичного звена здравоохранения, ряды врачей Сорочинской межрайонной больницы пополнили 12 специалистов. Это молодые специалисты: терапевты, врач-стоматолог, врач-педиатр. Кроме того, в больницу пришли и опытные врачи: оперирующий детский хирург и врач-травматолог-ортопед высшей категории.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 2021 году  на </w:t>
      </w:r>
      <w:r w:rsidR="00082F6F" w:rsidRPr="00315204">
        <w:rPr>
          <w:sz w:val="28"/>
          <w:szCs w:val="28"/>
        </w:rPr>
        <w:t xml:space="preserve"> </w:t>
      </w:r>
      <w:r w:rsidRPr="00315204">
        <w:rPr>
          <w:bCs/>
          <w:sz w:val="28"/>
          <w:szCs w:val="28"/>
        </w:rPr>
        <w:t xml:space="preserve">специалитет </w:t>
      </w:r>
      <w:r w:rsidRPr="00315204">
        <w:rPr>
          <w:sz w:val="28"/>
          <w:szCs w:val="28"/>
        </w:rPr>
        <w:t>в рамках квоты целевого приема на 1 курс зачислены  по специальности «Лечебное дело» 5 человек, по специальности «Педиатрия» - 1 человек. В 2022 году 7 студентов планируют заключить целевые договора на ординатуру. За 5 лет планируется обновить коллектив больницы</w:t>
      </w:r>
      <w:r w:rsidR="00975705" w:rsidRPr="00315204">
        <w:rPr>
          <w:sz w:val="28"/>
          <w:szCs w:val="28"/>
        </w:rPr>
        <w:t xml:space="preserve"> молодыми кадрами,  а также по программе «Земский доктор» </w:t>
      </w:r>
      <w:r w:rsidR="00A870BD" w:rsidRPr="00315204">
        <w:rPr>
          <w:sz w:val="28"/>
          <w:szCs w:val="28"/>
        </w:rPr>
        <w:t>медицинских работников</w:t>
      </w:r>
      <w:r w:rsidR="003B10E8" w:rsidRPr="00315204">
        <w:rPr>
          <w:sz w:val="28"/>
          <w:szCs w:val="28"/>
        </w:rPr>
        <w:t xml:space="preserve"> на 40%</w:t>
      </w:r>
      <w:r w:rsidRPr="00315204">
        <w:rPr>
          <w:sz w:val="28"/>
          <w:szCs w:val="28"/>
        </w:rPr>
        <w:t xml:space="preserve">.  </w:t>
      </w:r>
      <w:r w:rsidR="003B10E8" w:rsidRPr="00315204">
        <w:rPr>
          <w:sz w:val="28"/>
          <w:szCs w:val="28"/>
        </w:rPr>
        <w:t xml:space="preserve"> Сегодня </w:t>
      </w:r>
      <w:r w:rsidR="00A86A93" w:rsidRPr="00315204">
        <w:rPr>
          <w:sz w:val="28"/>
          <w:szCs w:val="28"/>
        </w:rPr>
        <w:t xml:space="preserve"> по целевому направлению </w:t>
      </w:r>
      <w:r w:rsidR="003B10E8" w:rsidRPr="00315204">
        <w:rPr>
          <w:sz w:val="28"/>
          <w:szCs w:val="28"/>
        </w:rPr>
        <w:t>в  Медакадемии уч</w:t>
      </w:r>
      <w:r w:rsidR="00A86A93" w:rsidRPr="00315204">
        <w:rPr>
          <w:sz w:val="28"/>
          <w:szCs w:val="28"/>
        </w:rPr>
        <w:t>атся 30 студентов</w:t>
      </w:r>
      <w:r w:rsidR="003B10E8" w:rsidRPr="00315204">
        <w:rPr>
          <w:sz w:val="28"/>
          <w:szCs w:val="28"/>
        </w:rPr>
        <w:t>.</w:t>
      </w:r>
      <w:r w:rsidR="00A624C2" w:rsidRPr="00315204">
        <w:rPr>
          <w:sz w:val="28"/>
          <w:szCs w:val="28"/>
        </w:rPr>
        <w:t xml:space="preserve"> Главное, чтобы они все вернулись домой!</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Размер средней заработной платы за 2021 год составил: врачи  - 67 287,9 рублей, средний МП - 33 638,3 рублей, младший МП - 33 623,7 рублей.</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lastRenderedPageBreak/>
        <w:t>Несмотря на увеличение заработной платы медперсонала, в том числе за счет выплат стимулирующего характера, мы столкнулись с нехваткой медицинских работников в ковид-госпитале. Ситуация с коронавирусом показала, на сколько важен  труд каждого медицинского работника. Я хочу сказать большое спасибо нашим медикам за их добросовестный, самоотверженный труд и терпение.</w:t>
      </w:r>
      <w:r w:rsidR="00F61DEF" w:rsidRPr="00315204">
        <w:rPr>
          <w:sz w:val="28"/>
          <w:szCs w:val="28"/>
        </w:rPr>
        <w:t xml:space="preserve"> Работая в ковидной зоне молодые и уже опытные медработники сами переболели ковидом по 2 раза, но все равно шли на помощь пациентам.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И пользуясь случаем, я хочу обратиться к жителям нашего округа. На борьбу с ковидом государство тратит огромные средства. Например, в пик четвертой волны вируса осенью 2021 года  только на один медицинский кислород для пациентов </w:t>
      </w:r>
      <w:r w:rsidR="00C25B53" w:rsidRPr="00315204">
        <w:rPr>
          <w:sz w:val="28"/>
          <w:szCs w:val="28"/>
        </w:rPr>
        <w:t xml:space="preserve">нашего </w:t>
      </w:r>
      <w:r w:rsidRPr="00315204">
        <w:rPr>
          <w:sz w:val="28"/>
          <w:szCs w:val="28"/>
        </w:rPr>
        <w:t xml:space="preserve">ковид-центра расходовалось ежедневно по 150 тысяч рублей.  В более спокойное время эти деньги можно было направить дополнительно на строительство новых больниц, закупку медицинского оборудования, повышение заработной платы медицинским работникам. И деньги – это одно. А сколько мы потеряли наших земляков! 95 умерших от ковида только по официальной статистике. А сколько человек скончалось от осложнений после перенесенной болезни вируса. Сколько последствий еще для здоровья могут иметь наши граждане, когда они проявятся?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 очередной, миллионный, раз обращаюсь к вам, дорогие земляки. Берегите себя, своих близких, свое здоровье! Обратите внимание на покупателей в магазине бытовой техники. Буквально каждый клеит на свой гаджет защитное стекло. Люди часто готовы заплатить немалую сумму за дополнительную гарантию на технику. Мы беспокоимся, где хранить, как защитить свои сбережения, страхуем и очень бережем имущество. А жизнь? Её защищать не надо? У нас есть «спасательный круг» в этом неспокойном житейском море - это вакцинация и ревакцинация. Вакцина бесплатна, всегда в достаточном количестве. Перебоев сейчас с поставками нет. Вакцинируйтесь! Ревакцинируйтесь! Сегодня – это главное средство в борьбе с пандемией. Не все зависит от медицинских работников.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Сейчас в больнице более 20 вакансий</w:t>
      </w:r>
      <w:r w:rsidR="00F61DEF" w:rsidRPr="00315204">
        <w:rPr>
          <w:sz w:val="28"/>
          <w:szCs w:val="28"/>
        </w:rPr>
        <w:t xml:space="preserve"> врачей</w:t>
      </w:r>
      <w:r w:rsidR="0050400B" w:rsidRPr="00315204">
        <w:rPr>
          <w:sz w:val="28"/>
          <w:szCs w:val="28"/>
        </w:rPr>
        <w:t>, как и в прошлом году</w:t>
      </w:r>
      <w:r w:rsidRPr="00315204">
        <w:rPr>
          <w:sz w:val="28"/>
          <w:szCs w:val="28"/>
        </w:rPr>
        <w:t>. Напомню, что администрация округа предоставляет служебное жилье нуждающимся в нем медицинским работникам. К сожалению, наблюдается отток профессиональных кадров, в том числе и в платную медицину. Поступают жалобы от жителей на невнимательное, порой равнодушное отношение к пациентам со стороны медицинских работников.</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Необходимо строительство нового морга с учётом эпидемиологической ситуации и того, что наша больница становится межрайонной. Этот  вопрос нескольких муниципальных образований и ни одного дня. В начале этого года закуплена на федеральные средства кислородная станция стоимостью около 30 млн. рублей. В этом году планируется открытие Центра амбулаторной онкологической помощи в больничном корпусе на улице </w:t>
      </w:r>
      <w:r w:rsidRPr="00315204">
        <w:rPr>
          <w:rFonts w:ascii="Times New Roman" w:hAnsi="Times New Roman"/>
          <w:sz w:val="28"/>
          <w:szCs w:val="28"/>
        </w:rPr>
        <w:lastRenderedPageBreak/>
        <w:t xml:space="preserve">Мира. Немного сократится детское отделение, которое  сейчас не является очень востребованным, тем более, завершается ремонт областного детского центра.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Первоочередными задачами системы здравоохранения</w:t>
      </w:r>
      <w:r w:rsidR="00082F6F" w:rsidRPr="00315204">
        <w:rPr>
          <w:rFonts w:ascii="Times New Roman" w:hAnsi="Times New Roman"/>
          <w:sz w:val="28"/>
          <w:szCs w:val="28"/>
        </w:rPr>
        <w:t xml:space="preserve"> </w:t>
      </w:r>
      <w:r w:rsidRPr="00315204">
        <w:rPr>
          <w:rFonts w:ascii="Times New Roman" w:hAnsi="Times New Roman"/>
          <w:sz w:val="28"/>
          <w:szCs w:val="28"/>
        </w:rPr>
        <w:t xml:space="preserve"> в   Сорочинском городском округе являются:</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получение доступной качественной медицинской помощи гражданам вне зависимости от места их проживания, в том числе для лиц с ограниченными возможностями;</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снижение показателей смертности от управляемых причин;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увеличение продолжительности жизни до 75 лет</w:t>
      </w:r>
      <w:r w:rsidR="00C25B53" w:rsidRPr="00315204">
        <w:rPr>
          <w:rFonts w:ascii="Times New Roman" w:hAnsi="Times New Roman"/>
          <w:sz w:val="28"/>
          <w:szCs w:val="28"/>
        </w:rPr>
        <w:t>, особенно для мужчин</w:t>
      </w:r>
      <w:r w:rsidRPr="00315204">
        <w:rPr>
          <w:rFonts w:ascii="Times New Roman" w:hAnsi="Times New Roman"/>
          <w:sz w:val="28"/>
          <w:szCs w:val="28"/>
        </w:rPr>
        <w:t xml:space="preserve">;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решение кадровой проблемы.</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Планов и задач у больницы много. Мы знаем о проблемах и, самое главное, знаем, как их решать.</w:t>
      </w:r>
    </w:p>
    <w:p w:rsidR="009B49D5" w:rsidRPr="00315204" w:rsidRDefault="009B49D5" w:rsidP="007F3B41">
      <w:pPr>
        <w:spacing w:after="0" w:line="240" w:lineRule="auto"/>
        <w:ind w:firstLine="709"/>
        <w:jc w:val="both"/>
        <w:rPr>
          <w:rFonts w:ascii="Times New Roman" w:hAnsi="Times New Roman"/>
          <w:sz w:val="28"/>
          <w:szCs w:val="28"/>
        </w:rPr>
      </w:pPr>
    </w:p>
    <w:p w:rsidR="009B49D5" w:rsidRPr="00AD70E6" w:rsidRDefault="00AD70E6" w:rsidP="007F3B41">
      <w:pPr>
        <w:pStyle w:val="a3"/>
        <w:spacing w:before="0" w:beforeAutospacing="0" w:after="0" w:afterAutospacing="0"/>
        <w:ind w:firstLine="709"/>
        <w:jc w:val="both"/>
        <w:rPr>
          <w:b/>
          <w:sz w:val="28"/>
          <w:szCs w:val="28"/>
        </w:rPr>
      </w:pPr>
      <w:r w:rsidRPr="00AD70E6">
        <w:rPr>
          <w:b/>
          <w:sz w:val="28"/>
          <w:szCs w:val="28"/>
        </w:rPr>
        <w:t>Физическая культура и спорт</w:t>
      </w:r>
    </w:p>
    <w:p w:rsidR="009B49D5" w:rsidRPr="00315204" w:rsidRDefault="009B49D5" w:rsidP="007F3B41">
      <w:pPr>
        <w:pStyle w:val="a3"/>
        <w:spacing w:before="0" w:beforeAutospacing="0" w:after="0" w:afterAutospacing="0"/>
        <w:ind w:firstLine="709"/>
        <w:jc w:val="both"/>
        <w:rPr>
          <w:sz w:val="28"/>
          <w:szCs w:val="28"/>
        </w:rPr>
      </w:pP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Сорочинский городской округ располагает серьезной материальной базой для занятий физической культурой и спортом, проведения спортивно-массовых и физкультурно-оздоровительных мероприятий, сдачи норм Всероссийского комплекса ГТО.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 Сорочинском городском округе успешно функционирует современный физкультурно-оздоровительный комплекс «Дружба», стадион с современной беговой дорожкой, секторами, футбольным полем и трибунами, специализированный зал настольного тенниса, 42 спортивных зала, более 100 нестандартных площадок на открытом воздухе, 26 футбольных полей, 16 хоккейных коробок и катки массового катания. Все больше востребована как учащимися, так и взрослым населением спортивная площадка ГТО на территории МАОУ «СОШ № 3».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На территории парка имени «70 лет Великой Победы» все более востребованы современная спортивно-оздоровительная площадка с нестандартным оборудованием на открытом воздухе, скейт-площадкой и велодорожкой, протяженностью более 900 метров.</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Для занятий лыжным спортом и активного отдыха всех групп населения в парке «Победы» проложена лыжная трасса.</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Все названные выше спортивные сооружения и объекты обеспечены необходимым инвентарем и оборудованием, на которых организованно проводятся учебно-тренировочные занятия и спортивно-массовые мероприятия, позволяющие нам готовить спортсменов высокого уровня и вести физкультурно-оздоровительную работу с населением.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Вместе с тем, наш округ по-прежнему нуждается в расширении сети спортивных сооружений. Мы и в дальнейшем будем работать в этом </w:t>
      </w:r>
      <w:r w:rsidRPr="00315204">
        <w:rPr>
          <w:sz w:val="28"/>
          <w:szCs w:val="28"/>
        </w:rPr>
        <w:lastRenderedPageBreak/>
        <w:t>направлении и есть свои перспективные планы.</w:t>
      </w:r>
      <w:r w:rsidR="00F84DE0" w:rsidRPr="00315204">
        <w:rPr>
          <w:sz w:val="28"/>
          <w:szCs w:val="28"/>
        </w:rPr>
        <w:t xml:space="preserve"> В планах – модернизация стадиона «Юность» в центре города. ПИР на 40 млн. рублей уже готов.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За отчетный год всеми формами систематических занятий охвачено более 50 % всех групп и возрастов населения, в том числе инвалидов, включая детей дошкольного возраста. Эти показатели соответствует уровню прошлого года.</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Всю спортивно-массовую и физкультурно-оздоровительную работу в округе проводят 65 штатных физкультурных работников, что позволяет нам достаточно эффективно работать в этом направлении.</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Большая работа проведена в отчетном году по комплексу ГТО, в которой приняли участие более 2700 человек, из которых около 400 -  выпускники 9-х-11-х классов. Ребята выполнили установленные нормы и получат знаки отличия и удостоверения по завершению учебного года.</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Самым ярким спортивным событием 2021 года стало проведение в мае в ФОК «Дружба» впервые в спортивной истории Сорочинского городского округа Фестиваля по всестилевому Кёкусинкай каратэ, в котором приняли участие 150 юных спортсменов из Оренбурга, Переволоцкого района и Сорочинского городского округа. Фестиваль получился зрелищным и ярким! Команда Сорочинского городского округа показала достой</w:t>
      </w:r>
      <w:r w:rsidR="00550486" w:rsidRPr="00315204">
        <w:rPr>
          <w:sz w:val="28"/>
          <w:szCs w:val="28"/>
        </w:rPr>
        <w:t>ные результаты и заняла 1 место (тренер Давид Алек</w:t>
      </w:r>
      <w:r w:rsidR="00F84DE0" w:rsidRPr="00315204">
        <w:rPr>
          <w:sz w:val="28"/>
          <w:szCs w:val="28"/>
        </w:rPr>
        <w:t>с</w:t>
      </w:r>
      <w:r w:rsidR="00550486" w:rsidRPr="00315204">
        <w:rPr>
          <w:sz w:val="28"/>
          <w:szCs w:val="28"/>
        </w:rPr>
        <w:t>анович Хачтрян -</w:t>
      </w:r>
      <w:r w:rsidR="00CE62C3" w:rsidRPr="00315204">
        <w:rPr>
          <w:sz w:val="28"/>
          <w:szCs w:val="28"/>
        </w:rPr>
        <w:t xml:space="preserve"> </w:t>
      </w:r>
      <w:r w:rsidR="00CB2C3B" w:rsidRPr="00315204">
        <w:rPr>
          <w:sz w:val="28"/>
          <w:szCs w:val="28"/>
        </w:rPr>
        <w:t>МБОУ «Средняя общеобразовательная школа № 117 имени М.В.Стрельникова»).</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На территории округа прошёл открытый турнир по футболу памяти В.И. Иванова, в котором приняли участие команды 5 районов нашей области. Большой футбол в Сорочинском городском округе продолжает жить.</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 июне состоялся отрытый турнир по пляжному волейболу среди мужских команд, в турнире приняли участие 6 команд.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Команда юных футболистов Сорочинского городского округа «Легион-2010», одержала яркую победу в областных соревнованиях «Кожаный мяч» и представляла Оренбургскую область на Всероссийских соревнованиях, где вошла в десятку лучших команд России.</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 В сентябре на базе ФОК «Дружба» состоялся один из этапов III Кубка Оренбургской области по боксу на призы президента Федерации, победителем которого стала команда западного Оренбуржья.</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Высокие спортивные достижения показаны на межрегиональных соревнованиях Ярославской области по легкой атлетике среди юношей и девушек «Будущие Чемпионы России», юные легкоатлеты Сорочинского городского округа завоевали две серебряные и три бронзовые медали. Отличилась Енина Анастасия, кандидат в мастера спорта, заняв второе и третье места в беге на 100 и 200 метров с высокими результатами! Белов Егор впервые награжден серебряной медалью за второе место в беге на 300 метров с барьерами, среди старших юношей. Бронзовая медаль в этом же виде программы, среди девушек у Китаровой Арины. Ключников Кирилл в беге на 400 метров, среди юношей младшей группы занял 3 место.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lastRenderedPageBreak/>
        <w:t xml:space="preserve">Уверенную блестящую победу одержала наша команда волейболисток на Первенстве Оренбургской области по волейболу среди девушек 2007-2008 годов рождения. На волейбольной площадке встретились 12 команд области. В сложной борьбе наши девушки выиграли все игры Первенства. Не допустив ни одного поражения, с триумфом заняли Первое место по области!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С 5 июня по 21 августа состоялся турнир по футболу на призы «Вартанефть". Этот турнир проходил в рамках акции по профилактике алкоголизма, токсикомании, наркомании и табакокурении среди детей и подростков в летний период. Ребята с города Бузулука, Оренбурга, п.Шарлыка, Красногвардейского района, Бузулукского района и Сорочинского городского округа бились в футбольных баталиях для определения сильнейших команд западного Оренбуржья. В ходе этого турнира было сыграно 80 игр. Команда «Легион-2010» Сорочинского городского округа заняла почётное II место.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Эти победы и достижения достаются огромным трудом спортсменов, старанием педагогов и  всего спортивного сообщества!  Результативными и успешными профессионалами с большой буквы являются тренеры</w:t>
      </w:r>
      <w:r w:rsidR="00E2553E" w:rsidRPr="00315204">
        <w:rPr>
          <w:sz w:val="28"/>
          <w:szCs w:val="28"/>
        </w:rPr>
        <w:t>:</w:t>
      </w:r>
      <w:r w:rsidRPr="00315204">
        <w:rPr>
          <w:sz w:val="28"/>
          <w:szCs w:val="28"/>
        </w:rPr>
        <w:t xml:space="preserve">  по настольному тен</w:t>
      </w:r>
      <w:r w:rsidR="00E2553E" w:rsidRPr="00315204">
        <w:rPr>
          <w:sz w:val="28"/>
          <w:szCs w:val="28"/>
        </w:rPr>
        <w:t>нису Адеянов Дмитрий Викторович</w:t>
      </w:r>
      <w:r w:rsidRPr="00315204">
        <w:rPr>
          <w:sz w:val="28"/>
          <w:szCs w:val="28"/>
        </w:rPr>
        <w:t>, по легкой атлетике Владимир Иванович Кочетков, тренер по волейболу Солодовникова Инна Валерьевна, тренер по гиревому спорту Майоров Максим Александрович</w:t>
      </w:r>
      <w:r w:rsidR="00E2553E" w:rsidRPr="00315204">
        <w:rPr>
          <w:sz w:val="28"/>
          <w:szCs w:val="28"/>
        </w:rPr>
        <w:t xml:space="preserve">, по футболу – Халиков Рашид Табрисович. Многим знакомо имя тренера по гиревому спорту Калугина Вячеслава Николаевича из 2-Михайловки. Его воспитанники только что вернулись с Первенства России, откуда привезли 2 золотые и 1 серебряную медаль. Теперь воспитанники Калугина будут представлять нашу страну на Первенстве Европы.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Отмечу, что в 2021 году на реализацию муниципальной программы «Развитие физической культуры и спорта в Сорочинском городском округе» выделено 10 386 тыс. рублей.</w:t>
      </w:r>
    </w:p>
    <w:p w:rsidR="009B49D5" w:rsidRPr="00315204" w:rsidRDefault="009B49D5" w:rsidP="007F3B41">
      <w:pPr>
        <w:pStyle w:val="a3"/>
        <w:spacing w:before="0" w:beforeAutospacing="0" w:after="0" w:afterAutospacing="0"/>
        <w:ind w:firstLine="709"/>
        <w:jc w:val="both"/>
        <w:rPr>
          <w:sz w:val="28"/>
          <w:szCs w:val="28"/>
          <w:shd w:val="clear" w:color="auto" w:fill="FFFFFF"/>
        </w:rPr>
      </w:pPr>
      <w:r w:rsidRPr="00315204">
        <w:rPr>
          <w:sz w:val="28"/>
          <w:szCs w:val="28"/>
          <w:shd w:val="clear" w:color="auto" w:fill="FFFFFF"/>
        </w:rPr>
        <w:t>В сфере физической культуры и спорта, по - прежнему, основной целью деятельности администрации округа остается формирование культуры и ценностей здорового образа жизни как основы устойчивого развития общества и качества жизни населения, прежде всего для сохранения здоровья и активного долголетия, обеспечения физического и духовного благополучия. Сохранение доступности спортивных сооружений и помещений для максимального удовлетворения потребности всех категорий граждан в занятиях физической культурой и спортом. Основная наша задача на ближайший период – привлечь максимальное количество жителей к регулярным занятиям спортом, сохранить и приумножить уже достигнутые спортивные результаты и спортивные традиции.</w:t>
      </w:r>
    </w:p>
    <w:p w:rsidR="009B49D5" w:rsidRPr="00315204" w:rsidRDefault="009B49D5" w:rsidP="007F3B41">
      <w:pPr>
        <w:pStyle w:val="a3"/>
        <w:spacing w:before="0" w:beforeAutospacing="0" w:after="0" w:afterAutospacing="0"/>
        <w:ind w:firstLine="709"/>
        <w:jc w:val="both"/>
        <w:rPr>
          <w:sz w:val="28"/>
          <w:szCs w:val="28"/>
          <w:shd w:val="clear" w:color="auto" w:fill="FFFFFF"/>
        </w:rPr>
      </w:pPr>
    </w:p>
    <w:p w:rsidR="009B49D5" w:rsidRPr="009C7C83" w:rsidRDefault="009C7C83" w:rsidP="007F3B41">
      <w:pPr>
        <w:pStyle w:val="a3"/>
        <w:spacing w:before="0" w:beforeAutospacing="0" w:after="0" w:afterAutospacing="0"/>
        <w:ind w:firstLine="709"/>
        <w:jc w:val="both"/>
        <w:rPr>
          <w:b/>
          <w:sz w:val="28"/>
          <w:szCs w:val="28"/>
          <w:shd w:val="clear" w:color="auto" w:fill="FFFFFF"/>
        </w:rPr>
      </w:pPr>
      <w:r w:rsidRPr="009C7C83">
        <w:rPr>
          <w:b/>
          <w:sz w:val="28"/>
          <w:szCs w:val="28"/>
          <w:shd w:val="clear" w:color="auto" w:fill="FFFFFF"/>
        </w:rPr>
        <w:t xml:space="preserve">Культура </w:t>
      </w:r>
    </w:p>
    <w:p w:rsidR="009B49D5" w:rsidRPr="00315204" w:rsidRDefault="009B49D5" w:rsidP="007F3B41">
      <w:pPr>
        <w:pStyle w:val="a3"/>
        <w:spacing w:before="0" w:beforeAutospacing="0" w:after="0" w:afterAutospacing="0"/>
        <w:ind w:firstLine="709"/>
        <w:jc w:val="both"/>
        <w:rPr>
          <w:sz w:val="28"/>
          <w:szCs w:val="28"/>
          <w:shd w:val="clear" w:color="auto" w:fill="FFFFFF"/>
        </w:rPr>
      </w:pP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lastRenderedPageBreak/>
        <w:t xml:space="preserve">Деятельность администрации Сорочинского городского округа в области культуры направлена на поддержку, сохранение и развитие богатых культурных традиций, совершенствование эстетического воспитания и обеспечение разнообразных форм досуга.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На базе МБУК «Клубная система Сорочинского городского округа» функционируют 379 клубных формирований различных направлений деятельности, в которых занимаются более 4 тысяч сорочинцев разного возраста. </w:t>
      </w:r>
      <w:r w:rsidR="00820049" w:rsidRPr="00315204">
        <w:rPr>
          <w:rFonts w:ascii="Times New Roman" w:hAnsi="Times New Roman"/>
          <w:sz w:val="28"/>
          <w:szCs w:val="28"/>
        </w:rPr>
        <w:t>Функциониру</w:t>
      </w:r>
      <w:r w:rsidR="0039573E" w:rsidRPr="00315204">
        <w:rPr>
          <w:rFonts w:ascii="Times New Roman" w:hAnsi="Times New Roman"/>
          <w:sz w:val="28"/>
          <w:szCs w:val="28"/>
        </w:rPr>
        <w:t>е</w:t>
      </w:r>
      <w:r w:rsidRPr="00315204">
        <w:rPr>
          <w:rFonts w:ascii="Times New Roman" w:hAnsi="Times New Roman"/>
          <w:sz w:val="28"/>
          <w:szCs w:val="28"/>
        </w:rPr>
        <w:t xml:space="preserve">т </w:t>
      </w:r>
      <w:r w:rsidR="00820049" w:rsidRPr="00315204">
        <w:rPr>
          <w:rFonts w:ascii="Times New Roman" w:hAnsi="Times New Roman"/>
          <w:sz w:val="28"/>
          <w:szCs w:val="28"/>
        </w:rPr>
        <w:t>21</w:t>
      </w:r>
      <w:r w:rsidRPr="00315204">
        <w:rPr>
          <w:rFonts w:ascii="Times New Roman" w:hAnsi="Times New Roman"/>
          <w:sz w:val="28"/>
          <w:szCs w:val="28"/>
        </w:rPr>
        <w:t xml:space="preserve"> творчески</w:t>
      </w:r>
      <w:r w:rsidR="0039573E" w:rsidRPr="00315204">
        <w:rPr>
          <w:rFonts w:ascii="Times New Roman" w:hAnsi="Times New Roman"/>
          <w:sz w:val="28"/>
          <w:szCs w:val="28"/>
        </w:rPr>
        <w:t>й</w:t>
      </w:r>
      <w:r w:rsidRPr="00315204">
        <w:rPr>
          <w:rFonts w:ascii="Times New Roman" w:hAnsi="Times New Roman"/>
          <w:sz w:val="28"/>
          <w:szCs w:val="28"/>
        </w:rPr>
        <w:t xml:space="preserve"> коллектив, имеющи</w:t>
      </w:r>
      <w:r w:rsidR="0039573E" w:rsidRPr="00315204">
        <w:rPr>
          <w:rFonts w:ascii="Times New Roman" w:hAnsi="Times New Roman"/>
          <w:sz w:val="28"/>
          <w:szCs w:val="28"/>
        </w:rPr>
        <w:t>й</w:t>
      </w:r>
      <w:r w:rsidRPr="00315204">
        <w:rPr>
          <w:rFonts w:ascii="Times New Roman" w:hAnsi="Times New Roman"/>
          <w:sz w:val="28"/>
          <w:szCs w:val="28"/>
        </w:rPr>
        <w:t xml:space="preserve"> звание «народный».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2021 году на территории округа было проведено более 5 тысяч различных по форме и тематике мероприятий. К сожалению, многие мероприятия в 2021  прошли в онлайн-формате или с ограниченным кругом лиц.</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 течение года библиотеки Сорочинского городского приняли в своих стенах 14 326 читателей, которые получили в пользование более трёхсот тысяч книг.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Краеведческий музей посетили свыше 3 600 человек.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2021 учебном году на 4-х отделениях детской школы искусств «Лира» обучались 234 детей на отделениях музыкального, хореографического, театрального и изобразительного искусства.</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Год работает кинотеатр «Россия». В 2021 году его посетили 30718 человек. </w:t>
      </w:r>
    </w:p>
    <w:p w:rsidR="00E2553E" w:rsidRPr="00315204" w:rsidRDefault="00E2553E"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Бюджет отрасли – 102,3 млн. рублей.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Учреждения культуры в 2021 году активизировали работу в рамках проектной деятельности. </w:t>
      </w:r>
      <w:r w:rsidR="00E2553E" w:rsidRPr="00315204">
        <w:rPr>
          <w:rFonts w:ascii="Times New Roman" w:hAnsi="Times New Roman"/>
          <w:sz w:val="28"/>
          <w:szCs w:val="28"/>
        </w:rPr>
        <w:t xml:space="preserve">Ими привлечено 882,5 тыс. рублей. </w:t>
      </w:r>
      <w:r w:rsidRPr="00315204">
        <w:rPr>
          <w:rFonts w:ascii="Times New Roman" w:hAnsi="Times New Roman"/>
          <w:sz w:val="28"/>
          <w:szCs w:val="28"/>
        </w:rPr>
        <w:t xml:space="preserve">Так, филиалы МБУК «Клубная система Сорочинского городского округа»  реализовали  7 проектов на общую сумму 323 205 рублей. МБУК «Краеведческий музей Сорочинского городского округа» стал победителем грантового конкурса «Родные города» с проектом «Сорочинская крепость – история в интерактиве».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Центральная модельная библиотека им. А.Фадеева, Бурдыгинская и Войковская модельные библиотеки стали </w:t>
      </w:r>
      <w:hyperlink r:id="rId9" w:history="1">
        <w:r w:rsidRPr="00315204">
          <w:rPr>
            <w:rStyle w:val="ac"/>
            <w:rFonts w:ascii="Times New Roman" w:hAnsi="Times New Roman"/>
            <w:color w:val="auto"/>
            <w:sz w:val="28"/>
            <w:szCs w:val="28"/>
            <w:u w:val="none"/>
          </w:rPr>
          <w:t>победителями Межрегионального конкурса проектных инициатив «ОтЛИЧНОЕ ДЕЛО-2021»</w:t>
        </w:r>
      </w:hyperlink>
      <w:r w:rsidRPr="00315204">
        <w:rPr>
          <w:rFonts w:ascii="Times New Roman" w:hAnsi="Times New Roman"/>
          <w:sz w:val="28"/>
          <w:szCs w:val="28"/>
        </w:rPr>
        <w:t xml:space="preserve">. Бурдыгинская модельная  библиотека - победителем конкурса «Забота рядом».  Проекты Войковской и Гамалеевской модельных библиотек, представленные на конкурс гражданских инициатив «Мал да удал» благотворительного фонда «Наши дети», стали победителями и обладателями сертификатов на сумму 25 тыс. руб. каждый. Гамалеевская модельная библиотека также стала победителем конкурса </w:t>
      </w:r>
      <w:hyperlink r:id="rId10" w:history="1">
        <w:r w:rsidRPr="00315204">
          <w:rPr>
            <w:rStyle w:val="ac"/>
            <w:rFonts w:ascii="Times New Roman" w:hAnsi="Times New Roman"/>
            <w:color w:val="auto"/>
            <w:sz w:val="28"/>
            <w:szCs w:val="28"/>
          </w:rPr>
          <w:t>«Проводники хороших дел-2021»</w:t>
        </w:r>
      </w:hyperlink>
      <w:r w:rsidRPr="00315204">
        <w:rPr>
          <w:rFonts w:ascii="Times New Roman" w:hAnsi="Times New Roman"/>
          <w:sz w:val="28"/>
          <w:szCs w:val="28"/>
        </w:rPr>
        <w:t xml:space="preserve">, инициированного  Благотворительным фондом «Почёт» и получила сертификат на сумму 47 300,00 руб. Работа в данном направлении продолжится в будущем году: учреждения культуры округа подали заявки на участие в грантовом конкурсе </w:t>
      </w:r>
      <w:r w:rsidRPr="00315204">
        <w:rPr>
          <w:rFonts w:ascii="Times New Roman" w:hAnsi="Times New Roman"/>
          <w:sz w:val="28"/>
          <w:szCs w:val="28"/>
        </w:rPr>
        <w:lastRenderedPageBreak/>
        <w:t>социальных проектов «Родные города», «Серебряный возраст», в Президентский Фонд культурных инициатив и др.</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 рамках реализации проектов развития общественной инфраструктуры, основанных на местных инициативах, был проведен капитальный ремонт в Николаевском сельском доме культуры (на сумму 1,3 млн. рублей), Фёдоровском сельском доме культуры (на сумму 1,4 млн. рублей) и Березовском сельском клубе (1,8 млн. рублей). Также в Березовском СК за счет средств местного бюджета был произведен косметический ремонт фойе (322 тысячи рублей).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 декабре 2021 года «Библиотечная система Сорочинского городского округа» начала получать новую литературу за счет средств резервного фонда бюджета Оренбургской области на реализацию мероприятий по модернизации библиотек в части комплектования книжных фондов. Всего поступит 1000 экземпляров новой литературы. </w:t>
      </w:r>
    </w:p>
    <w:p w:rsidR="009B49D5" w:rsidRPr="00315204" w:rsidRDefault="009B49D5" w:rsidP="007F3B41">
      <w:pPr>
        <w:spacing w:after="0" w:line="240" w:lineRule="auto"/>
        <w:ind w:firstLine="709"/>
        <w:jc w:val="both"/>
        <w:rPr>
          <w:rFonts w:ascii="Times New Roman" w:hAnsi="Times New Roman"/>
          <w:sz w:val="28"/>
          <w:szCs w:val="28"/>
          <w:shd w:val="clear" w:color="auto" w:fill="FFFFFF"/>
        </w:rPr>
      </w:pPr>
      <w:r w:rsidRPr="00315204">
        <w:rPr>
          <w:rFonts w:ascii="Times New Roman" w:hAnsi="Times New Roman"/>
          <w:sz w:val="28"/>
          <w:szCs w:val="28"/>
        </w:rPr>
        <w:t xml:space="preserve">Работники, воспитанники и посетители учреждений  приняли результативное участие в мероприятиях, как: областной фестиваль народного самодеятельного творчества «Обильный край, благословенный!», Евразийский фестиваль студенческого творчества «На Николаевской» (зональный этап), Международный конкурс по воспитанию гражданственности и патриотизма «С чего начинается Родина?» </w:t>
      </w:r>
      <w:r w:rsidRPr="00315204">
        <w:rPr>
          <w:rFonts w:ascii="Times New Roman" w:hAnsi="Times New Roman"/>
          <w:sz w:val="28"/>
          <w:szCs w:val="28"/>
          <w:shd w:val="clear" w:color="auto" w:fill="FFFFFF"/>
        </w:rPr>
        <w:t>др</w:t>
      </w:r>
      <w:r w:rsidR="00C17C49" w:rsidRPr="00315204">
        <w:rPr>
          <w:rFonts w:ascii="Times New Roman" w:hAnsi="Times New Roman"/>
          <w:sz w:val="28"/>
          <w:szCs w:val="28"/>
          <w:shd w:val="clear" w:color="auto" w:fill="FFFFFF"/>
        </w:rPr>
        <w:t>угих</w:t>
      </w:r>
      <w:r w:rsidRPr="00315204">
        <w:rPr>
          <w:rFonts w:ascii="Times New Roman" w:hAnsi="Times New Roman"/>
          <w:sz w:val="28"/>
          <w:szCs w:val="28"/>
          <w:shd w:val="clear" w:color="auto" w:fill="FFFFFF"/>
        </w:rPr>
        <w:t xml:space="preserve"> мероприятиях областного и российского уровней. </w:t>
      </w:r>
    </w:p>
    <w:p w:rsidR="00CE62C3" w:rsidRPr="00315204" w:rsidRDefault="00CE62C3" w:rsidP="007F3B41">
      <w:pPr>
        <w:tabs>
          <w:tab w:val="left" w:pos="1230"/>
        </w:tabs>
        <w:spacing w:after="0" w:line="240" w:lineRule="auto"/>
        <w:ind w:firstLine="709"/>
        <w:jc w:val="both"/>
        <w:rPr>
          <w:rFonts w:ascii="Times New Roman" w:hAnsi="Times New Roman"/>
          <w:sz w:val="28"/>
          <w:szCs w:val="28"/>
        </w:rPr>
      </w:pPr>
      <w:r w:rsidRPr="00315204">
        <w:rPr>
          <w:rFonts w:ascii="Times New Roman" w:hAnsi="Times New Roman"/>
          <w:sz w:val="28"/>
          <w:szCs w:val="28"/>
        </w:rPr>
        <w:t>Сорочинский городской округ в 2021 году стал победителем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 Это наша общая работа, не только учреждений культуры. Мы должны наши дос</w:t>
      </w:r>
      <w:r w:rsidR="00C17C49" w:rsidRPr="00315204">
        <w:rPr>
          <w:rFonts w:ascii="Times New Roman" w:hAnsi="Times New Roman"/>
          <w:sz w:val="28"/>
          <w:szCs w:val="28"/>
        </w:rPr>
        <w:t>тижения сохранить и приумножить.</w:t>
      </w:r>
    </w:p>
    <w:p w:rsidR="00CE62C3" w:rsidRPr="00315204" w:rsidRDefault="00CE62C3" w:rsidP="007F3B41">
      <w:pPr>
        <w:spacing w:after="0" w:line="240" w:lineRule="auto"/>
        <w:ind w:firstLine="709"/>
        <w:jc w:val="both"/>
        <w:rPr>
          <w:rFonts w:ascii="Times New Roman" w:hAnsi="Times New Roman"/>
          <w:sz w:val="28"/>
          <w:szCs w:val="28"/>
          <w:shd w:val="clear" w:color="auto" w:fill="FFFFFF"/>
        </w:rPr>
      </w:pP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рамках культурно-просветительской акции «Неделя культуры и искусства в Оренбургской области» в Центральном Доме культуры  состоялся сольный концерт Оренбургского государственного академического русского народного хора «Песни степного края».</w:t>
      </w:r>
    </w:p>
    <w:p w:rsidR="009B49D5" w:rsidRPr="00315204" w:rsidRDefault="009B49D5" w:rsidP="007F3B41">
      <w:pPr>
        <w:tabs>
          <w:tab w:val="left" w:pos="1230"/>
        </w:tabs>
        <w:spacing w:after="0" w:line="240" w:lineRule="auto"/>
        <w:ind w:firstLine="709"/>
        <w:jc w:val="both"/>
        <w:rPr>
          <w:rFonts w:ascii="Times New Roman" w:hAnsi="Times New Roman"/>
          <w:sz w:val="28"/>
          <w:szCs w:val="28"/>
        </w:rPr>
      </w:pPr>
      <w:r w:rsidRPr="00315204">
        <w:rPr>
          <w:rFonts w:ascii="Times New Roman" w:hAnsi="Times New Roman"/>
          <w:sz w:val="28"/>
          <w:szCs w:val="28"/>
        </w:rPr>
        <w:t>В учреждениях культуры работает много замечательных, творческих специалистов, которые делают наш досуг ярче, краше, которые живут сценой. Живут для украшения жизни своих земляков</w:t>
      </w:r>
      <w:r w:rsidR="00E2553E" w:rsidRPr="00315204">
        <w:rPr>
          <w:rFonts w:ascii="Times New Roman" w:hAnsi="Times New Roman"/>
          <w:sz w:val="28"/>
          <w:szCs w:val="28"/>
        </w:rPr>
        <w:t xml:space="preserve"> как в городе, так и в селе</w:t>
      </w:r>
      <w:r w:rsidRPr="00315204">
        <w:rPr>
          <w:rFonts w:ascii="Times New Roman" w:hAnsi="Times New Roman"/>
          <w:sz w:val="28"/>
          <w:szCs w:val="28"/>
        </w:rPr>
        <w:t>!</w:t>
      </w:r>
      <w:r w:rsidR="00E2553E" w:rsidRPr="00315204">
        <w:rPr>
          <w:rFonts w:ascii="Times New Roman" w:hAnsi="Times New Roman"/>
          <w:sz w:val="28"/>
          <w:szCs w:val="28"/>
        </w:rPr>
        <w:t xml:space="preserve"> Наши гости из других городов всегда высоко оценивают творчество наших самодеятельных артистов. </w:t>
      </w:r>
    </w:p>
    <w:p w:rsidR="009B49D5" w:rsidRPr="00315204" w:rsidRDefault="009B49D5" w:rsidP="007F3B41">
      <w:pPr>
        <w:tabs>
          <w:tab w:val="left" w:pos="1230"/>
        </w:tabs>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Конечно, в сфере культуры еще не все гладко. Есть над чем работать. </w:t>
      </w:r>
    </w:p>
    <w:p w:rsidR="009B49D5" w:rsidRPr="00315204" w:rsidRDefault="009B49D5" w:rsidP="007F3B41">
      <w:pPr>
        <w:tabs>
          <w:tab w:val="left" w:pos="1230"/>
        </w:tabs>
        <w:spacing w:after="0" w:line="240" w:lineRule="auto"/>
        <w:ind w:firstLine="709"/>
        <w:jc w:val="both"/>
        <w:rPr>
          <w:rFonts w:ascii="Times New Roman" w:hAnsi="Times New Roman"/>
          <w:sz w:val="28"/>
          <w:szCs w:val="28"/>
        </w:rPr>
      </w:pPr>
      <w:r w:rsidRPr="00315204">
        <w:rPr>
          <w:rFonts w:ascii="Times New Roman" w:hAnsi="Times New Roman"/>
          <w:sz w:val="28"/>
          <w:szCs w:val="28"/>
        </w:rPr>
        <w:t>Необходимо:</w:t>
      </w:r>
    </w:p>
    <w:p w:rsidR="009B49D5" w:rsidRPr="00315204" w:rsidRDefault="009B49D5" w:rsidP="007F3B41">
      <w:pPr>
        <w:tabs>
          <w:tab w:val="left" w:pos="1230"/>
        </w:tabs>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на высоком организационном и содержательном уровне провести на территории округа мероприятия в рамках Года народного искусства и нематериального культурного наследия народов России; </w:t>
      </w:r>
    </w:p>
    <w:p w:rsidR="009B49D5" w:rsidRPr="00315204" w:rsidRDefault="009B49D5" w:rsidP="007F3B41">
      <w:pPr>
        <w:tabs>
          <w:tab w:val="left" w:pos="1230"/>
        </w:tabs>
        <w:spacing w:after="0" w:line="240" w:lineRule="auto"/>
        <w:ind w:firstLine="709"/>
        <w:jc w:val="both"/>
        <w:rPr>
          <w:rFonts w:ascii="Times New Roman" w:hAnsi="Times New Roman"/>
          <w:sz w:val="28"/>
          <w:szCs w:val="28"/>
        </w:rPr>
      </w:pPr>
      <w:r w:rsidRPr="00315204">
        <w:rPr>
          <w:rFonts w:ascii="Times New Roman" w:hAnsi="Times New Roman"/>
          <w:sz w:val="28"/>
          <w:szCs w:val="28"/>
        </w:rPr>
        <w:lastRenderedPageBreak/>
        <w:t xml:space="preserve">- продолжить работу по возрождению и сохранению традиционной народной культуры, изучению и пропаганде местных традиций, народных национальных праздников, обрядов, песенного, танцевального и музыкального фольклора, народной одежды, промыслов и ремесел и т.д. </w:t>
      </w:r>
    </w:p>
    <w:p w:rsidR="009B49D5" w:rsidRPr="00315204" w:rsidRDefault="009B49D5" w:rsidP="007F3B41">
      <w:pPr>
        <w:tabs>
          <w:tab w:val="left" w:pos="1230"/>
        </w:tabs>
        <w:spacing w:after="0" w:line="240" w:lineRule="auto"/>
        <w:ind w:firstLine="709"/>
        <w:jc w:val="both"/>
        <w:rPr>
          <w:rFonts w:ascii="Times New Roman" w:hAnsi="Times New Roman"/>
          <w:sz w:val="28"/>
          <w:szCs w:val="28"/>
        </w:rPr>
      </w:pPr>
      <w:r w:rsidRPr="00315204">
        <w:rPr>
          <w:rFonts w:ascii="Times New Roman" w:hAnsi="Times New Roman"/>
          <w:sz w:val="28"/>
          <w:szCs w:val="28"/>
        </w:rPr>
        <w:t>- необходимо расширять перечень культурных услуг, предоставляемых населению округа, в том числе и платных;</w:t>
      </w:r>
    </w:p>
    <w:p w:rsidR="009B49D5" w:rsidRPr="00315204" w:rsidRDefault="009B49D5" w:rsidP="007F3B41">
      <w:pPr>
        <w:tabs>
          <w:tab w:val="left" w:pos="1230"/>
        </w:tabs>
        <w:spacing w:after="0" w:line="240" w:lineRule="auto"/>
        <w:ind w:firstLine="709"/>
        <w:jc w:val="both"/>
        <w:rPr>
          <w:rFonts w:ascii="Times New Roman" w:hAnsi="Times New Roman"/>
          <w:sz w:val="28"/>
          <w:szCs w:val="28"/>
        </w:rPr>
      </w:pPr>
      <w:r w:rsidRPr="00315204">
        <w:rPr>
          <w:rFonts w:ascii="Times New Roman" w:hAnsi="Times New Roman"/>
          <w:sz w:val="28"/>
          <w:szCs w:val="28"/>
        </w:rPr>
        <w:t>- обеспечить доступность  услуг  учреждений культуры округа для всех категорий населения, в том числе для людей с ограниченными возможностями здоровья;</w:t>
      </w:r>
    </w:p>
    <w:p w:rsidR="009B49D5" w:rsidRPr="00315204" w:rsidRDefault="009B49D5" w:rsidP="007F3B41">
      <w:pPr>
        <w:tabs>
          <w:tab w:val="left" w:pos="1230"/>
        </w:tabs>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укрепить материально-техническую базу учреждений культуры, в том числе за счет участия федеральных и региональных программах и грантах; </w:t>
      </w:r>
    </w:p>
    <w:p w:rsidR="009B49D5" w:rsidRDefault="009B49D5" w:rsidP="007F3B41">
      <w:pPr>
        <w:tabs>
          <w:tab w:val="left" w:pos="1230"/>
        </w:tabs>
        <w:spacing w:after="0" w:line="240" w:lineRule="auto"/>
        <w:ind w:firstLine="709"/>
        <w:jc w:val="both"/>
        <w:rPr>
          <w:rFonts w:ascii="Times New Roman" w:hAnsi="Times New Roman"/>
          <w:sz w:val="28"/>
          <w:szCs w:val="28"/>
        </w:rPr>
      </w:pPr>
      <w:r w:rsidRPr="00315204">
        <w:rPr>
          <w:rFonts w:ascii="Times New Roman" w:hAnsi="Times New Roman"/>
          <w:sz w:val="28"/>
          <w:szCs w:val="28"/>
        </w:rPr>
        <w:t>- совершенствовать музейно-образовательную деятельность и развивать музейное дело в Сорочинском городском округе.</w:t>
      </w:r>
    </w:p>
    <w:p w:rsidR="009C7C83" w:rsidRPr="00315204" w:rsidRDefault="009C7C83" w:rsidP="007F3B41">
      <w:pPr>
        <w:tabs>
          <w:tab w:val="left" w:pos="1230"/>
        </w:tabs>
        <w:spacing w:after="0" w:line="240" w:lineRule="auto"/>
        <w:ind w:firstLine="709"/>
        <w:jc w:val="both"/>
        <w:rPr>
          <w:rFonts w:ascii="Times New Roman" w:hAnsi="Times New Roman"/>
          <w:sz w:val="28"/>
          <w:szCs w:val="28"/>
        </w:rPr>
      </w:pPr>
    </w:p>
    <w:p w:rsidR="009B49D5" w:rsidRPr="009C7C83" w:rsidRDefault="009C7C83" w:rsidP="007F3B41">
      <w:pPr>
        <w:pStyle w:val="a3"/>
        <w:spacing w:before="0" w:beforeAutospacing="0" w:after="0" w:afterAutospacing="0"/>
        <w:ind w:firstLine="709"/>
        <w:jc w:val="both"/>
        <w:rPr>
          <w:b/>
          <w:sz w:val="28"/>
          <w:szCs w:val="28"/>
        </w:rPr>
      </w:pPr>
      <w:r w:rsidRPr="009C7C83">
        <w:rPr>
          <w:b/>
          <w:sz w:val="28"/>
          <w:szCs w:val="28"/>
        </w:rPr>
        <w:t>Молодежная политика</w:t>
      </w:r>
    </w:p>
    <w:p w:rsidR="0043059C" w:rsidRDefault="0043059C" w:rsidP="007F3B41">
      <w:pPr>
        <w:pStyle w:val="a3"/>
        <w:spacing w:before="0" w:beforeAutospacing="0" w:after="0" w:afterAutospacing="0"/>
        <w:ind w:firstLine="709"/>
        <w:jc w:val="both"/>
        <w:rPr>
          <w:sz w:val="28"/>
          <w:szCs w:val="28"/>
        </w:rPr>
      </w:pPr>
    </w:p>
    <w:p w:rsidR="0043059C" w:rsidRPr="0043059C" w:rsidRDefault="0043059C" w:rsidP="0043059C">
      <w:pPr>
        <w:pStyle w:val="a3"/>
        <w:spacing w:before="0" w:beforeAutospacing="0" w:after="0" w:afterAutospacing="0"/>
        <w:ind w:firstLine="709"/>
        <w:jc w:val="both"/>
        <w:rPr>
          <w:sz w:val="28"/>
          <w:szCs w:val="28"/>
        </w:rPr>
      </w:pPr>
      <w:r w:rsidRPr="0043059C">
        <w:rPr>
          <w:sz w:val="28"/>
          <w:szCs w:val="28"/>
        </w:rPr>
        <w:t>10 января 2021</w:t>
      </w:r>
      <w:r>
        <w:rPr>
          <w:sz w:val="28"/>
          <w:szCs w:val="28"/>
        </w:rPr>
        <w:t xml:space="preserve"> начал действовать </w:t>
      </w:r>
      <w:r w:rsidRPr="0043059C">
        <w:rPr>
          <w:sz w:val="28"/>
          <w:szCs w:val="28"/>
        </w:rPr>
        <w:t>Федеральный закон</w:t>
      </w:r>
      <w:r>
        <w:rPr>
          <w:sz w:val="28"/>
          <w:szCs w:val="28"/>
        </w:rPr>
        <w:t xml:space="preserve"> от 30.12.2020 № </w:t>
      </w:r>
      <w:r w:rsidRPr="0043059C">
        <w:rPr>
          <w:sz w:val="28"/>
          <w:szCs w:val="28"/>
        </w:rPr>
        <w:t xml:space="preserve">489-ФЗ </w:t>
      </w:r>
      <w:r>
        <w:rPr>
          <w:sz w:val="28"/>
          <w:szCs w:val="28"/>
        </w:rPr>
        <w:t>«</w:t>
      </w:r>
      <w:r w:rsidRPr="0043059C">
        <w:rPr>
          <w:sz w:val="28"/>
          <w:szCs w:val="28"/>
        </w:rPr>
        <w:t>О молодежной политике в Российской Федерации</w:t>
      </w:r>
      <w:r>
        <w:rPr>
          <w:sz w:val="28"/>
          <w:szCs w:val="28"/>
        </w:rPr>
        <w:t xml:space="preserve">». </w:t>
      </w:r>
    </w:p>
    <w:p w:rsidR="00560AA7" w:rsidRPr="00315204" w:rsidRDefault="009B49D5" w:rsidP="007F3B41">
      <w:pPr>
        <w:pStyle w:val="a3"/>
        <w:spacing w:before="0" w:beforeAutospacing="0" w:after="0" w:afterAutospacing="0"/>
        <w:ind w:firstLine="709"/>
        <w:jc w:val="both"/>
        <w:rPr>
          <w:sz w:val="28"/>
          <w:szCs w:val="28"/>
        </w:rPr>
      </w:pPr>
      <w:r w:rsidRPr="00315204">
        <w:rPr>
          <w:sz w:val="28"/>
          <w:szCs w:val="28"/>
        </w:rPr>
        <w:t>Цели молодежной политики Сорочинского городского округа – это создание условий для самореализации молодых людей, включая их в процессы социально-экономического, общественно-политического, патриотического и культурного развития общества и улучшение  жилищных  условий молодых  с</w:t>
      </w:r>
      <w:r w:rsidR="00560AA7" w:rsidRPr="00315204">
        <w:rPr>
          <w:sz w:val="28"/>
          <w:szCs w:val="28"/>
        </w:rPr>
        <w:t>емей. О</w:t>
      </w:r>
      <w:r w:rsidR="004B03B7" w:rsidRPr="00315204">
        <w:rPr>
          <w:sz w:val="28"/>
          <w:szCs w:val="28"/>
        </w:rPr>
        <w:t>сновными задачами являю</w:t>
      </w:r>
      <w:r w:rsidRPr="00315204">
        <w:rPr>
          <w:sz w:val="28"/>
          <w:szCs w:val="28"/>
        </w:rPr>
        <w:t>тся</w:t>
      </w:r>
      <w:r w:rsidR="004B03B7" w:rsidRPr="00315204">
        <w:rPr>
          <w:sz w:val="28"/>
          <w:szCs w:val="28"/>
        </w:rPr>
        <w:t>: о</w:t>
      </w:r>
      <w:r w:rsidRPr="00315204">
        <w:rPr>
          <w:sz w:val="28"/>
          <w:szCs w:val="28"/>
        </w:rPr>
        <w:t>беспечение эффективности системы социализации, самореализации молодежи, развитие потенциала молодых людей и оказание государственной и муниципальной  поддержки в приобретении (строительстве) жилья молодыми семьями, нуждающими</w:t>
      </w:r>
      <w:r w:rsidR="004B03B7" w:rsidRPr="00315204">
        <w:rPr>
          <w:sz w:val="28"/>
          <w:szCs w:val="28"/>
        </w:rPr>
        <w:t>ся в улучшении жилищных условий; ликвидация безработицы</w:t>
      </w:r>
      <w:r w:rsidR="00560AA7" w:rsidRPr="00315204">
        <w:rPr>
          <w:sz w:val="28"/>
          <w:szCs w:val="28"/>
        </w:rPr>
        <w:t xml:space="preserve">. </w:t>
      </w:r>
    </w:p>
    <w:p w:rsidR="009B49D5" w:rsidRPr="00315204" w:rsidRDefault="00560AA7" w:rsidP="007F3B41">
      <w:pPr>
        <w:pStyle w:val="a3"/>
        <w:spacing w:before="0" w:beforeAutospacing="0" w:after="0" w:afterAutospacing="0"/>
        <w:ind w:firstLine="709"/>
        <w:jc w:val="both"/>
        <w:rPr>
          <w:sz w:val="28"/>
          <w:szCs w:val="28"/>
        </w:rPr>
      </w:pPr>
      <w:r w:rsidRPr="00315204">
        <w:rPr>
          <w:sz w:val="28"/>
          <w:szCs w:val="28"/>
        </w:rPr>
        <w:t xml:space="preserve">Сейчас молодежь другая, нет, она не плохая. Она такая же талантливая, умная, амбициозная, но живет она в каком-то энергосберегающем режиме. То есть часто молодые люди не выступают с какой-то инициативой, не стремятся что-то исполнять, тем более, не поспешат на субботники. Может, это «энергосбережение», отчасти меркантильность, и </w:t>
      </w:r>
      <w:r w:rsidR="004B03B7" w:rsidRPr="00315204">
        <w:rPr>
          <w:sz w:val="28"/>
          <w:szCs w:val="28"/>
        </w:rPr>
        <w:t xml:space="preserve"> </w:t>
      </w:r>
      <w:r w:rsidRPr="00315204">
        <w:rPr>
          <w:sz w:val="28"/>
          <w:szCs w:val="28"/>
        </w:rPr>
        <w:t xml:space="preserve">уместно в современном жестком мире. </w:t>
      </w:r>
      <w:r w:rsidR="00C75A22" w:rsidRPr="00315204">
        <w:rPr>
          <w:sz w:val="28"/>
          <w:szCs w:val="28"/>
        </w:rPr>
        <w:t xml:space="preserve">Может быть. </w:t>
      </w:r>
      <w:r w:rsidR="000471BA" w:rsidRPr="00315204">
        <w:rPr>
          <w:sz w:val="28"/>
          <w:szCs w:val="28"/>
        </w:rPr>
        <w:t xml:space="preserve">Молодежь хочет </w:t>
      </w:r>
      <w:r w:rsidR="004B03B7" w:rsidRPr="00315204">
        <w:rPr>
          <w:sz w:val="28"/>
          <w:szCs w:val="28"/>
        </w:rPr>
        <w:t xml:space="preserve">работать там, где интересно, иметь достойную зарплату. Нормальное желание. Но </w:t>
      </w:r>
      <w:r w:rsidR="000471BA" w:rsidRPr="00315204">
        <w:rPr>
          <w:sz w:val="28"/>
          <w:szCs w:val="28"/>
        </w:rPr>
        <w:t>кто как не молодежь может стать носителями новых идей, начинаний, новых дел! Своих дел! Н</w:t>
      </w:r>
      <w:r w:rsidR="004B03B7" w:rsidRPr="00315204">
        <w:rPr>
          <w:sz w:val="28"/>
          <w:szCs w:val="28"/>
        </w:rPr>
        <w:t xml:space="preserve">ачинать   надо с малого: своего дела, гарантированного места работы, и пошагово добиваться успеха. И примеры тому  - жители нашего округа: </w:t>
      </w:r>
      <w:r w:rsidR="000471BA" w:rsidRPr="00315204">
        <w:rPr>
          <w:sz w:val="28"/>
          <w:szCs w:val="28"/>
        </w:rPr>
        <w:t xml:space="preserve">индивидуальный предприниматель </w:t>
      </w:r>
      <w:r w:rsidR="004B03B7" w:rsidRPr="00315204">
        <w:rPr>
          <w:sz w:val="28"/>
          <w:szCs w:val="28"/>
        </w:rPr>
        <w:t>Ренат Бакиров,</w:t>
      </w:r>
      <w:r w:rsidR="000471BA" w:rsidRPr="00315204">
        <w:rPr>
          <w:sz w:val="28"/>
          <w:szCs w:val="28"/>
        </w:rPr>
        <w:t xml:space="preserve"> руководитель ОП </w:t>
      </w:r>
      <w:r w:rsidR="00B84609">
        <w:rPr>
          <w:sz w:val="28"/>
          <w:szCs w:val="28"/>
        </w:rPr>
        <w:t>«</w:t>
      </w:r>
      <w:r w:rsidR="000471BA" w:rsidRPr="00315204">
        <w:rPr>
          <w:sz w:val="28"/>
          <w:szCs w:val="28"/>
        </w:rPr>
        <w:t>Новомет-Юг</w:t>
      </w:r>
      <w:r w:rsidR="00B84609">
        <w:rPr>
          <w:sz w:val="28"/>
          <w:szCs w:val="28"/>
        </w:rPr>
        <w:t>»</w:t>
      </w:r>
      <w:r w:rsidR="000471BA" w:rsidRPr="00315204">
        <w:rPr>
          <w:sz w:val="28"/>
          <w:szCs w:val="28"/>
        </w:rPr>
        <w:t xml:space="preserve"> </w:t>
      </w:r>
      <w:r w:rsidR="004B03B7" w:rsidRPr="00315204">
        <w:rPr>
          <w:sz w:val="28"/>
          <w:szCs w:val="28"/>
        </w:rPr>
        <w:t xml:space="preserve">Шевраков Юрий Алексеевич, </w:t>
      </w:r>
      <w:r w:rsidR="00922708" w:rsidRPr="00315204">
        <w:rPr>
          <w:sz w:val="28"/>
          <w:szCs w:val="28"/>
        </w:rPr>
        <w:t xml:space="preserve"> </w:t>
      </w:r>
      <w:r w:rsidR="000471BA" w:rsidRPr="00315204">
        <w:rPr>
          <w:sz w:val="28"/>
          <w:szCs w:val="28"/>
        </w:rPr>
        <w:t xml:space="preserve">главный инженер ГУП КЭС Марченко Евгений Владимирович, руководитель ДРСУ Юрченко Павел Геннадьевич </w:t>
      </w:r>
      <w:r w:rsidR="004B03B7" w:rsidRPr="00315204">
        <w:rPr>
          <w:sz w:val="28"/>
          <w:szCs w:val="28"/>
        </w:rPr>
        <w:t>Клименков и др. Все они начинали с «низов».</w:t>
      </w:r>
    </w:p>
    <w:p w:rsidR="000471BA" w:rsidRPr="00315204" w:rsidRDefault="000471BA" w:rsidP="007F3B41">
      <w:pPr>
        <w:pStyle w:val="a3"/>
        <w:spacing w:before="0" w:beforeAutospacing="0" w:after="0" w:afterAutospacing="0"/>
        <w:ind w:firstLine="709"/>
        <w:jc w:val="both"/>
        <w:rPr>
          <w:sz w:val="28"/>
          <w:szCs w:val="28"/>
        </w:rPr>
      </w:pPr>
      <w:r w:rsidRPr="00315204">
        <w:rPr>
          <w:sz w:val="28"/>
          <w:szCs w:val="28"/>
        </w:rPr>
        <w:t xml:space="preserve">У нас парадоксальная ситуация на рынке труда. Нет работников, т.е. по всем предприятиям независимо в селе или в городе – не хватает людей, </w:t>
      </w:r>
      <w:r w:rsidRPr="00315204">
        <w:rPr>
          <w:sz w:val="28"/>
          <w:szCs w:val="28"/>
        </w:rPr>
        <w:lastRenderedPageBreak/>
        <w:t xml:space="preserve">причем и простых тружеников и специалистов с высшими образованием: тракториста и инженера, врача и нянечки. А молодежи негде работать! Как это? </w:t>
      </w:r>
    </w:p>
    <w:p w:rsidR="00C17C49" w:rsidRPr="00315204" w:rsidRDefault="00C17C49" w:rsidP="007F3B41">
      <w:pPr>
        <w:pStyle w:val="a3"/>
        <w:spacing w:before="0" w:beforeAutospacing="0" w:after="0" w:afterAutospacing="0"/>
        <w:ind w:firstLine="709"/>
        <w:jc w:val="both"/>
        <w:rPr>
          <w:sz w:val="28"/>
          <w:szCs w:val="28"/>
        </w:rPr>
      </w:pPr>
      <w:r w:rsidRPr="00315204">
        <w:rPr>
          <w:sz w:val="28"/>
          <w:szCs w:val="28"/>
        </w:rPr>
        <w:t>Обеспечение жильем молодых семей</w:t>
      </w:r>
      <w:r w:rsidR="00231796" w:rsidRPr="00315204">
        <w:rPr>
          <w:sz w:val="28"/>
          <w:szCs w:val="28"/>
        </w:rPr>
        <w:t xml:space="preserve"> в Сорочинском городском округе осуществлялось в рамках</w:t>
      </w:r>
      <w:r w:rsidRPr="00315204">
        <w:rPr>
          <w:sz w:val="28"/>
          <w:szCs w:val="28"/>
        </w:rPr>
        <w:t xml:space="preserve"> муниципальной программы «Развитие жилищного строительства в Сорочинском городском округе Оренбургской области», утвержденной постановлением администрации города Сорочинска от 11.10.2013 № 318-п. Правом на получение социальной выплаты на приобретение (строительство) жилья в рамках программы в 2021 году воспользовались 6 молодых семей. На предоставление данной выплаты направлено 5 990 100,00 рублей, из них  1 684 400,00 рублей - средства местного бюджета.  Средства, выделенные на реализацию подпрограммы, освоены в полном объеме. На 01.01.2022 года в очереди состоит 205 молодых семей, из них 25 многодетные: 2 семьи – 6 детей; 5 семей – 5 детей; 4 семьи – 4 детей; 13 семей – 3 детей.</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В рамках реализации молодежной политики особое внимание уделяется патриотическому воспитанию детей и молодежи. В отчетный период были организованы и проведены на территории округа: акция «Георгиевская ленточка», памятно-мемориальные мероприятия, посвященные увековечению защитников Отечества (Вахта памяти, Митинги, возложение цветков, венков), поздравление участников ВОВ, акции «Окна Победы», «День флага», «День России», «Окна России», «Голубь мира», «День Конституции», «Неделя памяти жертв Холокоста», «Блокадный хлеб», месячник оборонно-массовой и спортивной работы, посвященный Дню защитника Отечества, IX муниципальный Фестиваль кадетских, казачьих классов и юнармейских отрядов «Служу Отечеству», военно-спортивный конкурс «А ну-ка, парни!», интеллектуальный конкурс в рамках Фестиваля «Служу Отечеству» и др.</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Увеличилась доля молодых людей в возрасте от 14 до 35 лет, занятых добровольческой деятельностью: с 1131 человек в 2020 году до 1856 – в 2021. В отчетном периоде на территории округа действовало 7 молодежных волонтерских объединений.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Волонтеры округа помогали в реализации федерального проекта «Формирование комфортной городской среды» нацпроекта «Жилье и городская среда». С 26 апреля по 30 мая добровольцы работали на информационной точке,  информировали жителей о проектах, которые выносились на обсуждение, отвечали на вопросы о голосовании, возможностях участия горожан в формировании комфортной городской среды и помогали жителям проголосовать за понравившийся дизайн-проект. Самые активные волонтеры отмечены благодарственными письмами министерства ФАУ «Проектная дирекция Минстроя России» и губернатора Оренбургской области.</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lastRenderedPageBreak/>
        <w:t xml:space="preserve">Выросло и число молодых людей, регулярно занимающихся физической культурой и спортом.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Несмотря на достигнутое, значимыми проблемами в реализации  молодежной политики являются:</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 недостаточное число ярких, интеллектуальных и харизматичных лидеров в молодежной среде округа, которые могут повести за собой и стать локомотивами добрых дел и перемен. Молодежь должна занимать активную позицию, предоставлять новые современные идеи, однако часто наше юное  поколение пассивно, инертно, больше занято в социальных сетях, нежели включено в социально значимую деятельность. Многие молодые люди не умеют правильно организовать свой досуг. Работу по вовлечению молодых людей в социально полезную деятельность необходимо продолжать, вести на постоянной основе, системно;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 наблюдается отток молодых людей в крупные города на обучение и на работу после получения высшего и профессионального образования.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Задачи, поставленные на 2022 год: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-содействие трудоустройству и занятости молодёжи; </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создание условий, совместно с заинтересованными организациями, для массового приобщения молодёжи к спорту, искусству, повышению общей культуры, нравственности и патриотизма;</w:t>
      </w:r>
    </w:p>
    <w:p w:rsidR="009B49D5" w:rsidRPr="00315204" w:rsidRDefault="009B49D5" w:rsidP="007F3B41">
      <w:pPr>
        <w:pStyle w:val="a3"/>
        <w:spacing w:before="0" w:beforeAutospacing="0" w:after="0" w:afterAutospacing="0"/>
        <w:ind w:firstLine="709"/>
        <w:jc w:val="both"/>
        <w:rPr>
          <w:sz w:val="28"/>
          <w:szCs w:val="28"/>
        </w:rPr>
      </w:pPr>
      <w:r w:rsidRPr="00315204">
        <w:rPr>
          <w:sz w:val="28"/>
          <w:szCs w:val="28"/>
        </w:rPr>
        <w:t xml:space="preserve"> -вовлечение молодежи в общественно-значимую волонтерскую и проектную деятельность.</w:t>
      </w:r>
    </w:p>
    <w:p w:rsidR="009B49D5" w:rsidRPr="00315204" w:rsidRDefault="009B49D5" w:rsidP="007F3B41">
      <w:pPr>
        <w:pStyle w:val="a3"/>
        <w:spacing w:before="0" w:beforeAutospacing="0" w:after="0" w:afterAutospacing="0"/>
        <w:ind w:firstLine="709"/>
        <w:jc w:val="both"/>
        <w:rPr>
          <w:sz w:val="28"/>
          <w:szCs w:val="28"/>
        </w:rPr>
      </w:pPr>
    </w:p>
    <w:p w:rsidR="009B49D5" w:rsidRPr="00B84609" w:rsidRDefault="00B84609" w:rsidP="007F3B41">
      <w:pPr>
        <w:pStyle w:val="ConsPlusNormal"/>
        <w:widowControl/>
        <w:spacing w:line="240" w:lineRule="auto"/>
        <w:ind w:firstLine="709"/>
        <w:jc w:val="both"/>
        <w:rPr>
          <w:rFonts w:ascii="Times New Roman" w:hAnsi="Times New Roman" w:cs="Times New Roman"/>
          <w:b/>
          <w:sz w:val="28"/>
          <w:szCs w:val="28"/>
        </w:rPr>
      </w:pPr>
      <w:r w:rsidRPr="00B84609">
        <w:rPr>
          <w:rFonts w:ascii="Times New Roman" w:hAnsi="Times New Roman" w:cs="Times New Roman"/>
          <w:b/>
          <w:sz w:val="28"/>
          <w:szCs w:val="28"/>
        </w:rPr>
        <w:t>Обзор обращений граждан за 2021 год</w:t>
      </w:r>
    </w:p>
    <w:p w:rsidR="009B49D5" w:rsidRPr="00315204" w:rsidRDefault="009B49D5" w:rsidP="007F3B41">
      <w:pPr>
        <w:pStyle w:val="ConsPlusNormal"/>
        <w:widowControl/>
        <w:spacing w:line="240" w:lineRule="auto"/>
        <w:ind w:firstLine="709"/>
        <w:jc w:val="both"/>
        <w:rPr>
          <w:rFonts w:ascii="Times New Roman" w:hAnsi="Times New Roman" w:cs="Times New Roman"/>
          <w:sz w:val="28"/>
          <w:szCs w:val="28"/>
        </w:rPr>
      </w:pP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Неотъемлемой частью деятельности администрации является работа с населением.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Это приёмы граждан, рассмотрение жалоб и обращений жителей, непосредственное обсуждение и решение вопросов в ходе проведения встреч, собраний, взаимодействие с муниципальными предприятиями, службами. </w:t>
      </w:r>
    </w:p>
    <w:p w:rsidR="009B49D5" w:rsidRPr="00315204" w:rsidRDefault="009B49D5" w:rsidP="007F3B41">
      <w:pPr>
        <w:spacing w:after="0" w:line="240" w:lineRule="auto"/>
        <w:ind w:firstLine="709"/>
        <w:jc w:val="both"/>
        <w:rPr>
          <w:rFonts w:ascii="Times New Roman" w:hAnsi="Times New Roman"/>
          <w:bCs/>
          <w:sz w:val="28"/>
          <w:szCs w:val="28"/>
        </w:rPr>
      </w:pPr>
      <w:r w:rsidRPr="00315204">
        <w:rPr>
          <w:rFonts w:ascii="Times New Roman" w:hAnsi="Times New Roman"/>
          <w:sz w:val="28"/>
          <w:szCs w:val="28"/>
        </w:rPr>
        <w:t>В администрацию Сорочинского городского округа Оренбургской области в 2021 году</w:t>
      </w:r>
      <w:r w:rsidRPr="00315204">
        <w:rPr>
          <w:rFonts w:ascii="Times New Roman" w:hAnsi="Times New Roman"/>
          <w:bCs/>
          <w:sz w:val="28"/>
          <w:szCs w:val="28"/>
        </w:rPr>
        <w:t xml:space="preserve"> поступило 1023 (АППГ – 988) письменных обращения граждан, из них: по земельным вопросам - 309 обращений (АППГ 443), по общим вопросам  - 714 (АППГ - 545), из них: коллективных –  29 обращений (АППГ- 53).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Из общих вопросов: на первом месте стоят вопросы ЖКХ - 290 обращений (АППГ - 176 обращения).</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Второе место занимают обращения граждан различной направленности, не вошедшие  в  классификатор  обращений   -  125 обращений (АППГ- 107).</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Третье место занимают жилищные вопросы (в том числе по предоставлению жилья)  - 117 письменных обращений граждан (АППГ – 149).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lastRenderedPageBreak/>
        <w:t xml:space="preserve">При рассмотрении всех </w:t>
      </w:r>
      <w:r w:rsidRPr="00315204">
        <w:rPr>
          <w:rFonts w:ascii="Times New Roman" w:hAnsi="Times New Roman"/>
          <w:sz w:val="28"/>
          <w:szCs w:val="28"/>
          <w:lang w:val="en-US"/>
        </w:rPr>
        <w:t> </w:t>
      </w:r>
      <w:r w:rsidRPr="00315204">
        <w:rPr>
          <w:rFonts w:ascii="Times New Roman" w:hAnsi="Times New Roman"/>
          <w:sz w:val="28"/>
          <w:szCs w:val="28"/>
        </w:rPr>
        <w:t>обращений,  в основном,  соблюдались  установленные законодательством</w:t>
      </w:r>
      <w:r w:rsidRPr="00315204">
        <w:rPr>
          <w:rFonts w:ascii="Times New Roman" w:hAnsi="Times New Roman"/>
          <w:sz w:val="28"/>
          <w:szCs w:val="28"/>
          <w:lang w:val="en-US"/>
        </w:rPr>
        <w:t> </w:t>
      </w:r>
      <w:r w:rsidRPr="00315204">
        <w:rPr>
          <w:rFonts w:ascii="Times New Roman" w:hAnsi="Times New Roman"/>
          <w:sz w:val="28"/>
          <w:szCs w:val="28"/>
        </w:rPr>
        <w:t xml:space="preserve"> сроки. Ответы направлялись  обратившемуся лицу с подробными разъяснениями по всем затронутым в обращении</w:t>
      </w:r>
      <w:r w:rsidRPr="00315204">
        <w:rPr>
          <w:rFonts w:ascii="Times New Roman" w:hAnsi="Times New Roman"/>
          <w:sz w:val="28"/>
          <w:szCs w:val="28"/>
          <w:lang w:val="en-US"/>
        </w:rPr>
        <w:t> </w:t>
      </w:r>
      <w:r w:rsidRPr="00315204">
        <w:rPr>
          <w:rFonts w:ascii="Times New Roman" w:hAnsi="Times New Roman"/>
          <w:sz w:val="28"/>
          <w:szCs w:val="28"/>
        </w:rPr>
        <w:t xml:space="preserve"> вопросам.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округе воплощена в жизнь идея взаимодействия с активными и неравнодушными гражданами в режиме «онлайн». В качестве канала обратной связи используются популярные и доступные людям социальные сети. Для эффективной обратной связи работает моя  официальная страница в Инстаграм. Благодаря ей, я вижу все, что беспокоит людей.</w:t>
      </w:r>
    </w:p>
    <w:p w:rsidR="00AF640F"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Стоит отметить, что мы  серьезно относимся к работе в социальных сетях. Ни одно из обращений не остается без внимания, и специалистами  администрации проверяется достоверность той или иной информации. Мы внимательно прислушиваемся к тому, что г</w:t>
      </w:r>
      <w:r w:rsidR="00AF640F" w:rsidRPr="00315204">
        <w:rPr>
          <w:rFonts w:ascii="Times New Roman" w:hAnsi="Times New Roman"/>
          <w:sz w:val="28"/>
          <w:szCs w:val="28"/>
        </w:rPr>
        <w:t>оворят жители, что их тревожит. Очень внимательны ко всем жалобам.</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Важно сказать, что иначе и быть не может, так как социальные сети – это один из важнейших инструментов получения и отработки информации. Именно в </w:t>
      </w:r>
      <w:r w:rsidR="00AF640F" w:rsidRPr="00315204">
        <w:rPr>
          <w:rFonts w:ascii="Times New Roman" w:hAnsi="Times New Roman"/>
          <w:sz w:val="28"/>
          <w:szCs w:val="28"/>
        </w:rPr>
        <w:t>соцсетях</w:t>
      </w:r>
      <w:r w:rsidRPr="00315204">
        <w:rPr>
          <w:rFonts w:ascii="Times New Roman" w:hAnsi="Times New Roman"/>
          <w:sz w:val="28"/>
          <w:szCs w:val="28"/>
        </w:rPr>
        <w:t xml:space="preserve"> подчас формируются смыс</w:t>
      </w:r>
      <w:r w:rsidR="00AF640F" w:rsidRPr="00315204">
        <w:rPr>
          <w:rFonts w:ascii="Times New Roman" w:hAnsi="Times New Roman"/>
          <w:sz w:val="28"/>
          <w:szCs w:val="28"/>
        </w:rPr>
        <w:t xml:space="preserve">ловые ценности и ориентиры. </w:t>
      </w:r>
      <w:r w:rsidRPr="00315204">
        <w:rPr>
          <w:rFonts w:ascii="Times New Roman" w:hAnsi="Times New Roman"/>
          <w:sz w:val="28"/>
          <w:szCs w:val="28"/>
        </w:rPr>
        <w:t xml:space="preserve"> </w:t>
      </w:r>
      <w:r w:rsidR="00AF640F" w:rsidRPr="00315204">
        <w:rPr>
          <w:rFonts w:ascii="Times New Roman" w:hAnsi="Times New Roman"/>
          <w:sz w:val="28"/>
          <w:szCs w:val="28"/>
        </w:rPr>
        <w:t xml:space="preserve">Особенно молодежь живет в соцсетях, и мы должны быть там.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Помимо работы с критическими публикациями, специалистами администрации округа проводится работа по расширению читательской аудитории в социальных сетях: Одноклассники, ВКонтакте, Фейсбук, Инстаграм. Скоро появится аккаунт в Тик-токе. Ежедневно на 4 интернет-площадках публикуются актуальные новости, касающиеся культурной, образовательной, политической, спортивной жизни округа.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lang w:eastAsia="ru-RU"/>
        </w:rPr>
        <w:t>Успешно работает и электронное</w:t>
      </w:r>
      <w:r w:rsidR="008841F7" w:rsidRPr="00315204">
        <w:rPr>
          <w:rFonts w:ascii="Times New Roman" w:hAnsi="Times New Roman"/>
          <w:sz w:val="28"/>
          <w:szCs w:val="28"/>
          <w:lang w:eastAsia="ru-RU"/>
        </w:rPr>
        <w:t xml:space="preserve"> </w:t>
      </w:r>
      <w:r w:rsidRPr="00315204">
        <w:rPr>
          <w:rFonts w:ascii="Times New Roman" w:hAnsi="Times New Roman"/>
          <w:sz w:val="28"/>
          <w:szCs w:val="28"/>
          <w:lang w:eastAsia="ru-RU"/>
        </w:rPr>
        <w:t xml:space="preserve"> СМИ – Портал Сорочинского городского округа. </w:t>
      </w:r>
    </w:p>
    <w:p w:rsidR="004A2221" w:rsidRPr="00315204" w:rsidRDefault="004A2221"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shd w:val="clear" w:color="auto" w:fill="FFFFFF"/>
        </w:rPr>
        <w:t>В округе функционирует программа, которая позволяет оперативно выявлять проблемные темы и брать их на контроль, называется «Медиалогия», она же «Инцидент-менеджмент». Автоматизация процесса открывает более широкие возможности, делает эту работу системной. «Инцидент - менеджмент» выявляет и анализирует обращения граждан по широкому кругу тем: состояние дорог, благоустройство, ЖКХ, общественный транспорт, здравоохранение, экология, социальная защита и многие другие. В 2021 году даны ответы на 536 негативных комментариев (инцидентов) в социальных сетях. Большая их часть касалась водоснабжения (порывы, отсутствие воды, низкий напор и пр.) – 157, обращение с ТКО (несвоевременный вывоз мусора, отсутствие подъезда к контейнерным площадкам, оборудование контейнерных площадок и др.) – 106, снег – 65, ремонт дорог – 58, безнадзорные животные – 21, перебои энергоснабжения – 21. Согласно методическим рекомендациям все ответы соответствовали формату общения в социальной сети и содержали исчерпывающие разъяснения. Ответы на критические комментарии согласованы с региональным куратором системы «Инцидент-менеджмент».</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lastRenderedPageBreak/>
        <w:t xml:space="preserve"> Таким образом, решение многих вопросов постепенно переходит в режим «онлайн». Это помогает нам услышать людей, понять, какие конкретные проблемы их особенно волнуют, и выстроить приоритеты работы, оперативно решая текущие вопросы.</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Мной личный прием </w:t>
      </w:r>
      <w:r w:rsidRPr="00315204">
        <w:rPr>
          <w:rFonts w:ascii="Times New Roman" w:hAnsi="Times New Roman"/>
          <w:sz w:val="28"/>
          <w:szCs w:val="28"/>
          <w:lang w:val="en-US"/>
        </w:rPr>
        <w:t> </w:t>
      </w:r>
      <w:r w:rsidRPr="00315204">
        <w:rPr>
          <w:rFonts w:ascii="Times New Roman" w:hAnsi="Times New Roman"/>
          <w:sz w:val="28"/>
          <w:szCs w:val="28"/>
        </w:rPr>
        <w:t>граждан</w:t>
      </w:r>
      <w:r w:rsidRPr="00315204">
        <w:rPr>
          <w:rFonts w:ascii="Times New Roman" w:hAnsi="Times New Roman"/>
          <w:sz w:val="28"/>
          <w:szCs w:val="28"/>
          <w:lang w:val="en-US"/>
        </w:rPr>
        <w:t> </w:t>
      </w:r>
      <w:r w:rsidRPr="00315204">
        <w:rPr>
          <w:rFonts w:ascii="Times New Roman" w:hAnsi="Times New Roman"/>
          <w:sz w:val="28"/>
          <w:szCs w:val="28"/>
        </w:rPr>
        <w:t xml:space="preserve"> осуществляется в еженедельном режиме (каждый четверг), приемы проводятся и  заместителями главы.</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За весь период 2021 года на личный прием ко мне обратились  62  гражданина  (АППГ- 18).</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По сравнению с 2020 годом отмечается увеличение количества письменных обращений, в связи неблагоприятной санитарно-эпидемиологической обстановкой, связанной с распространением новой коронавирусной инфекцией, когда личный прием главы муниципального образования был временно прекращен,  и появившейся возможностью для жителей округа  обращаться в администрацию городского округа  посредством программ «ПОС», «ОНФ.Помощь», «Активный гражданин».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В решении вопросов местного значения администрации городского округа  активно помогают Общественная палата муниципального образования (председатель Акимова Лариса Борисовна),  Совет старейшин (председатель Шаталова Лариса Васильевна), куда входят наиболее уважаемые жители Сорочинского городского округа: Лазин Юрий Иванович, Бабанина Надежда Николаевна, Волкова Людмила Николаевна, Баранов Николай</w:t>
      </w:r>
      <w:r w:rsidR="00B84609">
        <w:rPr>
          <w:rFonts w:ascii="Times New Roman" w:hAnsi="Times New Roman"/>
          <w:sz w:val="28"/>
          <w:szCs w:val="28"/>
        </w:rPr>
        <w:t xml:space="preserve"> Иванович, общество инвалидов (Ш</w:t>
      </w:r>
      <w:r w:rsidRPr="00315204">
        <w:rPr>
          <w:rFonts w:ascii="Times New Roman" w:hAnsi="Times New Roman"/>
          <w:sz w:val="28"/>
          <w:szCs w:val="28"/>
        </w:rPr>
        <w:t>ерстнёва Надежда Викторовна), Совет ветеранов (Клещерева Роза Александровна) и др.  Это наши первые помощники и первые критики, которые «болеют» всей душой за родную землю.</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Открытый диалог невозможен без участия обеих сторон – и власти, и граждан. Радует, что наши жители все чаще проявляют активность, участвуют в жизни муниципалитета, взаимодействуют с органами местного самоуправления.</w:t>
      </w:r>
    </w:p>
    <w:p w:rsidR="0002379F" w:rsidRPr="00315204" w:rsidRDefault="0002379F" w:rsidP="007F3B41">
      <w:pPr>
        <w:pStyle w:val="1"/>
        <w:shd w:val="clear" w:color="auto" w:fill="auto"/>
        <w:ind w:firstLine="709"/>
        <w:jc w:val="both"/>
        <w:rPr>
          <w:b w:val="0"/>
          <w:lang w:bidi="ru-RU"/>
        </w:rPr>
      </w:pPr>
      <w:r w:rsidRPr="00315204">
        <w:rPr>
          <w:b w:val="0"/>
          <w:lang w:bidi="ru-RU"/>
        </w:rPr>
        <w:t xml:space="preserve">В настоящее время новые информационно-коммуникационные технологии активно используются в деятельности органов местного самоуправления. </w:t>
      </w:r>
    </w:p>
    <w:p w:rsidR="0002379F" w:rsidRPr="00315204" w:rsidRDefault="0002379F" w:rsidP="007F3B41">
      <w:pPr>
        <w:pStyle w:val="1"/>
        <w:shd w:val="clear" w:color="auto" w:fill="auto"/>
        <w:ind w:firstLine="709"/>
        <w:jc w:val="both"/>
        <w:rPr>
          <w:b w:val="0"/>
        </w:rPr>
      </w:pPr>
      <w:r w:rsidRPr="00315204">
        <w:rPr>
          <w:b w:val="0"/>
          <w:lang w:bidi="ru-RU"/>
        </w:rPr>
        <w:t>Цифровизация жизни несет в себе высокий потенциал для улучшения качества жизни на местах, являясь также и необходимым механизмом обратной связи, и средством привлечения населения к решению вопросов местного значения.</w:t>
      </w:r>
    </w:p>
    <w:p w:rsidR="0002379F" w:rsidRPr="00315204" w:rsidRDefault="0002379F" w:rsidP="007F3B41">
      <w:pPr>
        <w:pStyle w:val="1"/>
        <w:shd w:val="clear" w:color="auto" w:fill="auto"/>
        <w:ind w:firstLine="709"/>
        <w:jc w:val="both"/>
        <w:rPr>
          <w:b w:val="0"/>
        </w:rPr>
      </w:pPr>
      <w:r w:rsidRPr="00315204">
        <w:rPr>
          <w:b w:val="0"/>
          <w:lang w:bidi="ru-RU"/>
        </w:rPr>
        <w:t xml:space="preserve">Наш округ также не стоит на месте. В ходе решения вопросов местного значения администрация Сорочинского городского округа использует в работе </w:t>
      </w:r>
      <w:r w:rsidRPr="00315204">
        <w:rPr>
          <w:b w:val="0"/>
          <w:u w:val="single"/>
          <w:lang w:bidi="ru-RU"/>
        </w:rPr>
        <w:t>48 информационных систем, напр</w:t>
      </w:r>
      <w:r w:rsidRPr="00315204">
        <w:rPr>
          <w:b w:val="0"/>
          <w:lang w:bidi="ru-RU"/>
        </w:rPr>
        <w:t>имер:</w:t>
      </w:r>
    </w:p>
    <w:p w:rsidR="0002379F" w:rsidRPr="00315204" w:rsidRDefault="0002379F" w:rsidP="007F3B41">
      <w:pPr>
        <w:pStyle w:val="1"/>
        <w:shd w:val="clear" w:color="auto" w:fill="auto"/>
        <w:ind w:firstLine="709"/>
        <w:jc w:val="both"/>
        <w:rPr>
          <w:b w:val="0"/>
        </w:rPr>
      </w:pPr>
      <w:r w:rsidRPr="00315204">
        <w:rPr>
          <w:b w:val="0"/>
          <w:lang w:bidi="ru-RU"/>
        </w:rPr>
        <w:t>- ГИС «Энергоэффективность» (База справочных, аналитических и статистических материалов в области энергосбережения. Каталог отраслевых организаций и энергосервисных услуг, реестр энергоаудиторских компаний);</w:t>
      </w:r>
    </w:p>
    <w:p w:rsidR="0002379F" w:rsidRPr="00315204" w:rsidRDefault="0002379F" w:rsidP="007F3B41">
      <w:pPr>
        <w:pStyle w:val="1"/>
        <w:shd w:val="clear" w:color="auto" w:fill="auto"/>
        <w:ind w:firstLine="709"/>
        <w:jc w:val="both"/>
        <w:rPr>
          <w:b w:val="0"/>
        </w:rPr>
      </w:pPr>
      <w:r w:rsidRPr="00315204">
        <w:rPr>
          <w:b w:val="0"/>
          <w:bCs w:val="0"/>
          <w:lang w:bidi="ru-RU"/>
        </w:rPr>
        <w:t xml:space="preserve">- ИС «ГИС ЖКХ» </w:t>
      </w:r>
      <w:r w:rsidRPr="00315204">
        <w:rPr>
          <w:b w:val="0"/>
          <w:lang w:bidi="ru-RU"/>
        </w:rPr>
        <w:t xml:space="preserve">(географическая информационно-справочная </w:t>
      </w:r>
      <w:r w:rsidRPr="00315204">
        <w:rPr>
          <w:b w:val="0"/>
          <w:lang w:bidi="ru-RU"/>
        </w:rPr>
        <w:lastRenderedPageBreak/>
        <w:t>система жилищно-коммунального хозяйства с данными по Управляющим компаниям и ТСЖ России.)</w:t>
      </w:r>
      <w:r w:rsidRPr="00315204">
        <w:rPr>
          <w:b w:val="0"/>
          <w:lang w:bidi="ru-RU"/>
        </w:rPr>
        <w:tab/>
      </w:r>
      <w:r w:rsidRPr="00315204">
        <w:rPr>
          <w:b w:val="0"/>
        </w:rPr>
        <w:t>;</w:t>
      </w:r>
    </w:p>
    <w:p w:rsidR="0002379F" w:rsidRPr="00315204" w:rsidRDefault="0002379F" w:rsidP="007F3B41">
      <w:pPr>
        <w:pStyle w:val="1"/>
        <w:shd w:val="clear" w:color="auto" w:fill="auto"/>
        <w:ind w:firstLine="709"/>
        <w:jc w:val="both"/>
        <w:rPr>
          <w:b w:val="0"/>
        </w:rPr>
      </w:pPr>
      <w:r w:rsidRPr="00315204">
        <w:rPr>
          <w:b w:val="0"/>
          <w:lang w:bidi="ru-RU"/>
        </w:rPr>
        <w:t>- ГАС «Управление» (единая государственная инОормационная система, обеспечивающая сбор, учет, обработку и анализ данных, содержащихся в государственных и муниципальных инОормационных ресурсах, аналитических данных, данных оОициальной государственной статистики) и др.</w:t>
      </w:r>
    </w:p>
    <w:p w:rsidR="0002379F" w:rsidRPr="00315204" w:rsidRDefault="0002379F" w:rsidP="007F3B41">
      <w:pPr>
        <w:pStyle w:val="1"/>
        <w:shd w:val="clear" w:color="auto" w:fill="auto"/>
        <w:ind w:firstLine="709"/>
        <w:jc w:val="both"/>
        <w:rPr>
          <w:b w:val="0"/>
          <w:lang w:bidi="ru-RU"/>
        </w:rPr>
      </w:pPr>
      <w:r w:rsidRPr="00315204">
        <w:rPr>
          <w:b w:val="0"/>
          <w:lang w:bidi="ru-RU"/>
        </w:rPr>
        <w:t>16 муниципальных услуг в администрации округа оказываются в электронном виде, таких так:</w:t>
      </w:r>
    </w:p>
    <w:p w:rsidR="0002379F" w:rsidRPr="00315204" w:rsidRDefault="0002379F" w:rsidP="007F3B41">
      <w:pPr>
        <w:pStyle w:val="1"/>
        <w:shd w:val="clear" w:color="auto" w:fill="auto"/>
        <w:ind w:firstLine="709"/>
        <w:jc w:val="both"/>
        <w:rPr>
          <w:b w:val="0"/>
        </w:rPr>
      </w:pPr>
      <w:r w:rsidRPr="00315204">
        <w:rPr>
          <w:b w:val="0"/>
          <w:lang w:bidi="ru-RU"/>
        </w:rPr>
        <w:t>- постановка на учёт, выдача направления для зачисления ребенка, в том числе в порядке перевода в образовательную организацию, осуществляющую деятельность по образовательной программе дошкольного образования;</w:t>
      </w:r>
    </w:p>
    <w:p w:rsidR="0002379F" w:rsidRPr="00315204" w:rsidRDefault="0002379F" w:rsidP="007F3B41">
      <w:pPr>
        <w:pStyle w:val="1"/>
        <w:shd w:val="clear" w:color="auto" w:fill="auto"/>
        <w:tabs>
          <w:tab w:val="left" w:pos="2890"/>
        </w:tabs>
        <w:ind w:firstLine="709"/>
        <w:jc w:val="both"/>
        <w:rPr>
          <w:b w:val="0"/>
        </w:rPr>
      </w:pPr>
      <w:r w:rsidRPr="00315204">
        <w:rPr>
          <w:b w:val="0"/>
          <w:lang w:bidi="ru-RU"/>
        </w:rPr>
        <w:t>- выдача градостроительного плана земельного участка; разрешения на строительство; на условно разрешенный вид использования земельного участка или объекта капитального строительства;</w:t>
      </w:r>
    </w:p>
    <w:p w:rsidR="0002379F" w:rsidRPr="00315204" w:rsidRDefault="0002379F" w:rsidP="007F3B41">
      <w:pPr>
        <w:pStyle w:val="1"/>
        <w:numPr>
          <w:ilvl w:val="0"/>
          <w:numId w:val="18"/>
        </w:numPr>
        <w:shd w:val="clear" w:color="auto" w:fill="auto"/>
        <w:tabs>
          <w:tab w:val="left" w:pos="1496"/>
        </w:tabs>
        <w:ind w:firstLine="709"/>
        <w:jc w:val="both"/>
        <w:rPr>
          <w:b w:val="0"/>
        </w:rPr>
      </w:pPr>
      <w:r w:rsidRPr="00315204">
        <w:rPr>
          <w:b w:val="0"/>
          <w:lang w:bidi="ru-RU"/>
        </w:rPr>
        <w:t>выдача разрешений на право организации розничного рынка и др.</w:t>
      </w:r>
    </w:p>
    <w:p w:rsidR="0002379F" w:rsidRPr="00315204" w:rsidRDefault="0002379F" w:rsidP="007F3B41">
      <w:pPr>
        <w:pStyle w:val="1"/>
        <w:shd w:val="clear" w:color="auto" w:fill="auto"/>
        <w:ind w:firstLine="709"/>
        <w:jc w:val="both"/>
        <w:rPr>
          <w:b w:val="0"/>
        </w:rPr>
      </w:pPr>
      <w:r w:rsidRPr="00315204">
        <w:rPr>
          <w:b w:val="0"/>
          <w:lang w:bidi="ru-RU"/>
        </w:rPr>
        <w:t>На сегодняшний день реализован целый ряд результативных цифровых платформ обратной связи, таких как:</w:t>
      </w:r>
    </w:p>
    <w:p w:rsidR="0002379F" w:rsidRPr="00315204" w:rsidRDefault="0002379F" w:rsidP="007F3B41">
      <w:pPr>
        <w:pStyle w:val="1"/>
        <w:numPr>
          <w:ilvl w:val="0"/>
          <w:numId w:val="18"/>
        </w:numPr>
        <w:shd w:val="clear" w:color="auto" w:fill="auto"/>
        <w:tabs>
          <w:tab w:val="left" w:pos="1494"/>
        </w:tabs>
        <w:ind w:firstLine="709"/>
        <w:jc w:val="both"/>
        <w:rPr>
          <w:b w:val="0"/>
        </w:rPr>
      </w:pPr>
      <w:r w:rsidRPr="00315204">
        <w:rPr>
          <w:b w:val="0"/>
          <w:lang w:bidi="ru-RU"/>
        </w:rPr>
        <w:t>платформы обратной связи (ПОС);</w:t>
      </w:r>
    </w:p>
    <w:p w:rsidR="0002379F" w:rsidRPr="00315204" w:rsidRDefault="0002379F" w:rsidP="007F3B41">
      <w:pPr>
        <w:pStyle w:val="1"/>
        <w:numPr>
          <w:ilvl w:val="0"/>
          <w:numId w:val="18"/>
        </w:numPr>
        <w:shd w:val="clear" w:color="auto" w:fill="auto"/>
        <w:tabs>
          <w:tab w:val="left" w:pos="1494"/>
        </w:tabs>
        <w:ind w:firstLine="709"/>
        <w:jc w:val="both"/>
        <w:rPr>
          <w:b w:val="0"/>
        </w:rPr>
      </w:pPr>
      <w:r w:rsidRPr="00315204">
        <w:rPr>
          <w:b w:val="0"/>
          <w:lang w:bidi="ru-RU"/>
        </w:rPr>
        <w:t>платформы «Активный гражданин»;</w:t>
      </w:r>
    </w:p>
    <w:p w:rsidR="0002379F" w:rsidRPr="00315204" w:rsidRDefault="0002379F" w:rsidP="007F3B41">
      <w:pPr>
        <w:pStyle w:val="1"/>
        <w:numPr>
          <w:ilvl w:val="0"/>
          <w:numId w:val="18"/>
        </w:numPr>
        <w:shd w:val="clear" w:color="auto" w:fill="auto"/>
        <w:tabs>
          <w:tab w:val="left" w:pos="1494"/>
          <w:tab w:val="left" w:pos="7307"/>
        </w:tabs>
        <w:ind w:firstLine="709"/>
        <w:jc w:val="both"/>
        <w:rPr>
          <w:b w:val="0"/>
        </w:rPr>
      </w:pPr>
      <w:r w:rsidRPr="00315204">
        <w:rPr>
          <w:b w:val="0"/>
          <w:lang w:bidi="ru-RU"/>
        </w:rPr>
        <w:t>платформы «ОНФ.Помощь»;</w:t>
      </w:r>
      <w:r w:rsidRPr="00315204">
        <w:rPr>
          <w:b w:val="0"/>
          <w:lang w:bidi="ru-RU"/>
        </w:rPr>
        <w:tab/>
      </w:r>
    </w:p>
    <w:p w:rsidR="0002379F" w:rsidRPr="00315204" w:rsidRDefault="0002379F" w:rsidP="007F3B41">
      <w:pPr>
        <w:pStyle w:val="1"/>
        <w:numPr>
          <w:ilvl w:val="0"/>
          <w:numId w:val="18"/>
        </w:numPr>
        <w:shd w:val="clear" w:color="auto" w:fill="auto"/>
        <w:tabs>
          <w:tab w:val="left" w:pos="1494"/>
        </w:tabs>
        <w:ind w:firstLine="709"/>
        <w:jc w:val="both"/>
        <w:rPr>
          <w:b w:val="0"/>
        </w:rPr>
      </w:pPr>
      <w:r w:rsidRPr="00315204">
        <w:rPr>
          <w:b w:val="0"/>
          <w:lang w:bidi="ru-RU"/>
        </w:rPr>
        <w:t>СЭД (система - электронного-документооборота);</w:t>
      </w:r>
    </w:p>
    <w:p w:rsidR="0002379F" w:rsidRPr="00315204" w:rsidRDefault="0002379F" w:rsidP="007F3B41">
      <w:pPr>
        <w:pStyle w:val="1"/>
        <w:numPr>
          <w:ilvl w:val="0"/>
          <w:numId w:val="18"/>
        </w:numPr>
        <w:shd w:val="clear" w:color="auto" w:fill="auto"/>
        <w:tabs>
          <w:tab w:val="left" w:pos="1489"/>
        </w:tabs>
        <w:ind w:firstLine="709"/>
        <w:jc w:val="both"/>
        <w:rPr>
          <w:b w:val="0"/>
        </w:rPr>
      </w:pPr>
      <w:r w:rsidRPr="00315204">
        <w:rPr>
          <w:b w:val="0"/>
          <w:lang w:bidi="ru-RU"/>
        </w:rPr>
        <w:t>И, как уже говорилось выше, системы «Инцидент-менеджмент».</w:t>
      </w:r>
    </w:p>
    <w:p w:rsidR="0002379F" w:rsidRPr="00315204" w:rsidRDefault="0002379F" w:rsidP="007F3B41">
      <w:pPr>
        <w:pStyle w:val="1"/>
        <w:shd w:val="clear" w:color="auto" w:fill="auto"/>
        <w:ind w:firstLine="709"/>
        <w:jc w:val="both"/>
        <w:rPr>
          <w:b w:val="0"/>
        </w:rPr>
      </w:pPr>
      <w:r w:rsidRPr="00315204">
        <w:rPr>
          <w:b w:val="0"/>
          <w:lang w:bidi="ru-RU"/>
        </w:rPr>
        <w:t xml:space="preserve">С 2016 года в городском округе успешно функционирует многофункциональный центр предоставления государственных и муниципальных услуг (МФЦ), в котором государственные </w:t>
      </w:r>
      <w:r w:rsidRPr="00315204">
        <w:rPr>
          <w:b w:val="0"/>
          <w:bCs w:val="0"/>
          <w:i/>
          <w:iCs/>
          <w:lang w:bidi="ru-RU"/>
        </w:rPr>
        <w:t xml:space="preserve">и </w:t>
      </w:r>
      <w:r w:rsidRPr="00315204">
        <w:rPr>
          <w:b w:val="0"/>
          <w:lang w:bidi="ru-RU"/>
        </w:rPr>
        <w:t>муниципальные услуги предоставляются по принципу ''одного окна'', что исключает обращение граждан и юридических лиц в различные органы власти для получения услуг. Обслуживание заявителей осуществляется на бесплатной основе по системе электронной очереди. Для удобства граждан работает сервис предварительной записи, в том числе и через сеть Интернет.</w:t>
      </w:r>
    </w:p>
    <w:p w:rsidR="0002379F" w:rsidRPr="00315204" w:rsidRDefault="0002379F" w:rsidP="007F3B41">
      <w:pPr>
        <w:pStyle w:val="1"/>
        <w:shd w:val="clear" w:color="auto" w:fill="auto"/>
        <w:ind w:firstLine="709"/>
        <w:jc w:val="both"/>
        <w:rPr>
          <w:b w:val="0"/>
        </w:rPr>
      </w:pPr>
      <w:r w:rsidRPr="00315204">
        <w:rPr>
          <w:b w:val="0"/>
          <w:lang w:bidi="ru-RU"/>
        </w:rPr>
        <w:t xml:space="preserve">В результате на конец отчетного года в МФЦ предоставляется более 70 видов государственных и муниципальных услуг. Сорочинский МФЦ в рейтинге среди МФЦ других МО всегда в пятерке лучших. Это заслуга, прежде всего, директора Золотаревой М.И. </w:t>
      </w:r>
    </w:p>
    <w:p w:rsidR="0002379F" w:rsidRPr="00315204" w:rsidRDefault="0002379F" w:rsidP="007F3B41">
      <w:pPr>
        <w:pStyle w:val="1"/>
        <w:shd w:val="clear" w:color="auto" w:fill="auto"/>
        <w:ind w:firstLine="709"/>
        <w:jc w:val="both"/>
        <w:rPr>
          <w:b w:val="0"/>
        </w:rPr>
      </w:pPr>
      <w:r w:rsidRPr="00315204">
        <w:rPr>
          <w:b w:val="0"/>
          <w:lang w:bidi="ru-RU"/>
        </w:rPr>
        <w:t>В Центре работают пункты по регистрации и подтверждению учетных записей в «личном кабинете» и восстановлению пароля на Едином портале. За год такими услугами воспользовались более 23 тысяч сорочинцев.</w:t>
      </w:r>
    </w:p>
    <w:p w:rsidR="0002379F" w:rsidRPr="00315204" w:rsidRDefault="0002379F" w:rsidP="007F3B41">
      <w:pPr>
        <w:pStyle w:val="1"/>
        <w:shd w:val="clear" w:color="auto" w:fill="auto"/>
        <w:ind w:firstLine="709"/>
        <w:jc w:val="both"/>
        <w:rPr>
          <w:b w:val="0"/>
        </w:rPr>
      </w:pPr>
      <w:r w:rsidRPr="00315204">
        <w:rPr>
          <w:b w:val="0"/>
          <w:lang w:bidi="ru-RU"/>
        </w:rPr>
        <w:t>На базе Центра открыто «Окно для бизнеса» для предоставления услуг малого и среднего предпринимательства.</w:t>
      </w:r>
    </w:p>
    <w:p w:rsidR="0002379F" w:rsidRPr="00315204" w:rsidRDefault="0002379F" w:rsidP="007F3B41">
      <w:pPr>
        <w:pStyle w:val="1"/>
        <w:shd w:val="clear" w:color="auto" w:fill="auto"/>
        <w:ind w:firstLine="709"/>
        <w:jc w:val="both"/>
        <w:rPr>
          <w:b w:val="0"/>
          <w:lang w:bidi="ru-RU"/>
        </w:rPr>
      </w:pPr>
      <w:r w:rsidRPr="00315204">
        <w:rPr>
          <w:b w:val="0"/>
          <w:lang w:bidi="ru-RU"/>
        </w:rPr>
        <w:t xml:space="preserve">Всего за год в МФЦ было принято 23 890 заявлений на предоставление </w:t>
      </w:r>
      <w:r w:rsidRPr="00315204">
        <w:rPr>
          <w:b w:val="0"/>
          <w:lang w:bidi="ru-RU"/>
        </w:rPr>
        <w:lastRenderedPageBreak/>
        <w:t>государственных и муниципальных услуг, оказано более 46 682 консультации.</w:t>
      </w:r>
    </w:p>
    <w:p w:rsidR="0002379F" w:rsidRPr="00315204" w:rsidRDefault="0002379F" w:rsidP="007F3B41">
      <w:pPr>
        <w:pStyle w:val="1"/>
        <w:shd w:val="clear" w:color="auto" w:fill="auto"/>
        <w:ind w:firstLine="709"/>
        <w:jc w:val="both"/>
        <w:rPr>
          <w:b w:val="0"/>
        </w:rPr>
      </w:pPr>
      <w:r w:rsidRPr="00315204">
        <w:rPr>
          <w:b w:val="0"/>
          <w:lang w:bidi="ru-RU"/>
        </w:rPr>
        <w:t xml:space="preserve">По итогам 2021 года МФЦ Сорочинского городского округа </w:t>
      </w:r>
      <w:r w:rsidRPr="00315204">
        <w:rPr>
          <w:rFonts w:eastAsia="Arial"/>
          <w:b w:val="0"/>
          <w:lang w:bidi="ru-RU"/>
        </w:rPr>
        <w:t xml:space="preserve"> занимает второе место среди МФЦ муниципальных образований Оренбургской области. </w:t>
      </w:r>
    </w:p>
    <w:p w:rsidR="0002379F" w:rsidRPr="00315204" w:rsidRDefault="0002379F" w:rsidP="007F3B41">
      <w:pPr>
        <w:pStyle w:val="1"/>
        <w:shd w:val="clear" w:color="auto" w:fill="auto"/>
        <w:ind w:firstLine="709"/>
        <w:jc w:val="both"/>
        <w:rPr>
          <w:b w:val="0"/>
        </w:rPr>
      </w:pPr>
      <w:r w:rsidRPr="00315204">
        <w:rPr>
          <w:b w:val="0"/>
          <w:lang w:bidi="ru-RU"/>
        </w:rPr>
        <w:t xml:space="preserve">В наш век цифровой трансформации перед нами стоят следующие задачи в сфере </w:t>
      </w:r>
      <w:r w:rsidRPr="00315204">
        <w:rPr>
          <w:b w:val="0"/>
          <w:u w:val="single"/>
          <w:lang w:bidi="ru-RU"/>
        </w:rPr>
        <w:t>предоставления му</w:t>
      </w:r>
      <w:r w:rsidRPr="00315204">
        <w:rPr>
          <w:b w:val="0"/>
          <w:lang w:bidi="ru-RU"/>
        </w:rPr>
        <w:t>ниципальных услуг:</w:t>
      </w:r>
    </w:p>
    <w:p w:rsidR="0002379F" w:rsidRPr="00315204" w:rsidRDefault="0002379F" w:rsidP="007F3B41">
      <w:pPr>
        <w:pStyle w:val="1"/>
        <w:numPr>
          <w:ilvl w:val="0"/>
          <w:numId w:val="19"/>
        </w:numPr>
        <w:shd w:val="clear" w:color="auto" w:fill="auto"/>
        <w:tabs>
          <w:tab w:val="left" w:pos="1431"/>
        </w:tabs>
        <w:ind w:firstLine="709"/>
        <w:jc w:val="both"/>
        <w:rPr>
          <w:b w:val="0"/>
        </w:rPr>
      </w:pPr>
      <w:r w:rsidRPr="00315204">
        <w:rPr>
          <w:b w:val="0"/>
          <w:lang w:bidi="ru-RU"/>
        </w:rPr>
        <w:t xml:space="preserve">Увеличения количества предоставления муниципальных услуг в электронном виде. </w:t>
      </w:r>
    </w:p>
    <w:p w:rsidR="0002379F" w:rsidRPr="00315204" w:rsidRDefault="0002379F" w:rsidP="007F3B41">
      <w:pPr>
        <w:pStyle w:val="1"/>
        <w:numPr>
          <w:ilvl w:val="0"/>
          <w:numId w:val="19"/>
        </w:numPr>
        <w:shd w:val="clear" w:color="auto" w:fill="auto"/>
        <w:tabs>
          <w:tab w:val="left" w:pos="1416"/>
        </w:tabs>
        <w:ind w:firstLine="709"/>
        <w:jc w:val="both"/>
        <w:rPr>
          <w:b w:val="0"/>
        </w:rPr>
      </w:pPr>
      <w:r w:rsidRPr="00315204">
        <w:rPr>
          <w:b w:val="0"/>
          <w:lang w:bidi="ru-RU"/>
        </w:rPr>
        <w:t>Усиление мер контроля за качеством и сроками предоставления муниципальных услуг, контроля за обращениями граждан.</w:t>
      </w:r>
    </w:p>
    <w:p w:rsidR="0002379F" w:rsidRPr="00315204" w:rsidRDefault="0002379F" w:rsidP="007F3B41">
      <w:pPr>
        <w:pStyle w:val="1"/>
        <w:shd w:val="clear" w:color="auto" w:fill="auto"/>
        <w:ind w:firstLine="709"/>
        <w:jc w:val="both"/>
        <w:rPr>
          <w:b w:val="0"/>
        </w:rPr>
      </w:pPr>
      <w:r w:rsidRPr="00315204">
        <w:rPr>
          <w:b w:val="0"/>
          <w:lang w:bidi="ru-RU"/>
        </w:rPr>
        <w:t>З. Организация работы обратной связи, позволяющей получать предложения и жалобы по организации работы администрации.</w:t>
      </w:r>
      <w:r w:rsidRPr="00315204">
        <w:rPr>
          <w:b w:val="0"/>
          <w:strike/>
          <w:lang w:bidi="ru-RU"/>
        </w:rPr>
        <w:t xml:space="preserve"> </w:t>
      </w:r>
    </w:p>
    <w:p w:rsidR="0002379F" w:rsidRPr="00315204" w:rsidRDefault="0002379F" w:rsidP="007F3B41">
      <w:pPr>
        <w:pStyle w:val="1"/>
        <w:shd w:val="clear" w:color="auto" w:fill="auto"/>
        <w:ind w:firstLine="709"/>
        <w:jc w:val="both"/>
        <w:rPr>
          <w:b w:val="0"/>
          <w:lang w:bidi="ru-RU"/>
        </w:rPr>
      </w:pPr>
      <w:r w:rsidRPr="00315204">
        <w:rPr>
          <w:b w:val="0"/>
          <w:lang w:bidi="ru-RU"/>
        </w:rPr>
        <w:t>4.Создание возможности для заявителей оценить качество предоставленных услуг.</w:t>
      </w:r>
    </w:p>
    <w:p w:rsidR="0002379F" w:rsidRPr="00315204" w:rsidRDefault="0002379F" w:rsidP="007F3B41">
      <w:pPr>
        <w:pStyle w:val="1"/>
        <w:shd w:val="clear" w:color="auto" w:fill="auto"/>
        <w:ind w:firstLine="709"/>
        <w:jc w:val="both"/>
        <w:rPr>
          <w:b w:val="0"/>
        </w:rPr>
      </w:pP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Уважаемые сорочинцы! Уважаемые депутаты!</w:t>
      </w:r>
    </w:p>
    <w:p w:rsidR="009B49D5" w:rsidRPr="00315204" w:rsidRDefault="009B49D5" w:rsidP="007F3B41">
      <w:pPr>
        <w:spacing w:after="0" w:line="240" w:lineRule="auto"/>
        <w:ind w:firstLine="709"/>
        <w:jc w:val="both"/>
        <w:rPr>
          <w:rFonts w:ascii="Times New Roman" w:hAnsi="Times New Roman"/>
          <w:sz w:val="28"/>
          <w:szCs w:val="28"/>
        </w:rPr>
      </w:pP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Главной целью нашей работы является неуклонное повышение уровня и качества жизни сорочан. Это  руководство к действию для каждого из нас.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Очень важно, чтобы каждый наш земляк, будь он из Сорочинска, Пронькино или Каменки, мог сказать: «Да, проблем ещё много, но жизнь все-таки улучшается».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  Запросы общества постоянно растут и сейчас они значительно отличаются от представления, что «малая родина – это где светло и тепло». Все хотят иметь для себя и своих детей достойную работу и заработную плату, ощущать эффективность системы жилищно-коммунального хозяйства, образования, здравоохранения, видеть вокруг себя красивые общественные пространства, жить жизнью, наполненной яркими событиями. Эти простые и понятные вещи и составляют основу нашей деятельности.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Чтобы добиться результата, надо не так много, как кажется на первый взгляд.</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Важен внутренний настрой каждого из нас.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Нужна вера в то, что мы делаем.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И самое главное: нужно слышать людей и работать для людей!</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Я призываю двигаться быстрее и достигать большего. </w:t>
      </w:r>
    </w:p>
    <w:p w:rsidR="009B49D5" w:rsidRPr="00315204" w:rsidRDefault="009B49D5" w:rsidP="007F3B41">
      <w:pPr>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Убеждена, что это нам по силам. </w:t>
      </w:r>
    </w:p>
    <w:p w:rsidR="009B49D5" w:rsidRPr="00315204" w:rsidRDefault="009B49D5" w:rsidP="007F3B41">
      <w:pPr>
        <w:shd w:val="clear" w:color="auto" w:fill="FFFFFF"/>
        <w:spacing w:after="0" w:line="240" w:lineRule="auto"/>
        <w:ind w:firstLine="709"/>
        <w:jc w:val="both"/>
        <w:rPr>
          <w:rFonts w:ascii="Times New Roman" w:hAnsi="Times New Roman"/>
          <w:sz w:val="28"/>
          <w:szCs w:val="28"/>
        </w:rPr>
      </w:pPr>
      <w:r w:rsidRPr="00315204">
        <w:rPr>
          <w:rFonts w:ascii="Times New Roman" w:hAnsi="Times New Roman"/>
          <w:sz w:val="28"/>
          <w:szCs w:val="28"/>
          <w:lang w:eastAsia="ru-RU"/>
        </w:rPr>
        <w:t xml:space="preserve">Сегодня хочется выразить благодарность Правительству Оренбургской области за поддержку наших начинаний. Особая признательность - ветеранам за их неустанную работу по патриотическому воспитанию молодежи, общественности и всем неравнодушным жителям - за активное участие в жизни округа. Отдельное спасибо </w:t>
      </w:r>
      <w:r w:rsidRPr="00315204">
        <w:rPr>
          <w:rFonts w:ascii="Times New Roman" w:hAnsi="Times New Roman"/>
          <w:sz w:val="28"/>
          <w:szCs w:val="28"/>
        </w:rPr>
        <w:t xml:space="preserve">депутатам, руководителям предприятий и организаций, представителям общественных организаций за </w:t>
      </w:r>
      <w:r w:rsidRPr="00315204">
        <w:rPr>
          <w:rFonts w:ascii="Times New Roman" w:hAnsi="Times New Roman"/>
          <w:sz w:val="28"/>
          <w:szCs w:val="28"/>
        </w:rPr>
        <w:lastRenderedPageBreak/>
        <w:t xml:space="preserve">совместную работу, без понимания и поддержки которых достигнутые результаты были бы невозможны. </w:t>
      </w:r>
    </w:p>
    <w:p w:rsidR="009B49D5" w:rsidRPr="00315204" w:rsidRDefault="009B49D5" w:rsidP="007F3B41">
      <w:pPr>
        <w:widowControl w:val="0"/>
        <w:pBdr>
          <w:bottom w:val="single" w:sz="4" w:space="30" w:color="FFFFFF"/>
        </w:pBdr>
        <w:tabs>
          <w:tab w:val="left" w:pos="9540"/>
        </w:tabs>
        <w:autoSpaceDE w:val="0"/>
        <w:autoSpaceDN w:val="0"/>
        <w:adjustRightInd w:val="0"/>
        <w:spacing w:after="0" w:line="240" w:lineRule="auto"/>
        <w:ind w:firstLine="709"/>
        <w:jc w:val="both"/>
        <w:rPr>
          <w:rFonts w:ascii="Times New Roman" w:hAnsi="Times New Roman"/>
          <w:sz w:val="28"/>
          <w:szCs w:val="28"/>
        </w:rPr>
      </w:pPr>
      <w:r w:rsidRPr="00315204">
        <w:rPr>
          <w:rFonts w:ascii="Times New Roman" w:hAnsi="Times New Roman"/>
          <w:sz w:val="28"/>
          <w:szCs w:val="28"/>
        </w:rPr>
        <w:t xml:space="preserve">И, конечно же, спасибо жителям, неравнодушным труженикам. Особые слова благодарности нашим спонсорам, оказывающим благотворительную помощь в течение года: Аравицкой Ольге Михайловне, Бакирову Ренату Нагимуллаевичу, Волковой Людмиле Николаевне, Бекмухамедову Ильгизу Газизовичу, Спигиной Валентине Васильевне, Черемисиной Ирине Владимровне, Митину Андрею Анатольевичу, Халину Игорю Сергеевичу, Корчагиной Светлане Николаевне, Пухову Виктору Михайловичу и многим другим. </w:t>
      </w:r>
    </w:p>
    <w:p w:rsidR="007F3B41" w:rsidRPr="00315204" w:rsidRDefault="009B49D5" w:rsidP="007F3B41">
      <w:pPr>
        <w:widowControl w:val="0"/>
        <w:pBdr>
          <w:bottom w:val="single" w:sz="4" w:space="30" w:color="FFFFFF"/>
        </w:pBdr>
        <w:tabs>
          <w:tab w:val="left" w:pos="9540"/>
        </w:tabs>
        <w:autoSpaceDE w:val="0"/>
        <w:autoSpaceDN w:val="0"/>
        <w:adjustRightInd w:val="0"/>
        <w:spacing w:after="0" w:line="240" w:lineRule="auto"/>
        <w:ind w:firstLine="709"/>
        <w:jc w:val="both"/>
        <w:rPr>
          <w:rFonts w:ascii="Times New Roman" w:hAnsi="Times New Roman"/>
          <w:sz w:val="28"/>
          <w:szCs w:val="28"/>
          <w:lang w:eastAsia="ru-RU"/>
        </w:rPr>
      </w:pPr>
      <w:r w:rsidRPr="00315204">
        <w:rPr>
          <w:rFonts w:ascii="Times New Roman" w:hAnsi="Times New Roman"/>
          <w:sz w:val="28"/>
          <w:szCs w:val="28"/>
        </w:rPr>
        <w:t xml:space="preserve">Жизнь постоянно ставит перед нами новые цели. </w:t>
      </w:r>
      <w:r w:rsidRPr="00315204">
        <w:rPr>
          <w:rFonts w:ascii="Times New Roman" w:hAnsi="Times New Roman"/>
          <w:sz w:val="28"/>
          <w:szCs w:val="28"/>
          <w:lang w:eastAsia="ru-RU"/>
        </w:rPr>
        <w:t>Только единой командой и ежедневным трудом мы сможем решить задачи, поставленные Президентом Российской</w:t>
      </w:r>
      <w:r w:rsidR="004C501A" w:rsidRPr="00315204">
        <w:rPr>
          <w:rFonts w:ascii="Times New Roman" w:hAnsi="Times New Roman"/>
          <w:sz w:val="28"/>
          <w:szCs w:val="28"/>
          <w:lang w:eastAsia="ru-RU"/>
        </w:rPr>
        <w:t xml:space="preserve"> Федерации Владимиром Владимировичем</w:t>
      </w:r>
      <w:r w:rsidRPr="00315204">
        <w:rPr>
          <w:rFonts w:ascii="Times New Roman" w:hAnsi="Times New Roman"/>
          <w:sz w:val="28"/>
          <w:szCs w:val="28"/>
          <w:lang w:eastAsia="ru-RU"/>
        </w:rPr>
        <w:t xml:space="preserve"> Путиным и  Губе</w:t>
      </w:r>
      <w:r w:rsidR="004C501A" w:rsidRPr="00315204">
        <w:rPr>
          <w:rFonts w:ascii="Times New Roman" w:hAnsi="Times New Roman"/>
          <w:sz w:val="28"/>
          <w:szCs w:val="28"/>
          <w:lang w:eastAsia="ru-RU"/>
        </w:rPr>
        <w:t xml:space="preserve">рнатором Оренбургской области Денисом Владимировичем </w:t>
      </w:r>
      <w:r w:rsidRPr="00315204">
        <w:rPr>
          <w:rFonts w:ascii="Times New Roman" w:hAnsi="Times New Roman"/>
          <w:sz w:val="28"/>
          <w:szCs w:val="28"/>
          <w:lang w:eastAsia="ru-RU"/>
        </w:rPr>
        <w:t xml:space="preserve"> Паслером, и достичь положительных результатов.</w:t>
      </w:r>
      <w:r w:rsidR="007F3B41" w:rsidRPr="00315204">
        <w:rPr>
          <w:rFonts w:ascii="Times New Roman" w:hAnsi="Times New Roman"/>
          <w:sz w:val="28"/>
          <w:szCs w:val="28"/>
          <w:lang w:eastAsia="ru-RU"/>
        </w:rPr>
        <w:t xml:space="preserve"> </w:t>
      </w:r>
    </w:p>
    <w:p w:rsidR="009B49D5" w:rsidRPr="00315204" w:rsidRDefault="009B49D5" w:rsidP="007F3B41">
      <w:pPr>
        <w:widowControl w:val="0"/>
        <w:pBdr>
          <w:bottom w:val="single" w:sz="4" w:space="30" w:color="FFFFFF"/>
        </w:pBdr>
        <w:tabs>
          <w:tab w:val="left" w:pos="9540"/>
        </w:tabs>
        <w:autoSpaceDE w:val="0"/>
        <w:autoSpaceDN w:val="0"/>
        <w:adjustRightInd w:val="0"/>
        <w:spacing w:after="0" w:line="240" w:lineRule="auto"/>
        <w:ind w:firstLine="709"/>
        <w:jc w:val="both"/>
        <w:rPr>
          <w:rFonts w:ascii="Times New Roman" w:hAnsi="Times New Roman"/>
          <w:sz w:val="28"/>
          <w:szCs w:val="28"/>
        </w:rPr>
      </w:pPr>
      <w:r w:rsidRPr="00315204">
        <w:rPr>
          <w:rFonts w:ascii="Times New Roman" w:hAnsi="Times New Roman"/>
          <w:sz w:val="28"/>
          <w:szCs w:val="28"/>
        </w:rPr>
        <w:t>Благодарю за внимание!</w:t>
      </w:r>
    </w:p>
    <w:p w:rsidR="009B49D5" w:rsidRPr="00315204" w:rsidRDefault="009B49D5" w:rsidP="007F3B41">
      <w:pPr>
        <w:spacing w:after="0" w:line="240" w:lineRule="auto"/>
        <w:ind w:firstLine="709"/>
        <w:jc w:val="both"/>
        <w:rPr>
          <w:rFonts w:ascii="Times New Roman" w:hAnsi="Times New Roman"/>
          <w:sz w:val="28"/>
          <w:szCs w:val="28"/>
        </w:rPr>
      </w:pPr>
    </w:p>
    <w:p w:rsidR="009B49D5" w:rsidRPr="00315204" w:rsidRDefault="009B49D5" w:rsidP="007F3B41">
      <w:pPr>
        <w:spacing w:after="0" w:line="240" w:lineRule="auto"/>
        <w:ind w:firstLine="709"/>
        <w:rPr>
          <w:rFonts w:ascii="Times New Roman" w:hAnsi="Times New Roman"/>
          <w:sz w:val="28"/>
          <w:szCs w:val="28"/>
        </w:rPr>
      </w:pPr>
    </w:p>
    <w:p w:rsidR="009B49D5" w:rsidRPr="00315204" w:rsidRDefault="009B49D5" w:rsidP="007F3B41">
      <w:pPr>
        <w:pStyle w:val="a3"/>
        <w:spacing w:before="0" w:beforeAutospacing="0" w:after="0" w:afterAutospacing="0"/>
        <w:ind w:firstLine="709"/>
        <w:jc w:val="both"/>
        <w:rPr>
          <w:sz w:val="28"/>
          <w:szCs w:val="28"/>
        </w:rPr>
      </w:pPr>
    </w:p>
    <w:p w:rsidR="009B49D5" w:rsidRPr="00315204" w:rsidRDefault="009B49D5" w:rsidP="007F3B41">
      <w:pPr>
        <w:pStyle w:val="a3"/>
        <w:spacing w:before="0" w:beforeAutospacing="0" w:after="0" w:afterAutospacing="0"/>
        <w:ind w:firstLine="709"/>
        <w:jc w:val="both"/>
        <w:rPr>
          <w:sz w:val="28"/>
          <w:szCs w:val="28"/>
        </w:rPr>
      </w:pPr>
    </w:p>
    <w:sectPr w:rsidR="009B49D5" w:rsidRPr="00315204" w:rsidSect="009F113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6F" w:rsidRDefault="0070216F" w:rsidP="005A73D0">
      <w:pPr>
        <w:spacing w:after="0" w:line="240" w:lineRule="auto"/>
      </w:pPr>
      <w:r>
        <w:separator/>
      </w:r>
    </w:p>
  </w:endnote>
  <w:endnote w:type="continuationSeparator" w:id="0">
    <w:p w:rsidR="0070216F" w:rsidRDefault="0070216F" w:rsidP="005A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04" w:rsidRDefault="00315204">
    <w:pPr>
      <w:pStyle w:val="af"/>
    </w:pPr>
    <w:r>
      <w:fldChar w:fldCharType="begin"/>
    </w:r>
    <w:r>
      <w:instrText>PAGE   \* MERGEFORMAT</w:instrText>
    </w:r>
    <w:r>
      <w:fldChar w:fldCharType="separate"/>
    </w:r>
    <w:r w:rsidR="009E6391">
      <w:rPr>
        <w:noProof/>
      </w:rPr>
      <w:t>1</w:t>
    </w:r>
    <w:r>
      <w:rPr>
        <w:noProof/>
      </w:rPr>
      <w:fldChar w:fldCharType="end"/>
    </w:r>
  </w:p>
  <w:p w:rsidR="00315204" w:rsidRDefault="003152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6F" w:rsidRDefault="0070216F" w:rsidP="005A73D0">
      <w:pPr>
        <w:spacing w:after="0" w:line="240" w:lineRule="auto"/>
      </w:pPr>
      <w:r>
        <w:separator/>
      </w:r>
    </w:p>
  </w:footnote>
  <w:footnote w:type="continuationSeparator" w:id="0">
    <w:p w:rsidR="0070216F" w:rsidRDefault="0070216F" w:rsidP="005A7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2AB6"/>
    <w:multiLevelType w:val="hybridMultilevel"/>
    <w:tmpl w:val="73D08D30"/>
    <w:lvl w:ilvl="0" w:tplc="50C4C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8A67A8"/>
    <w:multiLevelType w:val="multilevel"/>
    <w:tmpl w:val="DB7EF4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D3FC1"/>
    <w:multiLevelType w:val="multilevel"/>
    <w:tmpl w:val="0F245C8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A7878"/>
    <w:multiLevelType w:val="hybridMultilevel"/>
    <w:tmpl w:val="F0906A9E"/>
    <w:lvl w:ilvl="0" w:tplc="8A100E26">
      <w:start w:val="1"/>
      <w:numFmt w:val="bullet"/>
      <w:lvlText w:val=""/>
      <w:lvlJc w:val="left"/>
      <w:pPr>
        <w:tabs>
          <w:tab w:val="num" w:pos="720"/>
        </w:tabs>
        <w:ind w:left="720" w:hanging="360"/>
      </w:pPr>
      <w:rPr>
        <w:rFonts w:ascii="Wingdings 2" w:hAnsi="Wingdings 2" w:hint="default"/>
      </w:rPr>
    </w:lvl>
    <w:lvl w:ilvl="1" w:tplc="2FC28D04" w:tentative="1">
      <w:start w:val="1"/>
      <w:numFmt w:val="bullet"/>
      <w:lvlText w:val=""/>
      <w:lvlJc w:val="left"/>
      <w:pPr>
        <w:tabs>
          <w:tab w:val="num" w:pos="1440"/>
        </w:tabs>
        <w:ind w:left="1440" w:hanging="360"/>
      </w:pPr>
      <w:rPr>
        <w:rFonts w:ascii="Wingdings 2" w:hAnsi="Wingdings 2" w:hint="default"/>
      </w:rPr>
    </w:lvl>
    <w:lvl w:ilvl="2" w:tplc="62A865A8" w:tentative="1">
      <w:start w:val="1"/>
      <w:numFmt w:val="bullet"/>
      <w:lvlText w:val=""/>
      <w:lvlJc w:val="left"/>
      <w:pPr>
        <w:tabs>
          <w:tab w:val="num" w:pos="2160"/>
        </w:tabs>
        <w:ind w:left="2160" w:hanging="360"/>
      </w:pPr>
      <w:rPr>
        <w:rFonts w:ascii="Wingdings 2" w:hAnsi="Wingdings 2" w:hint="default"/>
      </w:rPr>
    </w:lvl>
    <w:lvl w:ilvl="3" w:tplc="7C46FD30" w:tentative="1">
      <w:start w:val="1"/>
      <w:numFmt w:val="bullet"/>
      <w:lvlText w:val=""/>
      <w:lvlJc w:val="left"/>
      <w:pPr>
        <w:tabs>
          <w:tab w:val="num" w:pos="2880"/>
        </w:tabs>
        <w:ind w:left="2880" w:hanging="360"/>
      </w:pPr>
      <w:rPr>
        <w:rFonts w:ascii="Wingdings 2" w:hAnsi="Wingdings 2" w:hint="default"/>
      </w:rPr>
    </w:lvl>
    <w:lvl w:ilvl="4" w:tplc="C068D22C" w:tentative="1">
      <w:start w:val="1"/>
      <w:numFmt w:val="bullet"/>
      <w:lvlText w:val=""/>
      <w:lvlJc w:val="left"/>
      <w:pPr>
        <w:tabs>
          <w:tab w:val="num" w:pos="3600"/>
        </w:tabs>
        <w:ind w:left="3600" w:hanging="360"/>
      </w:pPr>
      <w:rPr>
        <w:rFonts w:ascii="Wingdings 2" w:hAnsi="Wingdings 2" w:hint="default"/>
      </w:rPr>
    </w:lvl>
    <w:lvl w:ilvl="5" w:tplc="652E201A" w:tentative="1">
      <w:start w:val="1"/>
      <w:numFmt w:val="bullet"/>
      <w:lvlText w:val=""/>
      <w:lvlJc w:val="left"/>
      <w:pPr>
        <w:tabs>
          <w:tab w:val="num" w:pos="4320"/>
        </w:tabs>
        <w:ind w:left="4320" w:hanging="360"/>
      </w:pPr>
      <w:rPr>
        <w:rFonts w:ascii="Wingdings 2" w:hAnsi="Wingdings 2" w:hint="default"/>
      </w:rPr>
    </w:lvl>
    <w:lvl w:ilvl="6" w:tplc="CC6A9230" w:tentative="1">
      <w:start w:val="1"/>
      <w:numFmt w:val="bullet"/>
      <w:lvlText w:val=""/>
      <w:lvlJc w:val="left"/>
      <w:pPr>
        <w:tabs>
          <w:tab w:val="num" w:pos="5040"/>
        </w:tabs>
        <w:ind w:left="5040" w:hanging="360"/>
      </w:pPr>
      <w:rPr>
        <w:rFonts w:ascii="Wingdings 2" w:hAnsi="Wingdings 2" w:hint="default"/>
      </w:rPr>
    </w:lvl>
    <w:lvl w:ilvl="7" w:tplc="E1728510" w:tentative="1">
      <w:start w:val="1"/>
      <w:numFmt w:val="bullet"/>
      <w:lvlText w:val=""/>
      <w:lvlJc w:val="left"/>
      <w:pPr>
        <w:tabs>
          <w:tab w:val="num" w:pos="5760"/>
        </w:tabs>
        <w:ind w:left="5760" w:hanging="360"/>
      </w:pPr>
      <w:rPr>
        <w:rFonts w:ascii="Wingdings 2" w:hAnsi="Wingdings 2" w:hint="default"/>
      </w:rPr>
    </w:lvl>
    <w:lvl w:ilvl="8" w:tplc="28B053D4" w:tentative="1">
      <w:start w:val="1"/>
      <w:numFmt w:val="bullet"/>
      <w:lvlText w:val=""/>
      <w:lvlJc w:val="left"/>
      <w:pPr>
        <w:tabs>
          <w:tab w:val="num" w:pos="6480"/>
        </w:tabs>
        <w:ind w:left="6480" w:hanging="360"/>
      </w:pPr>
      <w:rPr>
        <w:rFonts w:ascii="Wingdings 2" w:hAnsi="Wingdings 2" w:hint="default"/>
      </w:rPr>
    </w:lvl>
  </w:abstractNum>
  <w:abstractNum w:abstractNumId="4">
    <w:nsid w:val="123C3C4A"/>
    <w:multiLevelType w:val="hybridMultilevel"/>
    <w:tmpl w:val="4D5AD6CC"/>
    <w:lvl w:ilvl="0" w:tplc="1406AC44">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86E355C"/>
    <w:multiLevelType w:val="hybridMultilevel"/>
    <w:tmpl w:val="79CE6AF0"/>
    <w:lvl w:ilvl="0" w:tplc="08587678">
      <w:start w:val="1"/>
      <w:numFmt w:val="bullet"/>
      <w:lvlText w:val="-"/>
      <w:lvlJc w:val="left"/>
      <w:pPr>
        <w:tabs>
          <w:tab w:val="num" w:pos="720"/>
        </w:tabs>
        <w:ind w:left="720" w:hanging="360"/>
      </w:pPr>
      <w:rPr>
        <w:rFonts w:ascii="Times New Roman" w:hAnsi="Times New Roman" w:hint="default"/>
      </w:rPr>
    </w:lvl>
    <w:lvl w:ilvl="1" w:tplc="62CE0E90" w:tentative="1">
      <w:start w:val="1"/>
      <w:numFmt w:val="bullet"/>
      <w:lvlText w:val="-"/>
      <w:lvlJc w:val="left"/>
      <w:pPr>
        <w:tabs>
          <w:tab w:val="num" w:pos="1440"/>
        </w:tabs>
        <w:ind w:left="1440" w:hanging="360"/>
      </w:pPr>
      <w:rPr>
        <w:rFonts w:ascii="Times New Roman" w:hAnsi="Times New Roman" w:hint="default"/>
      </w:rPr>
    </w:lvl>
    <w:lvl w:ilvl="2" w:tplc="E60C1138" w:tentative="1">
      <w:start w:val="1"/>
      <w:numFmt w:val="bullet"/>
      <w:lvlText w:val="-"/>
      <w:lvlJc w:val="left"/>
      <w:pPr>
        <w:tabs>
          <w:tab w:val="num" w:pos="2160"/>
        </w:tabs>
        <w:ind w:left="2160" w:hanging="360"/>
      </w:pPr>
      <w:rPr>
        <w:rFonts w:ascii="Times New Roman" w:hAnsi="Times New Roman" w:hint="default"/>
      </w:rPr>
    </w:lvl>
    <w:lvl w:ilvl="3" w:tplc="02CEE3FA" w:tentative="1">
      <w:start w:val="1"/>
      <w:numFmt w:val="bullet"/>
      <w:lvlText w:val="-"/>
      <w:lvlJc w:val="left"/>
      <w:pPr>
        <w:tabs>
          <w:tab w:val="num" w:pos="2880"/>
        </w:tabs>
        <w:ind w:left="2880" w:hanging="360"/>
      </w:pPr>
      <w:rPr>
        <w:rFonts w:ascii="Times New Roman" w:hAnsi="Times New Roman" w:hint="default"/>
      </w:rPr>
    </w:lvl>
    <w:lvl w:ilvl="4" w:tplc="72B64E8E" w:tentative="1">
      <w:start w:val="1"/>
      <w:numFmt w:val="bullet"/>
      <w:lvlText w:val="-"/>
      <w:lvlJc w:val="left"/>
      <w:pPr>
        <w:tabs>
          <w:tab w:val="num" w:pos="3600"/>
        </w:tabs>
        <w:ind w:left="3600" w:hanging="360"/>
      </w:pPr>
      <w:rPr>
        <w:rFonts w:ascii="Times New Roman" w:hAnsi="Times New Roman" w:hint="default"/>
      </w:rPr>
    </w:lvl>
    <w:lvl w:ilvl="5" w:tplc="F23ECB20" w:tentative="1">
      <w:start w:val="1"/>
      <w:numFmt w:val="bullet"/>
      <w:lvlText w:val="-"/>
      <w:lvlJc w:val="left"/>
      <w:pPr>
        <w:tabs>
          <w:tab w:val="num" w:pos="4320"/>
        </w:tabs>
        <w:ind w:left="4320" w:hanging="360"/>
      </w:pPr>
      <w:rPr>
        <w:rFonts w:ascii="Times New Roman" w:hAnsi="Times New Roman" w:hint="default"/>
      </w:rPr>
    </w:lvl>
    <w:lvl w:ilvl="6" w:tplc="431620F0" w:tentative="1">
      <w:start w:val="1"/>
      <w:numFmt w:val="bullet"/>
      <w:lvlText w:val="-"/>
      <w:lvlJc w:val="left"/>
      <w:pPr>
        <w:tabs>
          <w:tab w:val="num" w:pos="5040"/>
        </w:tabs>
        <w:ind w:left="5040" w:hanging="360"/>
      </w:pPr>
      <w:rPr>
        <w:rFonts w:ascii="Times New Roman" w:hAnsi="Times New Roman" w:hint="default"/>
      </w:rPr>
    </w:lvl>
    <w:lvl w:ilvl="7" w:tplc="E370FB02" w:tentative="1">
      <w:start w:val="1"/>
      <w:numFmt w:val="bullet"/>
      <w:lvlText w:val="-"/>
      <w:lvlJc w:val="left"/>
      <w:pPr>
        <w:tabs>
          <w:tab w:val="num" w:pos="5760"/>
        </w:tabs>
        <w:ind w:left="5760" w:hanging="360"/>
      </w:pPr>
      <w:rPr>
        <w:rFonts w:ascii="Times New Roman" w:hAnsi="Times New Roman" w:hint="default"/>
      </w:rPr>
    </w:lvl>
    <w:lvl w:ilvl="8" w:tplc="1EB46B30" w:tentative="1">
      <w:start w:val="1"/>
      <w:numFmt w:val="bullet"/>
      <w:lvlText w:val="-"/>
      <w:lvlJc w:val="left"/>
      <w:pPr>
        <w:tabs>
          <w:tab w:val="num" w:pos="6480"/>
        </w:tabs>
        <w:ind w:left="6480" w:hanging="360"/>
      </w:pPr>
      <w:rPr>
        <w:rFonts w:ascii="Times New Roman" w:hAnsi="Times New Roman" w:hint="default"/>
      </w:rPr>
    </w:lvl>
  </w:abstractNum>
  <w:abstractNum w:abstractNumId="6">
    <w:nsid w:val="28EB7217"/>
    <w:multiLevelType w:val="hybridMultilevel"/>
    <w:tmpl w:val="48E867D8"/>
    <w:lvl w:ilvl="0" w:tplc="55B0A528">
      <w:start w:val="1"/>
      <w:numFmt w:val="bullet"/>
      <w:lvlText w:val=""/>
      <w:lvlJc w:val="left"/>
      <w:pPr>
        <w:tabs>
          <w:tab w:val="num" w:pos="720"/>
        </w:tabs>
        <w:ind w:left="720" w:hanging="360"/>
      </w:pPr>
      <w:rPr>
        <w:rFonts w:ascii="Wingdings 2" w:hAnsi="Wingdings 2" w:hint="default"/>
      </w:rPr>
    </w:lvl>
    <w:lvl w:ilvl="1" w:tplc="89AAD984" w:tentative="1">
      <w:start w:val="1"/>
      <w:numFmt w:val="bullet"/>
      <w:lvlText w:val=""/>
      <w:lvlJc w:val="left"/>
      <w:pPr>
        <w:tabs>
          <w:tab w:val="num" w:pos="1440"/>
        </w:tabs>
        <w:ind w:left="1440" w:hanging="360"/>
      </w:pPr>
      <w:rPr>
        <w:rFonts w:ascii="Wingdings 2" w:hAnsi="Wingdings 2" w:hint="default"/>
      </w:rPr>
    </w:lvl>
    <w:lvl w:ilvl="2" w:tplc="5F664D7E" w:tentative="1">
      <w:start w:val="1"/>
      <w:numFmt w:val="bullet"/>
      <w:lvlText w:val=""/>
      <w:lvlJc w:val="left"/>
      <w:pPr>
        <w:tabs>
          <w:tab w:val="num" w:pos="2160"/>
        </w:tabs>
        <w:ind w:left="2160" w:hanging="360"/>
      </w:pPr>
      <w:rPr>
        <w:rFonts w:ascii="Wingdings 2" w:hAnsi="Wingdings 2" w:hint="default"/>
      </w:rPr>
    </w:lvl>
    <w:lvl w:ilvl="3" w:tplc="5E9AC3C6" w:tentative="1">
      <w:start w:val="1"/>
      <w:numFmt w:val="bullet"/>
      <w:lvlText w:val=""/>
      <w:lvlJc w:val="left"/>
      <w:pPr>
        <w:tabs>
          <w:tab w:val="num" w:pos="2880"/>
        </w:tabs>
        <w:ind w:left="2880" w:hanging="360"/>
      </w:pPr>
      <w:rPr>
        <w:rFonts w:ascii="Wingdings 2" w:hAnsi="Wingdings 2" w:hint="default"/>
      </w:rPr>
    </w:lvl>
    <w:lvl w:ilvl="4" w:tplc="268051F0" w:tentative="1">
      <w:start w:val="1"/>
      <w:numFmt w:val="bullet"/>
      <w:lvlText w:val=""/>
      <w:lvlJc w:val="left"/>
      <w:pPr>
        <w:tabs>
          <w:tab w:val="num" w:pos="3600"/>
        </w:tabs>
        <w:ind w:left="3600" w:hanging="360"/>
      </w:pPr>
      <w:rPr>
        <w:rFonts w:ascii="Wingdings 2" w:hAnsi="Wingdings 2" w:hint="default"/>
      </w:rPr>
    </w:lvl>
    <w:lvl w:ilvl="5" w:tplc="CB1EC454" w:tentative="1">
      <w:start w:val="1"/>
      <w:numFmt w:val="bullet"/>
      <w:lvlText w:val=""/>
      <w:lvlJc w:val="left"/>
      <w:pPr>
        <w:tabs>
          <w:tab w:val="num" w:pos="4320"/>
        </w:tabs>
        <w:ind w:left="4320" w:hanging="360"/>
      </w:pPr>
      <w:rPr>
        <w:rFonts w:ascii="Wingdings 2" w:hAnsi="Wingdings 2" w:hint="default"/>
      </w:rPr>
    </w:lvl>
    <w:lvl w:ilvl="6" w:tplc="70A012CE" w:tentative="1">
      <w:start w:val="1"/>
      <w:numFmt w:val="bullet"/>
      <w:lvlText w:val=""/>
      <w:lvlJc w:val="left"/>
      <w:pPr>
        <w:tabs>
          <w:tab w:val="num" w:pos="5040"/>
        </w:tabs>
        <w:ind w:left="5040" w:hanging="360"/>
      </w:pPr>
      <w:rPr>
        <w:rFonts w:ascii="Wingdings 2" w:hAnsi="Wingdings 2" w:hint="default"/>
      </w:rPr>
    </w:lvl>
    <w:lvl w:ilvl="7" w:tplc="D8DE5008" w:tentative="1">
      <w:start w:val="1"/>
      <w:numFmt w:val="bullet"/>
      <w:lvlText w:val=""/>
      <w:lvlJc w:val="left"/>
      <w:pPr>
        <w:tabs>
          <w:tab w:val="num" w:pos="5760"/>
        </w:tabs>
        <w:ind w:left="5760" w:hanging="360"/>
      </w:pPr>
      <w:rPr>
        <w:rFonts w:ascii="Wingdings 2" w:hAnsi="Wingdings 2" w:hint="default"/>
      </w:rPr>
    </w:lvl>
    <w:lvl w:ilvl="8" w:tplc="BCD4B69C" w:tentative="1">
      <w:start w:val="1"/>
      <w:numFmt w:val="bullet"/>
      <w:lvlText w:val=""/>
      <w:lvlJc w:val="left"/>
      <w:pPr>
        <w:tabs>
          <w:tab w:val="num" w:pos="6480"/>
        </w:tabs>
        <w:ind w:left="6480" w:hanging="360"/>
      </w:pPr>
      <w:rPr>
        <w:rFonts w:ascii="Wingdings 2" w:hAnsi="Wingdings 2" w:hint="default"/>
      </w:rPr>
    </w:lvl>
  </w:abstractNum>
  <w:abstractNum w:abstractNumId="7">
    <w:nsid w:val="38165DED"/>
    <w:multiLevelType w:val="hybridMultilevel"/>
    <w:tmpl w:val="DAC8CA38"/>
    <w:lvl w:ilvl="0" w:tplc="C4102B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E17328E"/>
    <w:multiLevelType w:val="hybridMultilevel"/>
    <w:tmpl w:val="51D861BC"/>
    <w:lvl w:ilvl="0" w:tplc="F70AC644">
      <w:start w:val="1"/>
      <w:numFmt w:val="bullet"/>
      <w:lvlText w:val=""/>
      <w:lvlJc w:val="left"/>
      <w:pPr>
        <w:tabs>
          <w:tab w:val="num" w:pos="720"/>
        </w:tabs>
        <w:ind w:left="720" w:hanging="360"/>
      </w:pPr>
      <w:rPr>
        <w:rFonts w:ascii="Wingdings 2" w:hAnsi="Wingdings 2" w:hint="default"/>
      </w:rPr>
    </w:lvl>
    <w:lvl w:ilvl="1" w:tplc="95E057E8" w:tentative="1">
      <w:start w:val="1"/>
      <w:numFmt w:val="bullet"/>
      <w:lvlText w:val=""/>
      <w:lvlJc w:val="left"/>
      <w:pPr>
        <w:tabs>
          <w:tab w:val="num" w:pos="1440"/>
        </w:tabs>
        <w:ind w:left="1440" w:hanging="360"/>
      </w:pPr>
      <w:rPr>
        <w:rFonts w:ascii="Wingdings 2" w:hAnsi="Wingdings 2" w:hint="default"/>
      </w:rPr>
    </w:lvl>
    <w:lvl w:ilvl="2" w:tplc="F86E2168" w:tentative="1">
      <w:start w:val="1"/>
      <w:numFmt w:val="bullet"/>
      <w:lvlText w:val=""/>
      <w:lvlJc w:val="left"/>
      <w:pPr>
        <w:tabs>
          <w:tab w:val="num" w:pos="2160"/>
        </w:tabs>
        <w:ind w:left="2160" w:hanging="360"/>
      </w:pPr>
      <w:rPr>
        <w:rFonts w:ascii="Wingdings 2" w:hAnsi="Wingdings 2" w:hint="default"/>
      </w:rPr>
    </w:lvl>
    <w:lvl w:ilvl="3" w:tplc="DA7AFA66" w:tentative="1">
      <w:start w:val="1"/>
      <w:numFmt w:val="bullet"/>
      <w:lvlText w:val=""/>
      <w:lvlJc w:val="left"/>
      <w:pPr>
        <w:tabs>
          <w:tab w:val="num" w:pos="2880"/>
        </w:tabs>
        <w:ind w:left="2880" w:hanging="360"/>
      </w:pPr>
      <w:rPr>
        <w:rFonts w:ascii="Wingdings 2" w:hAnsi="Wingdings 2" w:hint="default"/>
      </w:rPr>
    </w:lvl>
    <w:lvl w:ilvl="4" w:tplc="C4C69784" w:tentative="1">
      <w:start w:val="1"/>
      <w:numFmt w:val="bullet"/>
      <w:lvlText w:val=""/>
      <w:lvlJc w:val="left"/>
      <w:pPr>
        <w:tabs>
          <w:tab w:val="num" w:pos="3600"/>
        </w:tabs>
        <w:ind w:left="3600" w:hanging="360"/>
      </w:pPr>
      <w:rPr>
        <w:rFonts w:ascii="Wingdings 2" w:hAnsi="Wingdings 2" w:hint="default"/>
      </w:rPr>
    </w:lvl>
    <w:lvl w:ilvl="5" w:tplc="0E6C8FBC" w:tentative="1">
      <w:start w:val="1"/>
      <w:numFmt w:val="bullet"/>
      <w:lvlText w:val=""/>
      <w:lvlJc w:val="left"/>
      <w:pPr>
        <w:tabs>
          <w:tab w:val="num" w:pos="4320"/>
        </w:tabs>
        <w:ind w:left="4320" w:hanging="360"/>
      </w:pPr>
      <w:rPr>
        <w:rFonts w:ascii="Wingdings 2" w:hAnsi="Wingdings 2" w:hint="default"/>
      </w:rPr>
    </w:lvl>
    <w:lvl w:ilvl="6" w:tplc="A27C1C70" w:tentative="1">
      <w:start w:val="1"/>
      <w:numFmt w:val="bullet"/>
      <w:lvlText w:val=""/>
      <w:lvlJc w:val="left"/>
      <w:pPr>
        <w:tabs>
          <w:tab w:val="num" w:pos="5040"/>
        </w:tabs>
        <w:ind w:left="5040" w:hanging="360"/>
      </w:pPr>
      <w:rPr>
        <w:rFonts w:ascii="Wingdings 2" w:hAnsi="Wingdings 2" w:hint="default"/>
      </w:rPr>
    </w:lvl>
    <w:lvl w:ilvl="7" w:tplc="4A226504" w:tentative="1">
      <w:start w:val="1"/>
      <w:numFmt w:val="bullet"/>
      <w:lvlText w:val=""/>
      <w:lvlJc w:val="left"/>
      <w:pPr>
        <w:tabs>
          <w:tab w:val="num" w:pos="5760"/>
        </w:tabs>
        <w:ind w:left="5760" w:hanging="360"/>
      </w:pPr>
      <w:rPr>
        <w:rFonts w:ascii="Wingdings 2" w:hAnsi="Wingdings 2" w:hint="default"/>
      </w:rPr>
    </w:lvl>
    <w:lvl w:ilvl="8" w:tplc="E90C1BBE" w:tentative="1">
      <w:start w:val="1"/>
      <w:numFmt w:val="bullet"/>
      <w:lvlText w:val=""/>
      <w:lvlJc w:val="left"/>
      <w:pPr>
        <w:tabs>
          <w:tab w:val="num" w:pos="6480"/>
        </w:tabs>
        <w:ind w:left="6480" w:hanging="360"/>
      </w:pPr>
      <w:rPr>
        <w:rFonts w:ascii="Wingdings 2" w:hAnsi="Wingdings 2" w:hint="default"/>
      </w:rPr>
    </w:lvl>
  </w:abstractNum>
  <w:abstractNum w:abstractNumId="9">
    <w:nsid w:val="43E0300F"/>
    <w:multiLevelType w:val="hybridMultilevel"/>
    <w:tmpl w:val="2AB004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4F135237"/>
    <w:multiLevelType w:val="hybridMultilevel"/>
    <w:tmpl w:val="B3204CB8"/>
    <w:lvl w:ilvl="0" w:tplc="8698163C">
      <w:start w:val="1"/>
      <w:numFmt w:val="bullet"/>
      <w:lvlText w:val=""/>
      <w:lvlJc w:val="left"/>
      <w:pPr>
        <w:tabs>
          <w:tab w:val="num" w:pos="720"/>
        </w:tabs>
        <w:ind w:left="720" w:hanging="360"/>
      </w:pPr>
      <w:rPr>
        <w:rFonts w:ascii="Wingdings 2" w:hAnsi="Wingdings 2" w:hint="default"/>
      </w:rPr>
    </w:lvl>
    <w:lvl w:ilvl="1" w:tplc="4C70B914" w:tentative="1">
      <w:start w:val="1"/>
      <w:numFmt w:val="bullet"/>
      <w:lvlText w:val=""/>
      <w:lvlJc w:val="left"/>
      <w:pPr>
        <w:tabs>
          <w:tab w:val="num" w:pos="1440"/>
        </w:tabs>
        <w:ind w:left="1440" w:hanging="360"/>
      </w:pPr>
      <w:rPr>
        <w:rFonts w:ascii="Wingdings 2" w:hAnsi="Wingdings 2" w:hint="default"/>
      </w:rPr>
    </w:lvl>
    <w:lvl w:ilvl="2" w:tplc="DB8AFA1A" w:tentative="1">
      <w:start w:val="1"/>
      <w:numFmt w:val="bullet"/>
      <w:lvlText w:val=""/>
      <w:lvlJc w:val="left"/>
      <w:pPr>
        <w:tabs>
          <w:tab w:val="num" w:pos="2160"/>
        </w:tabs>
        <w:ind w:left="2160" w:hanging="360"/>
      </w:pPr>
      <w:rPr>
        <w:rFonts w:ascii="Wingdings 2" w:hAnsi="Wingdings 2" w:hint="default"/>
      </w:rPr>
    </w:lvl>
    <w:lvl w:ilvl="3" w:tplc="521A150E" w:tentative="1">
      <w:start w:val="1"/>
      <w:numFmt w:val="bullet"/>
      <w:lvlText w:val=""/>
      <w:lvlJc w:val="left"/>
      <w:pPr>
        <w:tabs>
          <w:tab w:val="num" w:pos="2880"/>
        </w:tabs>
        <w:ind w:left="2880" w:hanging="360"/>
      </w:pPr>
      <w:rPr>
        <w:rFonts w:ascii="Wingdings 2" w:hAnsi="Wingdings 2" w:hint="default"/>
      </w:rPr>
    </w:lvl>
    <w:lvl w:ilvl="4" w:tplc="04082134" w:tentative="1">
      <w:start w:val="1"/>
      <w:numFmt w:val="bullet"/>
      <w:lvlText w:val=""/>
      <w:lvlJc w:val="left"/>
      <w:pPr>
        <w:tabs>
          <w:tab w:val="num" w:pos="3600"/>
        </w:tabs>
        <w:ind w:left="3600" w:hanging="360"/>
      </w:pPr>
      <w:rPr>
        <w:rFonts w:ascii="Wingdings 2" w:hAnsi="Wingdings 2" w:hint="default"/>
      </w:rPr>
    </w:lvl>
    <w:lvl w:ilvl="5" w:tplc="0B784B48" w:tentative="1">
      <w:start w:val="1"/>
      <w:numFmt w:val="bullet"/>
      <w:lvlText w:val=""/>
      <w:lvlJc w:val="left"/>
      <w:pPr>
        <w:tabs>
          <w:tab w:val="num" w:pos="4320"/>
        </w:tabs>
        <w:ind w:left="4320" w:hanging="360"/>
      </w:pPr>
      <w:rPr>
        <w:rFonts w:ascii="Wingdings 2" w:hAnsi="Wingdings 2" w:hint="default"/>
      </w:rPr>
    </w:lvl>
    <w:lvl w:ilvl="6" w:tplc="702EF6F0" w:tentative="1">
      <w:start w:val="1"/>
      <w:numFmt w:val="bullet"/>
      <w:lvlText w:val=""/>
      <w:lvlJc w:val="left"/>
      <w:pPr>
        <w:tabs>
          <w:tab w:val="num" w:pos="5040"/>
        </w:tabs>
        <w:ind w:left="5040" w:hanging="360"/>
      </w:pPr>
      <w:rPr>
        <w:rFonts w:ascii="Wingdings 2" w:hAnsi="Wingdings 2" w:hint="default"/>
      </w:rPr>
    </w:lvl>
    <w:lvl w:ilvl="7" w:tplc="E662E814" w:tentative="1">
      <w:start w:val="1"/>
      <w:numFmt w:val="bullet"/>
      <w:lvlText w:val=""/>
      <w:lvlJc w:val="left"/>
      <w:pPr>
        <w:tabs>
          <w:tab w:val="num" w:pos="5760"/>
        </w:tabs>
        <w:ind w:left="5760" w:hanging="360"/>
      </w:pPr>
      <w:rPr>
        <w:rFonts w:ascii="Wingdings 2" w:hAnsi="Wingdings 2" w:hint="default"/>
      </w:rPr>
    </w:lvl>
    <w:lvl w:ilvl="8" w:tplc="E7FA2122" w:tentative="1">
      <w:start w:val="1"/>
      <w:numFmt w:val="bullet"/>
      <w:lvlText w:val=""/>
      <w:lvlJc w:val="left"/>
      <w:pPr>
        <w:tabs>
          <w:tab w:val="num" w:pos="6480"/>
        </w:tabs>
        <w:ind w:left="6480" w:hanging="360"/>
      </w:pPr>
      <w:rPr>
        <w:rFonts w:ascii="Wingdings 2" w:hAnsi="Wingdings 2" w:hint="default"/>
      </w:rPr>
    </w:lvl>
  </w:abstractNum>
  <w:abstractNum w:abstractNumId="11">
    <w:nsid w:val="51A333E2"/>
    <w:multiLevelType w:val="hybridMultilevel"/>
    <w:tmpl w:val="66146938"/>
    <w:lvl w:ilvl="0" w:tplc="1D10596E">
      <w:start w:val="1"/>
      <w:numFmt w:val="bullet"/>
      <w:lvlText w:val=""/>
      <w:lvlJc w:val="left"/>
      <w:pPr>
        <w:tabs>
          <w:tab w:val="num" w:pos="720"/>
        </w:tabs>
        <w:ind w:left="720" w:hanging="360"/>
      </w:pPr>
      <w:rPr>
        <w:rFonts w:ascii="Wingdings 2" w:hAnsi="Wingdings 2" w:hint="default"/>
      </w:rPr>
    </w:lvl>
    <w:lvl w:ilvl="1" w:tplc="338612C4" w:tentative="1">
      <w:start w:val="1"/>
      <w:numFmt w:val="bullet"/>
      <w:lvlText w:val=""/>
      <w:lvlJc w:val="left"/>
      <w:pPr>
        <w:tabs>
          <w:tab w:val="num" w:pos="1440"/>
        </w:tabs>
        <w:ind w:left="1440" w:hanging="360"/>
      </w:pPr>
      <w:rPr>
        <w:rFonts w:ascii="Wingdings 2" w:hAnsi="Wingdings 2" w:hint="default"/>
      </w:rPr>
    </w:lvl>
    <w:lvl w:ilvl="2" w:tplc="6CE88F9A" w:tentative="1">
      <w:start w:val="1"/>
      <w:numFmt w:val="bullet"/>
      <w:lvlText w:val=""/>
      <w:lvlJc w:val="left"/>
      <w:pPr>
        <w:tabs>
          <w:tab w:val="num" w:pos="2160"/>
        </w:tabs>
        <w:ind w:left="2160" w:hanging="360"/>
      </w:pPr>
      <w:rPr>
        <w:rFonts w:ascii="Wingdings 2" w:hAnsi="Wingdings 2" w:hint="default"/>
      </w:rPr>
    </w:lvl>
    <w:lvl w:ilvl="3" w:tplc="B3844E6A" w:tentative="1">
      <w:start w:val="1"/>
      <w:numFmt w:val="bullet"/>
      <w:lvlText w:val=""/>
      <w:lvlJc w:val="left"/>
      <w:pPr>
        <w:tabs>
          <w:tab w:val="num" w:pos="2880"/>
        </w:tabs>
        <w:ind w:left="2880" w:hanging="360"/>
      </w:pPr>
      <w:rPr>
        <w:rFonts w:ascii="Wingdings 2" w:hAnsi="Wingdings 2" w:hint="default"/>
      </w:rPr>
    </w:lvl>
    <w:lvl w:ilvl="4" w:tplc="B8FC4252" w:tentative="1">
      <w:start w:val="1"/>
      <w:numFmt w:val="bullet"/>
      <w:lvlText w:val=""/>
      <w:lvlJc w:val="left"/>
      <w:pPr>
        <w:tabs>
          <w:tab w:val="num" w:pos="3600"/>
        </w:tabs>
        <w:ind w:left="3600" w:hanging="360"/>
      </w:pPr>
      <w:rPr>
        <w:rFonts w:ascii="Wingdings 2" w:hAnsi="Wingdings 2" w:hint="default"/>
      </w:rPr>
    </w:lvl>
    <w:lvl w:ilvl="5" w:tplc="94F4DD2C" w:tentative="1">
      <w:start w:val="1"/>
      <w:numFmt w:val="bullet"/>
      <w:lvlText w:val=""/>
      <w:lvlJc w:val="left"/>
      <w:pPr>
        <w:tabs>
          <w:tab w:val="num" w:pos="4320"/>
        </w:tabs>
        <w:ind w:left="4320" w:hanging="360"/>
      </w:pPr>
      <w:rPr>
        <w:rFonts w:ascii="Wingdings 2" w:hAnsi="Wingdings 2" w:hint="default"/>
      </w:rPr>
    </w:lvl>
    <w:lvl w:ilvl="6" w:tplc="834EE338" w:tentative="1">
      <w:start w:val="1"/>
      <w:numFmt w:val="bullet"/>
      <w:lvlText w:val=""/>
      <w:lvlJc w:val="left"/>
      <w:pPr>
        <w:tabs>
          <w:tab w:val="num" w:pos="5040"/>
        </w:tabs>
        <w:ind w:left="5040" w:hanging="360"/>
      </w:pPr>
      <w:rPr>
        <w:rFonts w:ascii="Wingdings 2" w:hAnsi="Wingdings 2" w:hint="default"/>
      </w:rPr>
    </w:lvl>
    <w:lvl w:ilvl="7" w:tplc="64C8E06E" w:tentative="1">
      <w:start w:val="1"/>
      <w:numFmt w:val="bullet"/>
      <w:lvlText w:val=""/>
      <w:lvlJc w:val="left"/>
      <w:pPr>
        <w:tabs>
          <w:tab w:val="num" w:pos="5760"/>
        </w:tabs>
        <w:ind w:left="5760" w:hanging="360"/>
      </w:pPr>
      <w:rPr>
        <w:rFonts w:ascii="Wingdings 2" w:hAnsi="Wingdings 2" w:hint="default"/>
      </w:rPr>
    </w:lvl>
    <w:lvl w:ilvl="8" w:tplc="9398D88C" w:tentative="1">
      <w:start w:val="1"/>
      <w:numFmt w:val="bullet"/>
      <w:lvlText w:val=""/>
      <w:lvlJc w:val="left"/>
      <w:pPr>
        <w:tabs>
          <w:tab w:val="num" w:pos="6480"/>
        </w:tabs>
        <w:ind w:left="6480" w:hanging="360"/>
      </w:pPr>
      <w:rPr>
        <w:rFonts w:ascii="Wingdings 2" w:hAnsi="Wingdings 2" w:hint="default"/>
      </w:rPr>
    </w:lvl>
  </w:abstractNum>
  <w:abstractNum w:abstractNumId="12">
    <w:nsid w:val="55CA5F51"/>
    <w:multiLevelType w:val="hybridMultilevel"/>
    <w:tmpl w:val="B1302D50"/>
    <w:lvl w:ilvl="0" w:tplc="B72A7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0F7984"/>
    <w:multiLevelType w:val="hybridMultilevel"/>
    <w:tmpl w:val="1DA6BE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C0A3C75"/>
    <w:multiLevelType w:val="hybridMultilevel"/>
    <w:tmpl w:val="11C03668"/>
    <w:lvl w:ilvl="0" w:tplc="611874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A9F1AEB"/>
    <w:multiLevelType w:val="hybridMultilevel"/>
    <w:tmpl w:val="3AA2B4AE"/>
    <w:lvl w:ilvl="0" w:tplc="80A830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6FC661A7"/>
    <w:multiLevelType w:val="hybridMultilevel"/>
    <w:tmpl w:val="64CEB57A"/>
    <w:lvl w:ilvl="0" w:tplc="8FECE4DE">
      <w:start w:val="1"/>
      <w:numFmt w:val="decimal"/>
      <w:lvlText w:val="%1."/>
      <w:lvlJc w:val="left"/>
      <w:pPr>
        <w:ind w:left="1077" w:hanging="360"/>
      </w:pPr>
      <w:rPr>
        <w:rFonts w:ascii="Times New Roman" w:eastAsia="Calibri" w:hAnsi="Times New Roman" w:cs="Times New Roman"/>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9"/>
  </w:num>
  <w:num w:numId="2">
    <w:abstractNumId w:val="7"/>
  </w:num>
  <w:num w:numId="3">
    <w:abstractNumId w:val="15"/>
  </w:num>
  <w:num w:numId="4">
    <w:abstractNumId w:val="4"/>
  </w:num>
  <w:num w:numId="5">
    <w:abstractNumId w:val="14"/>
  </w:num>
  <w:num w:numId="6">
    <w:abstractNumId w:val="8"/>
  </w:num>
  <w:num w:numId="7">
    <w:abstractNumId w:val="6"/>
  </w:num>
  <w:num w:numId="8">
    <w:abstractNumId w:val="3"/>
  </w:num>
  <w:num w:numId="9">
    <w:abstractNumId w:val="11"/>
  </w:num>
  <w:num w:numId="10">
    <w:abstractNumId w:val="10"/>
  </w:num>
  <w:num w:numId="11">
    <w:abstractNumId w:val="5"/>
  </w:num>
  <w:num w:numId="12">
    <w:abstractNumId w:val="13"/>
  </w:num>
  <w:num w:numId="13">
    <w:abstractNumId w:val="0"/>
  </w:num>
  <w:num w:numId="14">
    <w:abstractNumId w:val="16"/>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68D"/>
    <w:rsid w:val="000015E0"/>
    <w:rsid w:val="000021E5"/>
    <w:rsid w:val="00004E49"/>
    <w:rsid w:val="000054AC"/>
    <w:rsid w:val="00005713"/>
    <w:rsid w:val="00005784"/>
    <w:rsid w:val="000134EB"/>
    <w:rsid w:val="000141D4"/>
    <w:rsid w:val="000146BF"/>
    <w:rsid w:val="0001591C"/>
    <w:rsid w:val="00016774"/>
    <w:rsid w:val="0001771A"/>
    <w:rsid w:val="00021BDD"/>
    <w:rsid w:val="0002379F"/>
    <w:rsid w:val="000241DB"/>
    <w:rsid w:val="00025298"/>
    <w:rsid w:val="00025456"/>
    <w:rsid w:val="00031E90"/>
    <w:rsid w:val="000337D4"/>
    <w:rsid w:val="000337EA"/>
    <w:rsid w:val="000352AC"/>
    <w:rsid w:val="00035E07"/>
    <w:rsid w:val="00035FA1"/>
    <w:rsid w:val="00036235"/>
    <w:rsid w:val="0004059F"/>
    <w:rsid w:val="00041833"/>
    <w:rsid w:val="00044C44"/>
    <w:rsid w:val="00044DBB"/>
    <w:rsid w:val="00045E11"/>
    <w:rsid w:val="00046CAD"/>
    <w:rsid w:val="000471BA"/>
    <w:rsid w:val="00047588"/>
    <w:rsid w:val="00047FCD"/>
    <w:rsid w:val="00050244"/>
    <w:rsid w:val="0005043B"/>
    <w:rsid w:val="0005078D"/>
    <w:rsid w:val="000530D7"/>
    <w:rsid w:val="00054F38"/>
    <w:rsid w:val="00056FDC"/>
    <w:rsid w:val="00057D6F"/>
    <w:rsid w:val="00060194"/>
    <w:rsid w:val="00062035"/>
    <w:rsid w:val="000622B2"/>
    <w:rsid w:val="00065716"/>
    <w:rsid w:val="00066021"/>
    <w:rsid w:val="000737F2"/>
    <w:rsid w:val="000750AD"/>
    <w:rsid w:val="00077679"/>
    <w:rsid w:val="00080C15"/>
    <w:rsid w:val="000828A8"/>
    <w:rsid w:val="00082F6F"/>
    <w:rsid w:val="00083E26"/>
    <w:rsid w:val="00085D55"/>
    <w:rsid w:val="00086F20"/>
    <w:rsid w:val="0009017F"/>
    <w:rsid w:val="00092733"/>
    <w:rsid w:val="00093605"/>
    <w:rsid w:val="0009691B"/>
    <w:rsid w:val="00097FB0"/>
    <w:rsid w:val="00097FEA"/>
    <w:rsid w:val="000A2C0D"/>
    <w:rsid w:val="000A3F98"/>
    <w:rsid w:val="000A44DC"/>
    <w:rsid w:val="000A4A03"/>
    <w:rsid w:val="000A4E03"/>
    <w:rsid w:val="000A6736"/>
    <w:rsid w:val="000A763A"/>
    <w:rsid w:val="000A79AE"/>
    <w:rsid w:val="000B2054"/>
    <w:rsid w:val="000B397D"/>
    <w:rsid w:val="000B4F58"/>
    <w:rsid w:val="000B6BC8"/>
    <w:rsid w:val="000D09E7"/>
    <w:rsid w:val="000D1D78"/>
    <w:rsid w:val="000D3D94"/>
    <w:rsid w:val="000D44CB"/>
    <w:rsid w:val="000E04A5"/>
    <w:rsid w:val="000E428E"/>
    <w:rsid w:val="000E497A"/>
    <w:rsid w:val="000F18D2"/>
    <w:rsid w:val="000F25DE"/>
    <w:rsid w:val="000F44AF"/>
    <w:rsid w:val="000F49A7"/>
    <w:rsid w:val="000F5360"/>
    <w:rsid w:val="000F73EA"/>
    <w:rsid w:val="00100DB5"/>
    <w:rsid w:val="001057B3"/>
    <w:rsid w:val="00106EF3"/>
    <w:rsid w:val="00111966"/>
    <w:rsid w:val="00111AD9"/>
    <w:rsid w:val="001122F6"/>
    <w:rsid w:val="001148AB"/>
    <w:rsid w:val="00115C19"/>
    <w:rsid w:val="00120892"/>
    <w:rsid w:val="00126942"/>
    <w:rsid w:val="001273DC"/>
    <w:rsid w:val="001310DA"/>
    <w:rsid w:val="00131E00"/>
    <w:rsid w:val="00134F5C"/>
    <w:rsid w:val="00142908"/>
    <w:rsid w:val="0014588C"/>
    <w:rsid w:val="00145BEB"/>
    <w:rsid w:val="001475FE"/>
    <w:rsid w:val="00147D9B"/>
    <w:rsid w:val="00151563"/>
    <w:rsid w:val="001520D8"/>
    <w:rsid w:val="00153F1A"/>
    <w:rsid w:val="00155F72"/>
    <w:rsid w:val="00160261"/>
    <w:rsid w:val="00162C7B"/>
    <w:rsid w:val="0016389A"/>
    <w:rsid w:val="0016594E"/>
    <w:rsid w:val="00165A5B"/>
    <w:rsid w:val="00166763"/>
    <w:rsid w:val="00170148"/>
    <w:rsid w:val="00171B6D"/>
    <w:rsid w:val="00171FF2"/>
    <w:rsid w:val="00172A2E"/>
    <w:rsid w:val="001737CD"/>
    <w:rsid w:val="00175E7E"/>
    <w:rsid w:val="00184757"/>
    <w:rsid w:val="0019075D"/>
    <w:rsid w:val="00191D78"/>
    <w:rsid w:val="0019241A"/>
    <w:rsid w:val="0019249E"/>
    <w:rsid w:val="00194050"/>
    <w:rsid w:val="0019719C"/>
    <w:rsid w:val="001A22C3"/>
    <w:rsid w:val="001A3890"/>
    <w:rsid w:val="001A4BC3"/>
    <w:rsid w:val="001A56CA"/>
    <w:rsid w:val="001A5AB3"/>
    <w:rsid w:val="001A691E"/>
    <w:rsid w:val="001B33E7"/>
    <w:rsid w:val="001C1AC6"/>
    <w:rsid w:val="001C2099"/>
    <w:rsid w:val="001C6E96"/>
    <w:rsid w:val="001D5A00"/>
    <w:rsid w:val="001D7F31"/>
    <w:rsid w:val="001E03FD"/>
    <w:rsid w:val="001E2680"/>
    <w:rsid w:val="001E2CAF"/>
    <w:rsid w:val="001E3803"/>
    <w:rsid w:val="001E3AFC"/>
    <w:rsid w:val="001E6AB1"/>
    <w:rsid w:val="001E7D18"/>
    <w:rsid w:val="001F385C"/>
    <w:rsid w:val="001F4122"/>
    <w:rsid w:val="00200513"/>
    <w:rsid w:val="00200B9A"/>
    <w:rsid w:val="00202C18"/>
    <w:rsid w:val="00203B62"/>
    <w:rsid w:val="00203F36"/>
    <w:rsid w:val="00204970"/>
    <w:rsid w:val="0020600A"/>
    <w:rsid w:val="002069A6"/>
    <w:rsid w:val="00207D4D"/>
    <w:rsid w:val="0021221B"/>
    <w:rsid w:val="0021263E"/>
    <w:rsid w:val="00213C49"/>
    <w:rsid w:val="002141B3"/>
    <w:rsid w:val="0022096D"/>
    <w:rsid w:val="002217F9"/>
    <w:rsid w:val="0022235B"/>
    <w:rsid w:val="002226EA"/>
    <w:rsid w:val="00225ADA"/>
    <w:rsid w:val="002266BF"/>
    <w:rsid w:val="00230509"/>
    <w:rsid w:val="00230B5F"/>
    <w:rsid w:val="00231796"/>
    <w:rsid w:val="002345F4"/>
    <w:rsid w:val="00235140"/>
    <w:rsid w:val="0023585C"/>
    <w:rsid w:val="00240154"/>
    <w:rsid w:val="00241F86"/>
    <w:rsid w:val="0024261A"/>
    <w:rsid w:val="002432E1"/>
    <w:rsid w:val="00243A35"/>
    <w:rsid w:val="002457C3"/>
    <w:rsid w:val="00246A80"/>
    <w:rsid w:val="00246EBB"/>
    <w:rsid w:val="002477C9"/>
    <w:rsid w:val="0024791F"/>
    <w:rsid w:val="002517FD"/>
    <w:rsid w:val="00251CE0"/>
    <w:rsid w:val="00254236"/>
    <w:rsid w:val="0025463C"/>
    <w:rsid w:val="00257638"/>
    <w:rsid w:val="0026386F"/>
    <w:rsid w:val="00263CAD"/>
    <w:rsid w:val="00266EB8"/>
    <w:rsid w:val="00267E76"/>
    <w:rsid w:val="0027093D"/>
    <w:rsid w:val="0027161F"/>
    <w:rsid w:val="002723BC"/>
    <w:rsid w:val="0027375F"/>
    <w:rsid w:val="002754D4"/>
    <w:rsid w:val="00275AAC"/>
    <w:rsid w:val="00275EF3"/>
    <w:rsid w:val="00277899"/>
    <w:rsid w:val="00277B2E"/>
    <w:rsid w:val="002807A9"/>
    <w:rsid w:val="00281352"/>
    <w:rsid w:val="002867AB"/>
    <w:rsid w:val="00290D1D"/>
    <w:rsid w:val="002A05FC"/>
    <w:rsid w:val="002A3B1A"/>
    <w:rsid w:val="002A4202"/>
    <w:rsid w:val="002A42CA"/>
    <w:rsid w:val="002A5771"/>
    <w:rsid w:val="002A6506"/>
    <w:rsid w:val="002A663D"/>
    <w:rsid w:val="002B0081"/>
    <w:rsid w:val="002B1E6E"/>
    <w:rsid w:val="002B2A12"/>
    <w:rsid w:val="002B2C28"/>
    <w:rsid w:val="002B4BD3"/>
    <w:rsid w:val="002B4DA1"/>
    <w:rsid w:val="002C0CF8"/>
    <w:rsid w:val="002C372C"/>
    <w:rsid w:val="002C3AD1"/>
    <w:rsid w:val="002C5F77"/>
    <w:rsid w:val="002D209A"/>
    <w:rsid w:val="002D3BA7"/>
    <w:rsid w:val="002D5004"/>
    <w:rsid w:val="002D5EA8"/>
    <w:rsid w:val="002D65AD"/>
    <w:rsid w:val="002D6873"/>
    <w:rsid w:val="002D7195"/>
    <w:rsid w:val="002E1700"/>
    <w:rsid w:val="002E1C17"/>
    <w:rsid w:val="002E524B"/>
    <w:rsid w:val="002E5452"/>
    <w:rsid w:val="002E6F71"/>
    <w:rsid w:val="002E7119"/>
    <w:rsid w:val="002F065F"/>
    <w:rsid w:val="002F09B6"/>
    <w:rsid w:val="002F184A"/>
    <w:rsid w:val="002F4CAA"/>
    <w:rsid w:val="002F56E8"/>
    <w:rsid w:val="00301E42"/>
    <w:rsid w:val="00302B99"/>
    <w:rsid w:val="00302DFC"/>
    <w:rsid w:val="00304879"/>
    <w:rsid w:val="00305B76"/>
    <w:rsid w:val="00306667"/>
    <w:rsid w:val="0030712F"/>
    <w:rsid w:val="00310EF8"/>
    <w:rsid w:val="003111CB"/>
    <w:rsid w:val="003145BA"/>
    <w:rsid w:val="00315204"/>
    <w:rsid w:val="00316132"/>
    <w:rsid w:val="00324DBB"/>
    <w:rsid w:val="003266F6"/>
    <w:rsid w:val="00331301"/>
    <w:rsid w:val="003323CF"/>
    <w:rsid w:val="0033460B"/>
    <w:rsid w:val="00334913"/>
    <w:rsid w:val="00341003"/>
    <w:rsid w:val="00341DE7"/>
    <w:rsid w:val="003423C5"/>
    <w:rsid w:val="003458DC"/>
    <w:rsid w:val="00347C00"/>
    <w:rsid w:val="00350D9C"/>
    <w:rsid w:val="00351101"/>
    <w:rsid w:val="003514F4"/>
    <w:rsid w:val="0035363B"/>
    <w:rsid w:val="00353CD7"/>
    <w:rsid w:val="00354945"/>
    <w:rsid w:val="00355C6B"/>
    <w:rsid w:val="00357D89"/>
    <w:rsid w:val="00360D17"/>
    <w:rsid w:val="00360D39"/>
    <w:rsid w:val="00363D65"/>
    <w:rsid w:val="003652A0"/>
    <w:rsid w:val="00366119"/>
    <w:rsid w:val="00367878"/>
    <w:rsid w:val="00373EA3"/>
    <w:rsid w:val="00373EBF"/>
    <w:rsid w:val="00376489"/>
    <w:rsid w:val="00377812"/>
    <w:rsid w:val="0038025B"/>
    <w:rsid w:val="003802B1"/>
    <w:rsid w:val="00380560"/>
    <w:rsid w:val="00381F5E"/>
    <w:rsid w:val="003836A6"/>
    <w:rsid w:val="003907AB"/>
    <w:rsid w:val="0039573E"/>
    <w:rsid w:val="003A0E29"/>
    <w:rsid w:val="003A361B"/>
    <w:rsid w:val="003A4DE9"/>
    <w:rsid w:val="003A5066"/>
    <w:rsid w:val="003A6A63"/>
    <w:rsid w:val="003A6CFD"/>
    <w:rsid w:val="003B10E8"/>
    <w:rsid w:val="003B1BB7"/>
    <w:rsid w:val="003B5B0A"/>
    <w:rsid w:val="003C0B05"/>
    <w:rsid w:val="003C311B"/>
    <w:rsid w:val="003C5FE0"/>
    <w:rsid w:val="003D160D"/>
    <w:rsid w:val="003D183B"/>
    <w:rsid w:val="003D1FE3"/>
    <w:rsid w:val="003D24A4"/>
    <w:rsid w:val="003D2A0B"/>
    <w:rsid w:val="003D6996"/>
    <w:rsid w:val="003D74DA"/>
    <w:rsid w:val="003D7B40"/>
    <w:rsid w:val="003D7BDB"/>
    <w:rsid w:val="003D7D08"/>
    <w:rsid w:val="003E009D"/>
    <w:rsid w:val="003E0FCD"/>
    <w:rsid w:val="003E1B98"/>
    <w:rsid w:val="003E4885"/>
    <w:rsid w:val="003E7BB6"/>
    <w:rsid w:val="003F045B"/>
    <w:rsid w:val="003F0624"/>
    <w:rsid w:val="003F17A6"/>
    <w:rsid w:val="003F3C72"/>
    <w:rsid w:val="003F5111"/>
    <w:rsid w:val="003F7817"/>
    <w:rsid w:val="003F7942"/>
    <w:rsid w:val="003F7E5C"/>
    <w:rsid w:val="003F7F12"/>
    <w:rsid w:val="0040352C"/>
    <w:rsid w:val="004041A1"/>
    <w:rsid w:val="00404AAC"/>
    <w:rsid w:val="00407F47"/>
    <w:rsid w:val="00412EC6"/>
    <w:rsid w:val="004136CA"/>
    <w:rsid w:val="00414CAD"/>
    <w:rsid w:val="00417C2B"/>
    <w:rsid w:val="00422156"/>
    <w:rsid w:val="00422741"/>
    <w:rsid w:val="0042376C"/>
    <w:rsid w:val="004241BF"/>
    <w:rsid w:val="00430153"/>
    <w:rsid w:val="0043059C"/>
    <w:rsid w:val="00430D4F"/>
    <w:rsid w:val="004310BD"/>
    <w:rsid w:val="004333A2"/>
    <w:rsid w:val="0043464F"/>
    <w:rsid w:val="00436269"/>
    <w:rsid w:val="00436792"/>
    <w:rsid w:val="00442BD5"/>
    <w:rsid w:val="00444F93"/>
    <w:rsid w:val="004450E6"/>
    <w:rsid w:val="004455A6"/>
    <w:rsid w:val="00451AC5"/>
    <w:rsid w:val="004571CC"/>
    <w:rsid w:val="004610A9"/>
    <w:rsid w:val="00461B89"/>
    <w:rsid w:val="004715EC"/>
    <w:rsid w:val="00475138"/>
    <w:rsid w:val="004762DC"/>
    <w:rsid w:val="0047646B"/>
    <w:rsid w:val="00482FFA"/>
    <w:rsid w:val="004832E1"/>
    <w:rsid w:val="00486590"/>
    <w:rsid w:val="00486732"/>
    <w:rsid w:val="00490902"/>
    <w:rsid w:val="0049586F"/>
    <w:rsid w:val="004A0D1B"/>
    <w:rsid w:val="004A2221"/>
    <w:rsid w:val="004A2BD8"/>
    <w:rsid w:val="004B03B7"/>
    <w:rsid w:val="004B0ADF"/>
    <w:rsid w:val="004B1FBB"/>
    <w:rsid w:val="004B29AE"/>
    <w:rsid w:val="004B374A"/>
    <w:rsid w:val="004B37B8"/>
    <w:rsid w:val="004B3E60"/>
    <w:rsid w:val="004C01A9"/>
    <w:rsid w:val="004C0ED9"/>
    <w:rsid w:val="004C501A"/>
    <w:rsid w:val="004C6E04"/>
    <w:rsid w:val="004C72AE"/>
    <w:rsid w:val="004C7B81"/>
    <w:rsid w:val="004C7C25"/>
    <w:rsid w:val="004D45D4"/>
    <w:rsid w:val="004D55DE"/>
    <w:rsid w:val="004E0B13"/>
    <w:rsid w:val="004E1AA2"/>
    <w:rsid w:val="004E5F39"/>
    <w:rsid w:val="004E7211"/>
    <w:rsid w:val="004F112F"/>
    <w:rsid w:val="004F2CFD"/>
    <w:rsid w:val="004F64AC"/>
    <w:rsid w:val="004F74DE"/>
    <w:rsid w:val="00500C81"/>
    <w:rsid w:val="00500EA7"/>
    <w:rsid w:val="005015D3"/>
    <w:rsid w:val="005019D7"/>
    <w:rsid w:val="0050323A"/>
    <w:rsid w:val="00503BE4"/>
    <w:rsid w:val="0050400B"/>
    <w:rsid w:val="00505B9A"/>
    <w:rsid w:val="00505D56"/>
    <w:rsid w:val="0050705A"/>
    <w:rsid w:val="0050786B"/>
    <w:rsid w:val="005079BA"/>
    <w:rsid w:val="00510148"/>
    <w:rsid w:val="0051155D"/>
    <w:rsid w:val="00511CE9"/>
    <w:rsid w:val="005126DD"/>
    <w:rsid w:val="00513823"/>
    <w:rsid w:val="00514915"/>
    <w:rsid w:val="00515097"/>
    <w:rsid w:val="00515E2B"/>
    <w:rsid w:val="00516C1E"/>
    <w:rsid w:val="005179CB"/>
    <w:rsid w:val="00517B07"/>
    <w:rsid w:val="00523F24"/>
    <w:rsid w:val="00524186"/>
    <w:rsid w:val="005248E3"/>
    <w:rsid w:val="00524C32"/>
    <w:rsid w:val="005259CE"/>
    <w:rsid w:val="00526E69"/>
    <w:rsid w:val="00530DC0"/>
    <w:rsid w:val="00533221"/>
    <w:rsid w:val="0053336A"/>
    <w:rsid w:val="00534DFF"/>
    <w:rsid w:val="00536DCC"/>
    <w:rsid w:val="005373DB"/>
    <w:rsid w:val="00537F15"/>
    <w:rsid w:val="00540278"/>
    <w:rsid w:val="0054195C"/>
    <w:rsid w:val="005421B7"/>
    <w:rsid w:val="00542AB0"/>
    <w:rsid w:val="00544E37"/>
    <w:rsid w:val="00546723"/>
    <w:rsid w:val="00547A5F"/>
    <w:rsid w:val="00550486"/>
    <w:rsid w:val="00550676"/>
    <w:rsid w:val="005519D5"/>
    <w:rsid w:val="00553839"/>
    <w:rsid w:val="00557A58"/>
    <w:rsid w:val="00557D92"/>
    <w:rsid w:val="00560AA7"/>
    <w:rsid w:val="00560BE0"/>
    <w:rsid w:val="00564BB0"/>
    <w:rsid w:val="00566142"/>
    <w:rsid w:val="005661B2"/>
    <w:rsid w:val="00567D3A"/>
    <w:rsid w:val="00570013"/>
    <w:rsid w:val="00570132"/>
    <w:rsid w:val="00570828"/>
    <w:rsid w:val="00573384"/>
    <w:rsid w:val="005750C3"/>
    <w:rsid w:val="005778E8"/>
    <w:rsid w:val="00581523"/>
    <w:rsid w:val="005823B4"/>
    <w:rsid w:val="00583F74"/>
    <w:rsid w:val="00584901"/>
    <w:rsid w:val="00586554"/>
    <w:rsid w:val="005924BD"/>
    <w:rsid w:val="005966AC"/>
    <w:rsid w:val="005A21B7"/>
    <w:rsid w:val="005A71E6"/>
    <w:rsid w:val="005A73D0"/>
    <w:rsid w:val="005B0339"/>
    <w:rsid w:val="005B1E30"/>
    <w:rsid w:val="005B2D89"/>
    <w:rsid w:val="005B4404"/>
    <w:rsid w:val="005B4C86"/>
    <w:rsid w:val="005B5516"/>
    <w:rsid w:val="005B5BA7"/>
    <w:rsid w:val="005B6312"/>
    <w:rsid w:val="005B7179"/>
    <w:rsid w:val="005B78BD"/>
    <w:rsid w:val="005C0276"/>
    <w:rsid w:val="005C10D6"/>
    <w:rsid w:val="005C3A0A"/>
    <w:rsid w:val="005C5B57"/>
    <w:rsid w:val="005D185F"/>
    <w:rsid w:val="005D3941"/>
    <w:rsid w:val="005D3AC9"/>
    <w:rsid w:val="005D58D9"/>
    <w:rsid w:val="005D6014"/>
    <w:rsid w:val="005D639A"/>
    <w:rsid w:val="005E0EA5"/>
    <w:rsid w:val="005E1C73"/>
    <w:rsid w:val="005E2327"/>
    <w:rsid w:val="005E35C1"/>
    <w:rsid w:val="005E4ECE"/>
    <w:rsid w:val="005E5302"/>
    <w:rsid w:val="005E56E2"/>
    <w:rsid w:val="005E7599"/>
    <w:rsid w:val="005F06E9"/>
    <w:rsid w:val="005F4304"/>
    <w:rsid w:val="005F712B"/>
    <w:rsid w:val="006000FE"/>
    <w:rsid w:val="006017BE"/>
    <w:rsid w:val="00602C7A"/>
    <w:rsid w:val="0060490B"/>
    <w:rsid w:val="00611642"/>
    <w:rsid w:val="00611F05"/>
    <w:rsid w:val="00615472"/>
    <w:rsid w:val="00615AD3"/>
    <w:rsid w:val="00615BF8"/>
    <w:rsid w:val="00616AEC"/>
    <w:rsid w:val="00622D11"/>
    <w:rsid w:val="00622D3E"/>
    <w:rsid w:val="00623A15"/>
    <w:rsid w:val="0062730D"/>
    <w:rsid w:val="006342A5"/>
    <w:rsid w:val="006375B9"/>
    <w:rsid w:val="00640CA4"/>
    <w:rsid w:val="0064389C"/>
    <w:rsid w:val="006448C9"/>
    <w:rsid w:val="0064568D"/>
    <w:rsid w:val="00647D36"/>
    <w:rsid w:val="00650F51"/>
    <w:rsid w:val="006516F7"/>
    <w:rsid w:val="00653B2E"/>
    <w:rsid w:val="00653F9D"/>
    <w:rsid w:val="0065476D"/>
    <w:rsid w:val="00654D52"/>
    <w:rsid w:val="0065529E"/>
    <w:rsid w:val="006579F0"/>
    <w:rsid w:val="00661FEC"/>
    <w:rsid w:val="00662DCE"/>
    <w:rsid w:val="006635D0"/>
    <w:rsid w:val="006642C5"/>
    <w:rsid w:val="00664ADB"/>
    <w:rsid w:val="006678FC"/>
    <w:rsid w:val="00676DE6"/>
    <w:rsid w:val="00680392"/>
    <w:rsid w:val="00683B62"/>
    <w:rsid w:val="00684489"/>
    <w:rsid w:val="00685DE1"/>
    <w:rsid w:val="00687271"/>
    <w:rsid w:val="006876E9"/>
    <w:rsid w:val="00696BB5"/>
    <w:rsid w:val="00696E5B"/>
    <w:rsid w:val="006A1EBA"/>
    <w:rsid w:val="006A2F1C"/>
    <w:rsid w:val="006A5815"/>
    <w:rsid w:val="006A5967"/>
    <w:rsid w:val="006A6430"/>
    <w:rsid w:val="006A68D8"/>
    <w:rsid w:val="006A793E"/>
    <w:rsid w:val="006B0864"/>
    <w:rsid w:val="006B3002"/>
    <w:rsid w:val="006B3255"/>
    <w:rsid w:val="006B4BD4"/>
    <w:rsid w:val="006B512A"/>
    <w:rsid w:val="006B5EBD"/>
    <w:rsid w:val="006B6E5F"/>
    <w:rsid w:val="006C1A02"/>
    <w:rsid w:val="006C1B1D"/>
    <w:rsid w:val="006C2110"/>
    <w:rsid w:val="006C4E16"/>
    <w:rsid w:val="006D0F71"/>
    <w:rsid w:val="006D5BC8"/>
    <w:rsid w:val="006E1815"/>
    <w:rsid w:val="006E51B4"/>
    <w:rsid w:val="006E7212"/>
    <w:rsid w:val="006E7DAE"/>
    <w:rsid w:val="006F1109"/>
    <w:rsid w:val="006F18C0"/>
    <w:rsid w:val="006F29FF"/>
    <w:rsid w:val="006F566B"/>
    <w:rsid w:val="006F7B9A"/>
    <w:rsid w:val="006F7E50"/>
    <w:rsid w:val="0070216F"/>
    <w:rsid w:val="00702572"/>
    <w:rsid w:val="00702D86"/>
    <w:rsid w:val="00703EC9"/>
    <w:rsid w:val="007040DA"/>
    <w:rsid w:val="007042C7"/>
    <w:rsid w:val="00705055"/>
    <w:rsid w:val="00707DE2"/>
    <w:rsid w:val="00711992"/>
    <w:rsid w:val="00712873"/>
    <w:rsid w:val="007143FF"/>
    <w:rsid w:val="00714FCE"/>
    <w:rsid w:val="0071708C"/>
    <w:rsid w:val="007179EF"/>
    <w:rsid w:val="00717CA0"/>
    <w:rsid w:val="00725C8B"/>
    <w:rsid w:val="0072640D"/>
    <w:rsid w:val="00726CD8"/>
    <w:rsid w:val="007313A3"/>
    <w:rsid w:val="0073398B"/>
    <w:rsid w:val="00734D6C"/>
    <w:rsid w:val="00734DC4"/>
    <w:rsid w:val="007354F5"/>
    <w:rsid w:val="00736710"/>
    <w:rsid w:val="007374CA"/>
    <w:rsid w:val="0074343F"/>
    <w:rsid w:val="0074592E"/>
    <w:rsid w:val="00745A72"/>
    <w:rsid w:val="007512C1"/>
    <w:rsid w:val="00751E87"/>
    <w:rsid w:val="00752012"/>
    <w:rsid w:val="007528AA"/>
    <w:rsid w:val="00753334"/>
    <w:rsid w:val="0075620D"/>
    <w:rsid w:val="00756FA6"/>
    <w:rsid w:val="0076172D"/>
    <w:rsid w:val="00762100"/>
    <w:rsid w:val="00763012"/>
    <w:rsid w:val="00763ABA"/>
    <w:rsid w:val="007648C3"/>
    <w:rsid w:val="00764A94"/>
    <w:rsid w:val="00765BE6"/>
    <w:rsid w:val="00766A8E"/>
    <w:rsid w:val="007736DA"/>
    <w:rsid w:val="00775501"/>
    <w:rsid w:val="007758AA"/>
    <w:rsid w:val="00776929"/>
    <w:rsid w:val="00776977"/>
    <w:rsid w:val="0077758E"/>
    <w:rsid w:val="00782668"/>
    <w:rsid w:val="00784678"/>
    <w:rsid w:val="0078492C"/>
    <w:rsid w:val="00786031"/>
    <w:rsid w:val="0078660F"/>
    <w:rsid w:val="007871BB"/>
    <w:rsid w:val="00787848"/>
    <w:rsid w:val="00787B83"/>
    <w:rsid w:val="00791F15"/>
    <w:rsid w:val="00792EDD"/>
    <w:rsid w:val="0079395A"/>
    <w:rsid w:val="00797F03"/>
    <w:rsid w:val="007A01F3"/>
    <w:rsid w:val="007A0DEF"/>
    <w:rsid w:val="007A2F72"/>
    <w:rsid w:val="007A34C3"/>
    <w:rsid w:val="007A384A"/>
    <w:rsid w:val="007A4651"/>
    <w:rsid w:val="007A4B54"/>
    <w:rsid w:val="007A6533"/>
    <w:rsid w:val="007B1439"/>
    <w:rsid w:val="007B482A"/>
    <w:rsid w:val="007B56A1"/>
    <w:rsid w:val="007B6D2B"/>
    <w:rsid w:val="007B6F34"/>
    <w:rsid w:val="007C2527"/>
    <w:rsid w:val="007C27F2"/>
    <w:rsid w:val="007C30D8"/>
    <w:rsid w:val="007D4E22"/>
    <w:rsid w:val="007E320E"/>
    <w:rsid w:val="007E60A4"/>
    <w:rsid w:val="007E623D"/>
    <w:rsid w:val="007E6D16"/>
    <w:rsid w:val="007E7D4B"/>
    <w:rsid w:val="007F06F6"/>
    <w:rsid w:val="007F13F0"/>
    <w:rsid w:val="007F1856"/>
    <w:rsid w:val="007F1B8F"/>
    <w:rsid w:val="007F3B41"/>
    <w:rsid w:val="007F4D48"/>
    <w:rsid w:val="007F6446"/>
    <w:rsid w:val="008017FB"/>
    <w:rsid w:val="00803D7C"/>
    <w:rsid w:val="00804E56"/>
    <w:rsid w:val="008064C9"/>
    <w:rsid w:val="0080718B"/>
    <w:rsid w:val="008122A4"/>
    <w:rsid w:val="0081488A"/>
    <w:rsid w:val="00814948"/>
    <w:rsid w:val="00817206"/>
    <w:rsid w:val="00820049"/>
    <w:rsid w:val="00827A05"/>
    <w:rsid w:val="00830AE5"/>
    <w:rsid w:val="00830D03"/>
    <w:rsid w:val="00831B3A"/>
    <w:rsid w:val="008324BC"/>
    <w:rsid w:val="008325E9"/>
    <w:rsid w:val="00835354"/>
    <w:rsid w:val="00835A5B"/>
    <w:rsid w:val="008411D9"/>
    <w:rsid w:val="008411E9"/>
    <w:rsid w:val="00842B36"/>
    <w:rsid w:val="0084555E"/>
    <w:rsid w:val="0084633D"/>
    <w:rsid w:val="00846EB5"/>
    <w:rsid w:val="0084717D"/>
    <w:rsid w:val="00847C08"/>
    <w:rsid w:val="0085290B"/>
    <w:rsid w:val="00852D38"/>
    <w:rsid w:val="008543E9"/>
    <w:rsid w:val="00854509"/>
    <w:rsid w:val="00855580"/>
    <w:rsid w:val="008556A4"/>
    <w:rsid w:val="008563E3"/>
    <w:rsid w:val="008617AE"/>
    <w:rsid w:val="00861E1A"/>
    <w:rsid w:val="0086508F"/>
    <w:rsid w:val="008653AB"/>
    <w:rsid w:val="0086550D"/>
    <w:rsid w:val="00865FEC"/>
    <w:rsid w:val="008675B2"/>
    <w:rsid w:val="00871FB8"/>
    <w:rsid w:val="00872170"/>
    <w:rsid w:val="00872523"/>
    <w:rsid w:val="00872B21"/>
    <w:rsid w:val="00872B8C"/>
    <w:rsid w:val="008735FC"/>
    <w:rsid w:val="00874989"/>
    <w:rsid w:val="0087587B"/>
    <w:rsid w:val="00877BCE"/>
    <w:rsid w:val="00881342"/>
    <w:rsid w:val="0088234A"/>
    <w:rsid w:val="00883759"/>
    <w:rsid w:val="008841CC"/>
    <w:rsid w:val="008841F7"/>
    <w:rsid w:val="00884547"/>
    <w:rsid w:val="00886504"/>
    <w:rsid w:val="00891178"/>
    <w:rsid w:val="00892EC2"/>
    <w:rsid w:val="00893DBA"/>
    <w:rsid w:val="00893F96"/>
    <w:rsid w:val="008941DF"/>
    <w:rsid w:val="00894454"/>
    <w:rsid w:val="008A042E"/>
    <w:rsid w:val="008A159E"/>
    <w:rsid w:val="008A61B3"/>
    <w:rsid w:val="008B0DE0"/>
    <w:rsid w:val="008B336C"/>
    <w:rsid w:val="008B4453"/>
    <w:rsid w:val="008B458C"/>
    <w:rsid w:val="008B4F32"/>
    <w:rsid w:val="008C1936"/>
    <w:rsid w:val="008C3A2D"/>
    <w:rsid w:val="008C3B0F"/>
    <w:rsid w:val="008D34B8"/>
    <w:rsid w:val="008D54E2"/>
    <w:rsid w:val="008D61BA"/>
    <w:rsid w:val="008D6CBC"/>
    <w:rsid w:val="008E0E3C"/>
    <w:rsid w:val="008E1397"/>
    <w:rsid w:val="008E4F6D"/>
    <w:rsid w:val="008E7389"/>
    <w:rsid w:val="008F07B9"/>
    <w:rsid w:val="008F0D71"/>
    <w:rsid w:val="008F1B31"/>
    <w:rsid w:val="008F3A35"/>
    <w:rsid w:val="008F5ABC"/>
    <w:rsid w:val="008F679C"/>
    <w:rsid w:val="008F689D"/>
    <w:rsid w:val="00903D04"/>
    <w:rsid w:val="00911F06"/>
    <w:rsid w:val="00912065"/>
    <w:rsid w:val="00912390"/>
    <w:rsid w:val="009132F4"/>
    <w:rsid w:val="009148E3"/>
    <w:rsid w:val="0091738B"/>
    <w:rsid w:val="00917AE6"/>
    <w:rsid w:val="00921585"/>
    <w:rsid w:val="00921EDA"/>
    <w:rsid w:val="00922708"/>
    <w:rsid w:val="00925A96"/>
    <w:rsid w:val="00926CC5"/>
    <w:rsid w:val="009277E5"/>
    <w:rsid w:val="009302EC"/>
    <w:rsid w:val="009308A8"/>
    <w:rsid w:val="00935840"/>
    <w:rsid w:val="00936856"/>
    <w:rsid w:val="00936974"/>
    <w:rsid w:val="00940F93"/>
    <w:rsid w:val="0094442B"/>
    <w:rsid w:val="009456CC"/>
    <w:rsid w:val="00947480"/>
    <w:rsid w:val="00953725"/>
    <w:rsid w:val="00954134"/>
    <w:rsid w:val="0095517C"/>
    <w:rsid w:val="00956087"/>
    <w:rsid w:val="00957975"/>
    <w:rsid w:val="009608A6"/>
    <w:rsid w:val="00961C33"/>
    <w:rsid w:val="009629D2"/>
    <w:rsid w:val="009631A6"/>
    <w:rsid w:val="00964F3D"/>
    <w:rsid w:val="009674BF"/>
    <w:rsid w:val="00973AA5"/>
    <w:rsid w:val="00974AE7"/>
    <w:rsid w:val="00975705"/>
    <w:rsid w:val="00975C2C"/>
    <w:rsid w:val="00976679"/>
    <w:rsid w:val="00977CD5"/>
    <w:rsid w:val="009810A4"/>
    <w:rsid w:val="009828F2"/>
    <w:rsid w:val="009861C5"/>
    <w:rsid w:val="00987705"/>
    <w:rsid w:val="00991103"/>
    <w:rsid w:val="00991946"/>
    <w:rsid w:val="00992BA4"/>
    <w:rsid w:val="00992FA6"/>
    <w:rsid w:val="00994A31"/>
    <w:rsid w:val="00996693"/>
    <w:rsid w:val="009A0054"/>
    <w:rsid w:val="009A074C"/>
    <w:rsid w:val="009A07FE"/>
    <w:rsid w:val="009A5105"/>
    <w:rsid w:val="009A5B87"/>
    <w:rsid w:val="009A7A01"/>
    <w:rsid w:val="009B1022"/>
    <w:rsid w:val="009B329D"/>
    <w:rsid w:val="009B4768"/>
    <w:rsid w:val="009B49D5"/>
    <w:rsid w:val="009B5B82"/>
    <w:rsid w:val="009B6185"/>
    <w:rsid w:val="009C1353"/>
    <w:rsid w:val="009C1C3D"/>
    <w:rsid w:val="009C4CEC"/>
    <w:rsid w:val="009C4F18"/>
    <w:rsid w:val="009C6863"/>
    <w:rsid w:val="009C745B"/>
    <w:rsid w:val="009C7C83"/>
    <w:rsid w:val="009D1C0F"/>
    <w:rsid w:val="009D1EF7"/>
    <w:rsid w:val="009E0156"/>
    <w:rsid w:val="009E618C"/>
    <w:rsid w:val="009E6391"/>
    <w:rsid w:val="009F01A2"/>
    <w:rsid w:val="009F1136"/>
    <w:rsid w:val="009F1FB9"/>
    <w:rsid w:val="009F2559"/>
    <w:rsid w:val="009F434B"/>
    <w:rsid w:val="009F6063"/>
    <w:rsid w:val="009F71EB"/>
    <w:rsid w:val="009F7B21"/>
    <w:rsid w:val="009F7DD8"/>
    <w:rsid w:val="00A0121B"/>
    <w:rsid w:val="00A02AFC"/>
    <w:rsid w:val="00A036A3"/>
    <w:rsid w:val="00A0649E"/>
    <w:rsid w:val="00A074BD"/>
    <w:rsid w:val="00A1021E"/>
    <w:rsid w:val="00A12C17"/>
    <w:rsid w:val="00A13B77"/>
    <w:rsid w:val="00A14207"/>
    <w:rsid w:val="00A1523E"/>
    <w:rsid w:val="00A15D5D"/>
    <w:rsid w:val="00A1603E"/>
    <w:rsid w:val="00A1694C"/>
    <w:rsid w:val="00A17826"/>
    <w:rsid w:val="00A21C54"/>
    <w:rsid w:val="00A220DC"/>
    <w:rsid w:val="00A220ED"/>
    <w:rsid w:val="00A27546"/>
    <w:rsid w:val="00A27CA3"/>
    <w:rsid w:val="00A27DB9"/>
    <w:rsid w:val="00A27DFB"/>
    <w:rsid w:val="00A309DF"/>
    <w:rsid w:val="00A32D94"/>
    <w:rsid w:val="00A346C4"/>
    <w:rsid w:val="00A35176"/>
    <w:rsid w:val="00A3782A"/>
    <w:rsid w:val="00A37E5D"/>
    <w:rsid w:val="00A442DD"/>
    <w:rsid w:val="00A4466C"/>
    <w:rsid w:val="00A4559E"/>
    <w:rsid w:val="00A46A7E"/>
    <w:rsid w:val="00A47878"/>
    <w:rsid w:val="00A5124D"/>
    <w:rsid w:val="00A514FF"/>
    <w:rsid w:val="00A51BC9"/>
    <w:rsid w:val="00A5305B"/>
    <w:rsid w:val="00A54806"/>
    <w:rsid w:val="00A56805"/>
    <w:rsid w:val="00A57E56"/>
    <w:rsid w:val="00A60D31"/>
    <w:rsid w:val="00A60EAA"/>
    <w:rsid w:val="00A61B54"/>
    <w:rsid w:val="00A624C2"/>
    <w:rsid w:val="00A652A8"/>
    <w:rsid w:val="00A66804"/>
    <w:rsid w:val="00A6745A"/>
    <w:rsid w:val="00A67D11"/>
    <w:rsid w:val="00A7156A"/>
    <w:rsid w:val="00A72203"/>
    <w:rsid w:val="00A7223B"/>
    <w:rsid w:val="00A728FF"/>
    <w:rsid w:val="00A74382"/>
    <w:rsid w:val="00A75EF8"/>
    <w:rsid w:val="00A75FAD"/>
    <w:rsid w:val="00A77A16"/>
    <w:rsid w:val="00A80259"/>
    <w:rsid w:val="00A80366"/>
    <w:rsid w:val="00A82356"/>
    <w:rsid w:val="00A82DE8"/>
    <w:rsid w:val="00A84945"/>
    <w:rsid w:val="00A86A93"/>
    <w:rsid w:val="00A870BD"/>
    <w:rsid w:val="00A87EEF"/>
    <w:rsid w:val="00A9028B"/>
    <w:rsid w:val="00A90EDB"/>
    <w:rsid w:val="00A91FFB"/>
    <w:rsid w:val="00A9354E"/>
    <w:rsid w:val="00A94308"/>
    <w:rsid w:val="00A94A35"/>
    <w:rsid w:val="00A94D3E"/>
    <w:rsid w:val="00A968AC"/>
    <w:rsid w:val="00AA1673"/>
    <w:rsid w:val="00AA1AA1"/>
    <w:rsid w:val="00AA31ED"/>
    <w:rsid w:val="00AA40CB"/>
    <w:rsid w:val="00AA5A4C"/>
    <w:rsid w:val="00AA6B46"/>
    <w:rsid w:val="00AA7139"/>
    <w:rsid w:val="00AA71F9"/>
    <w:rsid w:val="00AB009E"/>
    <w:rsid w:val="00AB0895"/>
    <w:rsid w:val="00AB0AD4"/>
    <w:rsid w:val="00AB2CE0"/>
    <w:rsid w:val="00AB43D4"/>
    <w:rsid w:val="00AB4644"/>
    <w:rsid w:val="00AB624F"/>
    <w:rsid w:val="00AC17CE"/>
    <w:rsid w:val="00AC24FB"/>
    <w:rsid w:val="00AC3DD9"/>
    <w:rsid w:val="00AC528F"/>
    <w:rsid w:val="00AC745C"/>
    <w:rsid w:val="00AD02AA"/>
    <w:rsid w:val="00AD34C2"/>
    <w:rsid w:val="00AD371B"/>
    <w:rsid w:val="00AD4F3A"/>
    <w:rsid w:val="00AD70E6"/>
    <w:rsid w:val="00AD766B"/>
    <w:rsid w:val="00AD7C5A"/>
    <w:rsid w:val="00AE0118"/>
    <w:rsid w:val="00AE1641"/>
    <w:rsid w:val="00AE1FF3"/>
    <w:rsid w:val="00AE2FFE"/>
    <w:rsid w:val="00AE3B92"/>
    <w:rsid w:val="00AE61F7"/>
    <w:rsid w:val="00AE78DC"/>
    <w:rsid w:val="00AF1235"/>
    <w:rsid w:val="00AF55F5"/>
    <w:rsid w:val="00AF5FD9"/>
    <w:rsid w:val="00AF640F"/>
    <w:rsid w:val="00AF7471"/>
    <w:rsid w:val="00AF7980"/>
    <w:rsid w:val="00B04C33"/>
    <w:rsid w:val="00B0559D"/>
    <w:rsid w:val="00B12EE7"/>
    <w:rsid w:val="00B13DA6"/>
    <w:rsid w:val="00B1723F"/>
    <w:rsid w:val="00B17EFC"/>
    <w:rsid w:val="00B214F8"/>
    <w:rsid w:val="00B224AB"/>
    <w:rsid w:val="00B27C11"/>
    <w:rsid w:val="00B31095"/>
    <w:rsid w:val="00B33061"/>
    <w:rsid w:val="00B34E2A"/>
    <w:rsid w:val="00B35548"/>
    <w:rsid w:val="00B40D4B"/>
    <w:rsid w:val="00B43589"/>
    <w:rsid w:val="00B43D4F"/>
    <w:rsid w:val="00B465C8"/>
    <w:rsid w:val="00B470C5"/>
    <w:rsid w:val="00B47B88"/>
    <w:rsid w:val="00B50F10"/>
    <w:rsid w:val="00B51B94"/>
    <w:rsid w:val="00B54DCE"/>
    <w:rsid w:val="00B602E7"/>
    <w:rsid w:val="00B6118B"/>
    <w:rsid w:val="00B61385"/>
    <w:rsid w:val="00B635FD"/>
    <w:rsid w:val="00B64F51"/>
    <w:rsid w:val="00B7583E"/>
    <w:rsid w:val="00B75C2C"/>
    <w:rsid w:val="00B75DBE"/>
    <w:rsid w:val="00B76C9C"/>
    <w:rsid w:val="00B84609"/>
    <w:rsid w:val="00B875C9"/>
    <w:rsid w:val="00B961C8"/>
    <w:rsid w:val="00B96B9A"/>
    <w:rsid w:val="00BA075F"/>
    <w:rsid w:val="00BA1B64"/>
    <w:rsid w:val="00BA34E0"/>
    <w:rsid w:val="00BA4BD3"/>
    <w:rsid w:val="00BA5838"/>
    <w:rsid w:val="00BA67DA"/>
    <w:rsid w:val="00BA7861"/>
    <w:rsid w:val="00BA7E8E"/>
    <w:rsid w:val="00BB31DB"/>
    <w:rsid w:val="00BB3D92"/>
    <w:rsid w:val="00BB78BD"/>
    <w:rsid w:val="00BB7C0A"/>
    <w:rsid w:val="00BC23EC"/>
    <w:rsid w:val="00BC26A8"/>
    <w:rsid w:val="00BC61F3"/>
    <w:rsid w:val="00BC759F"/>
    <w:rsid w:val="00BC7757"/>
    <w:rsid w:val="00BD31B4"/>
    <w:rsid w:val="00BD4369"/>
    <w:rsid w:val="00BD4B94"/>
    <w:rsid w:val="00BD61F6"/>
    <w:rsid w:val="00BD6C34"/>
    <w:rsid w:val="00BD6DD5"/>
    <w:rsid w:val="00BE063C"/>
    <w:rsid w:val="00BE12CB"/>
    <w:rsid w:val="00BE1DA8"/>
    <w:rsid w:val="00BE3E3C"/>
    <w:rsid w:val="00BE6420"/>
    <w:rsid w:val="00BE77A9"/>
    <w:rsid w:val="00BF4948"/>
    <w:rsid w:val="00BF5BE6"/>
    <w:rsid w:val="00C013CD"/>
    <w:rsid w:val="00C067DE"/>
    <w:rsid w:val="00C07843"/>
    <w:rsid w:val="00C10C98"/>
    <w:rsid w:val="00C13A05"/>
    <w:rsid w:val="00C14A28"/>
    <w:rsid w:val="00C15EDA"/>
    <w:rsid w:val="00C17C49"/>
    <w:rsid w:val="00C22227"/>
    <w:rsid w:val="00C22E15"/>
    <w:rsid w:val="00C25B53"/>
    <w:rsid w:val="00C27F52"/>
    <w:rsid w:val="00C306A9"/>
    <w:rsid w:val="00C30B2F"/>
    <w:rsid w:val="00C31709"/>
    <w:rsid w:val="00C31A44"/>
    <w:rsid w:val="00C3402A"/>
    <w:rsid w:val="00C34B6F"/>
    <w:rsid w:val="00C35932"/>
    <w:rsid w:val="00C35A5B"/>
    <w:rsid w:val="00C364A1"/>
    <w:rsid w:val="00C36737"/>
    <w:rsid w:val="00C414AD"/>
    <w:rsid w:val="00C43538"/>
    <w:rsid w:val="00C4420F"/>
    <w:rsid w:val="00C4783D"/>
    <w:rsid w:val="00C47D70"/>
    <w:rsid w:val="00C51770"/>
    <w:rsid w:val="00C533DF"/>
    <w:rsid w:val="00C53E27"/>
    <w:rsid w:val="00C55F39"/>
    <w:rsid w:val="00C60370"/>
    <w:rsid w:val="00C61C7A"/>
    <w:rsid w:val="00C6370C"/>
    <w:rsid w:val="00C6519C"/>
    <w:rsid w:val="00C67F2F"/>
    <w:rsid w:val="00C73488"/>
    <w:rsid w:val="00C74582"/>
    <w:rsid w:val="00C7579A"/>
    <w:rsid w:val="00C758C6"/>
    <w:rsid w:val="00C75A22"/>
    <w:rsid w:val="00C765FC"/>
    <w:rsid w:val="00C801B9"/>
    <w:rsid w:val="00C81E89"/>
    <w:rsid w:val="00C84F14"/>
    <w:rsid w:val="00C91F47"/>
    <w:rsid w:val="00C9243E"/>
    <w:rsid w:val="00C95416"/>
    <w:rsid w:val="00C9571F"/>
    <w:rsid w:val="00C957E6"/>
    <w:rsid w:val="00C95EB7"/>
    <w:rsid w:val="00C962AD"/>
    <w:rsid w:val="00CA0AF4"/>
    <w:rsid w:val="00CA0C09"/>
    <w:rsid w:val="00CA1884"/>
    <w:rsid w:val="00CA3C98"/>
    <w:rsid w:val="00CA421E"/>
    <w:rsid w:val="00CA6A30"/>
    <w:rsid w:val="00CA6F06"/>
    <w:rsid w:val="00CB0E95"/>
    <w:rsid w:val="00CB134B"/>
    <w:rsid w:val="00CB1A7A"/>
    <w:rsid w:val="00CB2C3B"/>
    <w:rsid w:val="00CB2CC5"/>
    <w:rsid w:val="00CB3729"/>
    <w:rsid w:val="00CB4413"/>
    <w:rsid w:val="00CB6427"/>
    <w:rsid w:val="00CB7F52"/>
    <w:rsid w:val="00CC49F8"/>
    <w:rsid w:val="00CC4ACD"/>
    <w:rsid w:val="00CC6968"/>
    <w:rsid w:val="00CD36B1"/>
    <w:rsid w:val="00CD4232"/>
    <w:rsid w:val="00CD46C5"/>
    <w:rsid w:val="00CD59A1"/>
    <w:rsid w:val="00CE082A"/>
    <w:rsid w:val="00CE16DD"/>
    <w:rsid w:val="00CE5386"/>
    <w:rsid w:val="00CE62C3"/>
    <w:rsid w:val="00CE79EC"/>
    <w:rsid w:val="00CF0734"/>
    <w:rsid w:val="00CF0BD2"/>
    <w:rsid w:val="00CF139A"/>
    <w:rsid w:val="00CF170D"/>
    <w:rsid w:val="00D02355"/>
    <w:rsid w:val="00D029CA"/>
    <w:rsid w:val="00D04C41"/>
    <w:rsid w:val="00D04EE3"/>
    <w:rsid w:val="00D06379"/>
    <w:rsid w:val="00D0665C"/>
    <w:rsid w:val="00D101B9"/>
    <w:rsid w:val="00D132FA"/>
    <w:rsid w:val="00D14DA7"/>
    <w:rsid w:val="00D2088A"/>
    <w:rsid w:val="00D21286"/>
    <w:rsid w:val="00D21757"/>
    <w:rsid w:val="00D22574"/>
    <w:rsid w:val="00D23D92"/>
    <w:rsid w:val="00D30A79"/>
    <w:rsid w:val="00D30CAD"/>
    <w:rsid w:val="00D30EBC"/>
    <w:rsid w:val="00D3207B"/>
    <w:rsid w:val="00D32E3E"/>
    <w:rsid w:val="00D3540F"/>
    <w:rsid w:val="00D35EDC"/>
    <w:rsid w:val="00D37214"/>
    <w:rsid w:val="00D37584"/>
    <w:rsid w:val="00D37C7C"/>
    <w:rsid w:val="00D40900"/>
    <w:rsid w:val="00D41F89"/>
    <w:rsid w:val="00D42400"/>
    <w:rsid w:val="00D44347"/>
    <w:rsid w:val="00D44AE0"/>
    <w:rsid w:val="00D459A2"/>
    <w:rsid w:val="00D45CBA"/>
    <w:rsid w:val="00D47750"/>
    <w:rsid w:val="00D561D6"/>
    <w:rsid w:val="00D56C6B"/>
    <w:rsid w:val="00D572A3"/>
    <w:rsid w:val="00D5755C"/>
    <w:rsid w:val="00D60245"/>
    <w:rsid w:val="00D60CB1"/>
    <w:rsid w:val="00D62110"/>
    <w:rsid w:val="00D62D24"/>
    <w:rsid w:val="00D6320A"/>
    <w:rsid w:val="00D632DB"/>
    <w:rsid w:val="00D634BC"/>
    <w:rsid w:val="00D63BE2"/>
    <w:rsid w:val="00D665B0"/>
    <w:rsid w:val="00D66A40"/>
    <w:rsid w:val="00D71FF1"/>
    <w:rsid w:val="00D72114"/>
    <w:rsid w:val="00D728EB"/>
    <w:rsid w:val="00D72EEF"/>
    <w:rsid w:val="00D73972"/>
    <w:rsid w:val="00D8041B"/>
    <w:rsid w:val="00D80B75"/>
    <w:rsid w:val="00D80EDF"/>
    <w:rsid w:val="00D81E34"/>
    <w:rsid w:val="00D822F7"/>
    <w:rsid w:val="00D823A3"/>
    <w:rsid w:val="00D8305E"/>
    <w:rsid w:val="00D86BAF"/>
    <w:rsid w:val="00D87E36"/>
    <w:rsid w:val="00D91664"/>
    <w:rsid w:val="00D9319D"/>
    <w:rsid w:val="00D94908"/>
    <w:rsid w:val="00DA1299"/>
    <w:rsid w:val="00DA1A79"/>
    <w:rsid w:val="00DA1C55"/>
    <w:rsid w:val="00DA2F1E"/>
    <w:rsid w:val="00DA4223"/>
    <w:rsid w:val="00DA6B8F"/>
    <w:rsid w:val="00DB13E9"/>
    <w:rsid w:val="00DB26D3"/>
    <w:rsid w:val="00DB4AF3"/>
    <w:rsid w:val="00DB5C71"/>
    <w:rsid w:val="00DB6CC5"/>
    <w:rsid w:val="00DB71C7"/>
    <w:rsid w:val="00DB7A37"/>
    <w:rsid w:val="00DC0E96"/>
    <w:rsid w:val="00DC203E"/>
    <w:rsid w:val="00DC2B81"/>
    <w:rsid w:val="00DC3A47"/>
    <w:rsid w:val="00DC7118"/>
    <w:rsid w:val="00DD0E95"/>
    <w:rsid w:val="00DD1BA5"/>
    <w:rsid w:val="00DD1C16"/>
    <w:rsid w:val="00DE0A3A"/>
    <w:rsid w:val="00DE1D09"/>
    <w:rsid w:val="00DE38FA"/>
    <w:rsid w:val="00DF0515"/>
    <w:rsid w:val="00DF3D55"/>
    <w:rsid w:val="00DF4464"/>
    <w:rsid w:val="00DF510B"/>
    <w:rsid w:val="00DF6895"/>
    <w:rsid w:val="00E041A4"/>
    <w:rsid w:val="00E04BD7"/>
    <w:rsid w:val="00E04F61"/>
    <w:rsid w:val="00E133D0"/>
    <w:rsid w:val="00E13512"/>
    <w:rsid w:val="00E14537"/>
    <w:rsid w:val="00E14AFB"/>
    <w:rsid w:val="00E22E1E"/>
    <w:rsid w:val="00E24B67"/>
    <w:rsid w:val="00E2553E"/>
    <w:rsid w:val="00E27B10"/>
    <w:rsid w:val="00E3334E"/>
    <w:rsid w:val="00E366A7"/>
    <w:rsid w:val="00E36FE3"/>
    <w:rsid w:val="00E373D0"/>
    <w:rsid w:val="00E42206"/>
    <w:rsid w:val="00E45BAC"/>
    <w:rsid w:val="00E53AD3"/>
    <w:rsid w:val="00E55975"/>
    <w:rsid w:val="00E609DA"/>
    <w:rsid w:val="00E60C46"/>
    <w:rsid w:val="00E6193F"/>
    <w:rsid w:val="00E6329F"/>
    <w:rsid w:val="00E64595"/>
    <w:rsid w:val="00E73194"/>
    <w:rsid w:val="00E73AA8"/>
    <w:rsid w:val="00E75722"/>
    <w:rsid w:val="00E7749A"/>
    <w:rsid w:val="00E815C9"/>
    <w:rsid w:val="00E81AE3"/>
    <w:rsid w:val="00E8390D"/>
    <w:rsid w:val="00E86E29"/>
    <w:rsid w:val="00E87E17"/>
    <w:rsid w:val="00E90022"/>
    <w:rsid w:val="00E9117D"/>
    <w:rsid w:val="00E921E0"/>
    <w:rsid w:val="00E945F3"/>
    <w:rsid w:val="00E96B07"/>
    <w:rsid w:val="00E9701C"/>
    <w:rsid w:val="00EA1CA1"/>
    <w:rsid w:val="00EA21EB"/>
    <w:rsid w:val="00EA2B2D"/>
    <w:rsid w:val="00EA32CD"/>
    <w:rsid w:val="00EA34F3"/>
    <w:rsid w:val="00EA5B1A"/>
    <w:rsid w:val="00EA665A"/>
    <w:rsid w:val="00EA6BF6"/>
    <w:rsid w:val="00EB0E93"/>
    <w:rsid w:val="00EB28B3"/>
    <w:rsid w:val="00EB5C4A"/>
    <w:rsid w:val="00EB6915"/>
    <w:rsid w:val="00EC0569"/>
    <w:rsid w:val="00EC06E6"/>
    <w:rsid w:val="00EC0F36"/>
    <w:rsid w:val="00EC3DBB"/>
    <w:rsid w:val="00EC7DA3"/>
    <w:rsid w:val="00ED170C"/>
    <w:rsid w:val="00ED2156"/>
    <w:rsid w:val="00ED2707"/>
    <w:rsid w:val="00ED62B6"/>
    <w:rsid w:val="00EE0DC6"/>
    <w:rsid w:val="00EE5F31"/>
    <w:rsid w:val="00EE6198"/>
    <w:rsid w:val="00EE6EDE"/>
    <w:rsid w:val="00EE758F"/>
    <w:rsid w:val="00EF1C87"/>
    <w:rsid w:val="00EF2B87"/>
    <w:rsid w:val="00EF6EB7"/>
    <w:rsid w:val="00EF7516"/>
    <w:rsid w:val="00F00772"/>
    <w:rsid w:val="00F008BE"/>
    <w:rsid w:val="00F020C3"/>
    <w:rsid w:val="00F0419E"/>
    <w:rsid w:val="00F0546D"/>
    <w:rsid w:val="00F05C2F"/>
    <w:rsid w:val="00F10D7A"/>
    <w:rsid w:val="00F14F0F"/>
    <w:rsid w:val="00F20708"/>
    <w:rsid w:val="00F2093D"/>
    <w:rsid w:val="00F2125D"/>
    <w:rsid w:val="00F22AE7"/>
    <w:rsid w:val="00F231C7"/>
    <w:rsid w:val="00F24600"/>
    <w:rsid w:val="00F24879"/>
    <w:rsid w:val="00F2571C"/>
    <w:rsid w:val="00F262BE"/>
    <w:rsid w:val="00F26DF8"/>
    <w:rsid w:val="00F313A4"/>
    <w:rsid w:val="00F3286D"/>
    <w:rsid w:val="00F32B5C"/>
    <w:rsid w:val="00F331F0"/>
    <w:rsid w:val="00F33CBD"/>
    <w:rsid w:val="00F368DB"/>
    <w:rsid w:val="00F40815"/>
    <w:rsid w:val="00F4369D"/>
    <w:rsid w:val="00F46FE4"/>
    <w:rsid w:val="00F52F2C"/>
    <w:rsid w:val="00F5330A"/>
    <w:rsid w:val="00F542CE"/>
    <w:rsid w:val="00F542D0"/>
    <w:rsid w:val="00F5570B"/>
    <w:rsid w:val="00F61DEF"/>
    <w:rsid w:val="00F624BA"/>
    <w:rsid w:val="00F6341E"/>
    <w:rsid w:val="00F6584E"/>
    <w:rsid w:val="00F72274"/>
    <w:rsid w:val="00F72D67"/>
    <w:rsid w:val="00F73972"/>
    <w:rsid w:val="00F77635"/>
    <w:rsid w:val="00F80547"/>
    <w:rsid w:val="00F80573"/>
    <w:rsid w:val="00F80E5E"/>
    <w:rsid w:val="00F82630"/>
    <w:rsid w:val="00F842C8"/>
    <w:rsid w:val="00F845E4"/>
    <w:rsid w:val="00F84DE0"/>
    <w:rsid w:val="00F85ABC"/>
    <w:rsid w:val="00F90F4D"/>
    <w:rsid w:val="00F93BCC"/>
    <w:rsid w:val="00F940F8"/>
    <w:rsid w:val="00F95B14"/>
    <w:rsid w:val="00FA37C9"/>
    <w:rsid w:val="00FA3E9D"/>
    <w:rsid w:val="00FA5993"/>
    <w:rsid w:val="00FA64E3"/>
    <w:rsid w:val="00FB01E4"/>
    <w:rsid w:val="00FB19B7"/>
    <w:rsid w:val="00FB3695"/>
    <w:rsid w:val="00FB53D9"/>
    <w:rsid w:val="00FB6379"/>
    <w:rsid w:val="00FB643A"/>
    <w:rsid w:val="00FB736B"/>
    <w:rsid w:val="00FB7603"/>
    <w:rsid w:val="00FC1687"/>
    <w:rsid w:val="00FC3AE6"/>
    <w:rsid w:val="00FC4676"/>
    <w:rsid w:val="00FC6348"/>
    <w:rsid w:val="00FD1B60"/>
    <w:rsid w:val="00FD22A8"/>
    <w:rsid w:val="00FD279D"/>
    <w:rsid w:val="00FD5A7A"/>
    <w:rsid w:val="00FD5FB2"/>
    <w:rsid w:val="00FE3290"/>
    <w:rsid w:val="00FE4098"/>
    <w:rsid w:val="00FE5722"/>
    <w:rsid w:val="00FF0CF4"/>
    <w:rsid w:val="00FF3279"/>
    <w:rsid w:val="00FF6F8F"/>
    <w:rsid w:val="00FF781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1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Char,Знак Char Char Char,Знак Знак,Обычный (веб) Знак,Обычный (веб) Знак1"/>
    <w:basedOn w:val="a"/>
    <w:link w:val="2"/>
    <w:qFormat/>
    <w:rsid w:val="00C53E27"/>
    <w:pPr>
      <w:spacing w:before="100" w:beforeAutospacing="1" w:after="100" w:afterAutospacing="1" w:line="240" w:lineRule="auto"/>
    </w:pPr>
    <w:rPr>
      <w:rFonts w:ascii="Times New Roman" w:hAnsi="Times New Roman"/>
      <w:sz w:val="24"/>
      <w:szCs w:val="20"/>
      <w:lang w:eastAsia="ru-RU"/>
    </w:rPr>
  </w:style>
  <w:style w:type="paragraph" w:styleId="a4">
    <w:name w:val="List Paragraph"/>
    <w:basedOn w:val="a"/>
    <w:link w:val="a5"/>
    <w:uiPriority w:val="34"/>
    <w:qFormat/>
    <w:rsid w:val="00302DFC"/>
    <w:pPr>
      <w:ind w:left="720"/>
      <w:contextualSpacing/>
    </w:pPr>
  </w:style>
  <w:style w:type="paragraph" w:styleId="a6">
    <w:name w:val="Balloon Text"/>
    <w:basedOn w:val="a"/>
    <w:link w:val="a7"/>
    <w:uiPriority w:val="99"/>
    <w:semiHidden/>
    <w:rsid w:val="00EC0F36"/>
    <w:pPr>
      <w:spacing w:after="0" w:line="240" w:lineRule="auto"/>
    </w:pPr>
    <w:rPr>
      <w:rFonts w:ascii="Tahoma" w:hAnsi="Tahoma"/>
      <w:sz w:val="16"/>
      <w:szCs w:val="16"/>
      <w:lang w:eastAsia="ru-RU"/>
    </w:rPr>
  </w:style>
  <w:style w:type="character" w:customStyle="1" w:styleId="a7">
    <w:name w:val="Текст выноски Знак"/>
    <w:link w:val="a6"/>
    <w:uiPriority w:val="99"/>
    <w:semiHidden/>
    <w:locked/>
    <w:rsid w:val="00EC0F36"/>
    <w:rPr>
      <w:rFonts w:ascii="Tahoma" w:hAnsi="Tahoma" w:cs="Times New Roman"/>
      <w:sz w:val="16"/>
    </w:rPr>
  </w:style>
  <w:style w:type="character" w:customStyle="1" w:styleId="a5">
    <w:name w:val="Абзац списка Знак"/>
    <w:link w:val="a4"/>
    <w:uiPriority w:val="34"/>
    <w:locked/>
    <w:rsid w:val="00D04C41"/>
  </w:style>
  <w:style w:type="paragraph" w:styleId="a8">
    <w:name w:val="Body Text"/>
    <w:basedOn w:val="a"/>
    <w:link w:val="a9"/>
    <w:uiPriority w:val="99"/>
    <w:rsid w:val="00707DE2"/>
    <w:pPr>
      <w:spacing w:after="0" w:line="240" w:lineRule="auto"/>
      <w:jc w:val="both"/>
    </w:pPr>
    <w:rPr>
      <w:rFonts w:ascii="Times New Roman" w:hAnsi="Times New Roman"/>
      <w:sz w:val="24"/>
      <w:szCs w:val="24"/>
      <w:lang w:eastAsia="ru-RU"/>
    </w:rPr>
  </w:style>
  <w:style w:type="character" w:customStyle="1" w:styleId="a9">
    <w:name w:val="Основной текст Знак"/>
    <w:link w:val="a8"/>
    <w:uiPriority w:val="99"/>
    <w:locked/>
    <w:rsid w:val="00707DE2"/>
    <w:rPr>
      <w:rFonts w:ascii="Times New Roman" w:hAnsi="Times New Roman" w:cs="Times New Roman"/>
      <w:sz w:val="24"/>
      <w:lang w:eastAsia="ru-RU"/>
    </w:rPr>
  </w:style>
  <w:style w:type="character" w:customStyle="1" w:styleId="2">
    <w:name w:val="Обычный (веб) Знак2"/>
    <w:aliases w:val="Обычный (Web) Знак,Знак Char Знак,Знак Char Char Char Знак,Знак Знак Знак,Обычный (веб) Знак Знак,Обычный (веб) Знак1 Знак"/>
    <w:link w:val="a3"/>
    <w:locked/>
    <w:rsid w:val="00097FEA"/>
    <w:rPr>
      <w:rFonts w:ascii="Times New Roman" w:hAnsi="Times New Roman"/>
      <w:sz w:val="24"/>
      <w:lang w:eastAsia="ru-RU"/>
    </w:rPr>
  </w:style>
  <w:style w:type="character" w:customStyle="1" w:styleId="layout">
    <w:name w:val="layout"/>
    <w:uiPriority w:val="99"/>
    <w:rsid w:val="00097FEA"/>
  </w:style>
  <w:style w:type="paragraph" w:styleId="aa">
    <w:name w:val="No Spacing"/>
    <w:uiPriority w:val="99"/>
    <w:qFormat/>
    <w:rsid w:val="00570828"/>
    <w:rPr>
      <w:sz w:val="22"/>
      <w:szCs w:val="22"/>
      <w:lang w:eastAsia="en-US"/>
    </w:rPr>
  </w:style>
  <w:style w:type="character" w:styleId="ab">
    <w:name w:val="Strong"/>
    <w:uiPriority w:val="99"/>
    <w:qFormat/>
    <w:rsid w:val="00570828"/>
    <w:rPr>
      <w:rFonts w:cs="Times New Roman"/>
      <w:b/>
    </w:rPr>
  </w:style>
  <w:style w:type="character" w:styleId="ac">
    <w:name w:val="Hyperlink"/>
    <w:uiPriority w:val="99"/>
    <w:rsid w:val="002B4BD3"/>
    <w:rPr>
      <w:rFonts w:cs="Times New Roman"/>
      <w:color w:val="0000FF"/>
      <w:u w:val="single"/>
    </w:rPr>
  </w:style>
  <w:style w:type="paragraph" w:customStyle="1" w:styleId="ConsPlusNormal">
    <w:name w:val="ConsPlusNormal"/>
    <w:rsid w:val="00D72114"/>
    <w:pPr>
      <w:widowControl w:val="0"/>
      <w:autoSpaceDE w:val="0"/>
      <w:autoSpaceDN w:val="0"/>
      <w:adjustRightInd w:val="0"/>
      <w:spacing w:line="276" w:lineRule="auto"/>
      <w:ind w:firstLine="720"/>
    </w:pPr>
    <w:rPr>
      <w:rFonts w:ascii="Arial" w:hAnsi="Arial" w:cs="Arial"/>
    </w:rPr>
  </w:style>
  <w:style w:type="paragraph" w:styleId="ad">
    <w:name w:val="header"/>
    <w:basedOn w:val="a"/>
    <w:link w:val="ae"/>
    <w:uiPriority w:val="99"/>
    <w:rsid w:val="005A73D0"/>
    <w:pPr>
      <w:tabs>
        <w:tab w:val="center" w:pos="4677"/>
        <w:tab w:val="right" w:pos="9355"/>
      </w:tabs>
    </w:pPr>
    <w:rPr>
      <w:sz w:val="20"/>
      <w:szCs w:val="20"/>
    </w:rPr>
  </w:style>
  <w:style w:type="character" w:customStyle="1" w:styleId="ae">
    <w:name w:val="Верхний колонтитул Знак"/>
    <w:link w:val="ad"/>
    <w:uiPriority w:val="99"/>
    <w:locked/>
    <w:rsid w:val="005A73D0"/>
    <w:rPr>
      <w:rFonts w:cs="Times New Roman"/>
      <w:lang w:eastAsia="en-US"/>
    </w:rPr>
  </w:style>
  <w:style w:type="paragraph" w:styleId="af">
    <w:name w:val="footer"/>
    <w:basedOn w:val="a"/>
    <w:link w:val="af0"/>
    <w:uiPriority w:val="99"/>
    <w:rsid w:val="005A73D0"/>
    <w:pPr>
      <w:tabs>
        <w:tab w:val="center" w:pos="4677"/>
        <w:tab w:val="right" w:pos="9355"/>
      </w:tabs>
    </w:pPr>
    <w:rPr>
      <w:sz w:val="20"/>
      <w:szCs w:val="20"/>
    </w:rPr>
  </w:style>
  <w:style w:type="character" w:customStyle="1" w:styleId="af0">
    <w:name w:val="Нижний колонтитул Знак"/>
    <w:link w:val="af"/>
    <w:uiPriority w:val="99"/>
    <w:locked/>
    <w:rsid w:val="005A73D0"/>
    <w:rPr>
      <w:rFonts w:cs="Times New Roman"/>
      <w:lang w:eastAsia="en-US"/>
    </w:rPr>
  </w:style>
  <w:style w:type="paragraph" w:customStyle="1" w:styleId="Default">
    <w:name w:val="Default"/>
    <w:rsid w:val="002D65AD"/>
    <w:pPr>
      <w:autoSpaceDE w:val="0"/>
      <w:autoSpaceDN w:val="0"/>
      <w:adjustRightInd w:val="0"/>
    </w:pPr>
    <w:rPr>
      <w:rFonts w:ascii="Times New Roman" w:hAnsi="Times New Roman"/>
      <w:color w:val="000000"/>
      <w:sz w:val="24"/>
      <w:szCs w:val="24"/>
    </w:rPr>
  </w:style>
  <w:style w:type="character" w:customStyle="1" w:styleId="extendedtext-short">
    <w:name w:val="extendedtext-short"/>
    <w:rsid w:val="0086508F"/>
  </w:style>
  <w:style w:type="character" w:customStyle="1" w:styleId="af1">
    <w:name w:val="Основной текст_"/>
    <w:link w:val="1"/>
    <w:rsid w:val="0002379F"/>
    <w:rPr>
      <w:rFonts w:ascii="Times New Roman" w:eastAsia="Times New Roman" w:hAnsi="Times New Roman"/>
      <w:b/>
      <w:bCs/>
      <w:sz w:val="28"/>
      <w:szCs w:val="28"/>
      <w:shd w:val="clear" w:color="auto" w:fill="FFFFFF"/>
    </w:rPr>
  </w:style>
  <w:style w:type="paragraph" w:customStyle="1" w:styleId="1">
    <w:name w:val="Основной текст1"/>
    <w:basedOn w:val="a"/>
    <w:link w:val="af1"/>
    <w:rsid w:val="0002379F"/>
    <w:pPr>
      <w:widowControl w:val="0"/>
      <w:shd w:val="clear" w:color="auto" w:fill="FFFFFF"/>
      <w:spacing w:after="0" w:line="240" w:lineRule="auto"/>
      <w:ind w:firstLine="400"/>
    </w:pPr>
    <w:rPr>
      <w:rFonts w:ascii="Times New Roman" w:eastAsia="Times New Roman" w:hAnsi="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35543">
      <w:bodyDiv w:val="1"/>
      <w:marLeft w:val="0"/>
      <w:marRight w:val="0"/>
      <w:marTop w:val="0"/>
      <w:marBottom w:val="0"/>
      <w:divBdr>
        <w:top w:val="none" w:sz="0" w:space="0" w:color="auto"/>
        <w:left w:val="none" w:sz="0" w:space="0" w:color="auto"/>
        <w:bottom w:val="none" w:sz="0" w:space="0" w:color="auto"/>
        <w:right w:val="none" w:sz="0" w:space="0" w:color="auto"/>
      </w:divBdr>
    </w:div>
    <w:div w:id="483814438">
      <w:bodyDiv w:val="1"/>
      <w:marLeft w:val="0"/>
      <w:marRight w:val="0"/>
      <w:marTop w:val="0"/>
      <w:marBottom w:val="0"/>
      <w:divBdr>
        <w:top w:val="none" w:sz="0" w:space="0" w:color="auto"/>
        <w:left w:val="none" w:sz="0" w:space="0" w:color="auto"/>
        <w:bottom w:val="none" w:sz="0" w:space="0" w:color="auto"/>
        <w:right w:val="none" w:sz="0" w:space="0" w:color="auto"/>
      </w:divBdr>
    </w:div>
    <w:div w:id="815995265">
      <w:bodyDiv w:val="1"/>
      <w:marLeft w:val="0"/>
      <w:marRight w:val="0"/>
      <w:marTop w:val="0"/>
      <w:marBottom w:val="0"/>
      <w:divBdr>
        <w:top w:val="none" w:sz="0" w:space="0" w:color="auto"/>
        <w:left w:val="none" w:sz="0" w:space="0" w:color="auto"/>
        <w:bottom w:val="none" w:sz="0" w:space="0" w:color="auto"/>
        <w:right w:val="none" w:sz="0" w:space="0" w:color="auto"/>
      </w:divBdr>
      <w:divsChild>
        <w:div w:id="1582636727">
          <w:marLeft w:val="0"/>
          <w:marRight w:val="0"/>
          <w:marTop w:val="0"/>
          <w:marBottom w:val="0"/>
          <w:divBdr>
            <w:top w:val="none" w:sz="0" w:space="0" w:color="auto"/>
            <w:left w:val="none" w:sz="0" w:space="0" w:color="auto"/>
            <w:bottom w:val="none" w:sz="0" w:space="0" w:color="auto"/>
            <w:right w:val="none" w:sz="0" w:space="0" w:color="auto"/>
          </w:divBdr>
          <w:divsChild>
            <w:div w:id="2001424332">
              <w:marLeft w:val="0"/>
              <w:marRight w:val="0"/>
              <w:marTop w:val="0"/>
              <w:marBottom w:val="0"/>
              <w:divBdr>
                <w:top w:val="none" w:sz="0" w:space="0" w:color="auto"/>
                <w:left w:val="none" w:sz="0" w:space="0" w:color="auto"/>
                <w:bottom w:val="none" w:sz="0" w:space="0" w:color="auto"/>
                <w:right w:val="none" w:sz="0" w:space="0" w:color="auto"/>
              </w:divBdr>
            </w:div>
          </w:divsChild>
        </w:div>
        <w:div w:id="1453791441">
          <w:marLeft w:val="0"/>
          <w:marRight w:val="-75"/>
          <w:marTop w:val="0"/>
          <w:marBottom w:val="0"/>
          <w:divBdr>
            <w:top w:val="none" w:sz="0" w:space="0" w:color="auto"/>
            <w:left w:val="none" w:sz="0" w:space="0" w:color="auto"/>
            <w:bottom w:val="none" w:sz="0" w:space="0" w:color="auto"/>
            <w:right w:val="none" w:sz="0" w:space="0" w:color="auto"/>
          </w:divBdr>
        </w:div>
        <w:div w:id="1941910619">
          <w:marLeft w:val="0"/>
          <w:marRight w:val="0"/>
          <w:marTop w:val="0"/>
          <w:marBottom w:val="0"/>
          <w:divBdr>
            <w:top w:val="none" w:sz="0" w:space="0" w:color="auto"/>
            <w:left w:val="none" w:sz="0" w:space="0" w:color="auto"/>
            <w:bottom w:val="none" w:sz="0" w:space="0" w:color="auto"/>
            <w:right w:val="none" w:sz="0" w:space="0" w:color="auto"/>
          </w:divBdr>
          <w:divsChild>
            <w:div w:id="265503338">
              <w:marLeft w:val="0"/>
              <w:marRight w:val="0"/>
              <w:marTop w:val="0"/>
              <w:marBottom w:val="0"/>
              <w:divBdr>
                <w:top w:val="none" w:sz="0" w:space="0" w:color="auto"/>
                <w:left w:val="none" w:sz="0" w:space="0" w:color="auto"/>
                <w:bottom w:val="none" w:sz="0" w:space="0" w:color="auto"/>
                <w:right w:val="none" w:sz="0" w:space="0" w:color="auto"/>
              </w:divBdr>
            </w:div>
          </w:divsChild>
        </w:div>
        <w:div w:id="342821665">
          <w:marLeft w:val="0"/>
          <w:marRight w:val="-75"/>
          <w:marTop w:val="0"/>
          <w:marBottom w:val="0"/>
          <w:divBdr>
            <w:top w:val="none" w:sz="0" w:space="0" w:color="auto"/>
            <w:left w:val="none" w:sz="0" w:space="0" w:color="auto"/>
            <w:bottom w:val="none" w:sz="0" w:space="0" w:color="auto"/>
            <w:right w:val="none" w:sz="0" w:space="0" w:color="auto"/>
          </w:divBdr>
        </w:div>
        <w:div w:id="475414971">
          <w:marLeft w:val="0"/>
          <w:marRight w:val="0"/>
          <w:marTop w:val="0"/>
          <w:marBottom w:val="0"/>
          <w:divBdr>
            <w:top w:val="none" w:sz="0" w:space="0" w:color="auto"/>
            <w:left w:val="none" w:sz="0" w:space="0" w:color="auto"/>
            <w:bottom w:val="none" w:sz="0" w:space="0" w:color="auto"/>
            <w:right w:val="none" w:sz="0" w:space="0" w:color="auto"/>
          </w:divBdr>
          <w:divsChild>
            <w:div w:id="19527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9066">
      <w:bodyDiv w:val="1"/>
      <w:marLeft w:val="0"/>
      <w:marRight w:val="0"/>
      <w:marTop w:val="0"/>
      <w:marBottom w:val="0"/>
      <w:divBdr>
        <w:top w:val="none" w:sz="0" w:space="0" w:color="auto"/>
        <w:left w:val="none" w:sz="0" w:space="0" w:color="auto"/>
        <w:bottom w:val="none" w:sz="0" w:space="0" w:color="auto"/>
        <w:right w:val="none" w:sz="0" w:space="0" w:color="auto"/>
      </w:divBdr>
      <w:divsChild>
        <w:div w:id="1988585620">
          <w:marLeft w:val="0"/>
          <w:marRight w:val="-75"/>
          <w:marTop w:val="0"/>
          <w:marBottom w:val="0"/>
          <w:divBdr>
            <w:top w:val="none" w:sz="0" w:space="0" w:color="auto"/>
            <w:left w:val="none" w:sz="0" w:space="0" w:color="auto"/>
            <w:bottom w:val="none" w:sz="0" w:space="0" w:color="auto"/>
            <w:right w:val="none" w:sz="0" w:space="0" w:color="auto"/>
          </w:divBdr>
        </w:div>
        <w:div w:id="505020444">
          <w:marLeft w:val="0"/>
          <w:marRight w:val="0"/>
          <w:marTop w:val="0"/>
          <w:marBottom w:val="0"/>
          <w:divBdr>
            <w:top w:val="none" w:sz="0" w:space="0" w:color="auto"/>
            <w:left w:val="none" w:sz="0" w:space="0" w:color="auto"/>
            <w:bottom w:val="none" w:sz="0" w:space="0" w:color="auto"/>
            <w:right w:val="none" w:sz="0" w:space="0" w:color="auto"/>
          </w:divBdr>
        </w:div>
      </w:divsChild>
    </w:div>
    <w:div w:id="1989700624">
      <w:marLeft w:val="0"/>
      <w:marRight w:val="0"/>
      <w:marTop w:val="0"/>
      <w:marBottom w:val="0"/>
      <w:divBdr>
        <w:top w:val="none" w:sz="0" w:space="0" w:color="auto"/>
        <w:left w:val="none" w:sz="0" w:space="0" w:color="auto"/>
        <w:bottom w:val="none" w:sz="0" w:space="0" w:color="auto"/>
        <w:right w:val="none" w:sz="0" w:space="0" w:color="auto"/>
      </w:divBdr>
    </w:div>
    <w:div w:id="1989700626">
      <w:marLeft w:val="0"/>
      <w:marRight w:val="0"/>
      <w:marTop w:val="0"/>
      <w:marBottom w:val="0"/>
      <w:divBdr>
        <w:top w:val="none" w:sz="0" w:space="0" w:color="auto"/>
        <w:left w:val="none" w:sz="0" w:space="0" w:color="auto"/>
        <w:bottom w:val="none" w:sz="0" w:space="0" w:color="auto"/>
        <w:right w:val="none" w:sz="0" w:space="0" w:color="auto"/>
      </w:divBdr>
      <w:divsChild>
        <w:div w:id="1989700646">
          <w:marLeft w:val="0"/>
          <w:marRight w:val="0"/>
          <w:marTop w:val="0"/>
          <w:marBottom w:val="195"/>
          <w:divBdr>
            <w:top w:val="none" w:sz="0" w:space="0" w:color="auto"/>
            <w:left w:val="none" w:sz="0" w:space="0" w:color="auto"/>
            <w:bottom w:val="none" w:sz="0" w:space="0" w:color="auto"/>
            <w:right w:val="none" w:sz="0" w:space="0" w:color="auto"/>
          </w:divBdr>
        </w:div>
      </w:divsChild>
    </w:div>
    <w:div w:id="1989700628">
      <w:marLeft w:val="0"/>
      <w:marRight w:val="0"/>
      <w:marTop w:val="0"/>
      <w:marBottom w:val="0"/>
      <w:divBdr>
        <w:top w:val="none" w:sz="0" w:space="0" w:color="auto"/>
        <w:left w:val="none" w:sz="0" w:space="0" w:color="auto"/>
        <w:bottom w:val="none" w:sz="0" w:space="0" w:color="auto"/>
        <w:right w:val="none" w:sz="0" w:space="0" w:color="auto"/>
      </w:divBdr>
    </w:div>
    <w:div w:id="1989700630">
      <w:marLeft w:val="0"/>
      <w:marRight w:val="0"/>
      <w:marTop w:val="0"/>
      <w:marBottom w:val="0"/>
      <w:divBdr>
        <w:top w:val="none" w:sz="0" w:space="0" w:color="auto"/>
        <w:left w:val="none" w:sz="0" w:space="0" w:color="auto"/>
        <w:bottom w:val="none" w:sz="0" w:space="0" w:color="auto"/>
        <w:right w:val="none" w:sz="0" w:space="0" w:color="auto"/>
      </w:divBdr>
    </w:div>
    <w:div w:id="1989700631">
      <w:marLeft w:val="0"/>
      <w:marRight w:val="0"/>
      <w:marTop w:val="0"/>
      <w:marBottom w:val="0"/>
      <w:divBdr>
        <w:top w:val="none" w:sz="0" w:space="0" w:color="auto"/>
        <w:left w:val="none" w:sz="0" w:space="0" w:color="auto"/>
        <w:bottom w:val="none" w:sz="0" w:space="0" w:color="auto"/>
        <w:right w:val="none" w:sz="0" w:space="0" w:color="auto"/>
      </w:divBdr>
    </w:div>
    <w:div w:id="1989700632">
      <w:marLeft w:val="0"/>
      <w:marRight w:val="0"/>
      <w:marTop w:val="0"/>
      <w:marBottom w:val="0"/>
      <w:divBdr>
        <w:top w:val="none" w:sz="0" w:space="0" w:color="auto"/>
        <w:left w:val="none" w:sz="0" w:space="0" w:color="auto"/>
        <w:bottom w:val="none" w:sz="0" w:space="0" w:color="auto"/>
        <w:right w:val="none" w:sz="0" w:space="0" w:color="auto"/>
      </w:divBdr>
    </w:div>
    <w:div w:id="1989700633">
      <w:marLeft w:val="0"/>
      <w:marRight w:val="0"/>
      <w:marTop w:val="0"/>
      <w:marBottom w:val="0"/>
      <w:divBdr>
        <w:top w:val="none" w:sz="0" w:space="0" w:color="auto"/>
        <w:left w:val="none" w:sz="0" w:space="0" w:color="auto"/>
        <w:bottom w:val="none" w:sz="0" w:space="0" w:color="auto"/>
        <w:right w:val="none" w:sz="0" w:space="0" w:color="auto"/>
      </w:divBdr>
    </w:div>
    <w:div w:id="1989700635">
      <w:marLeft w:val="0"/>
      <w:marRight w:val="0"/>
      <w:marTop w:val="0"/>
      <w:marBottom w:val="0"/>
      <w:divBdr>
        <w:top w:val="none" w:sz="0" w:space="0" w:color="auto"/>
        <w:left w:val="none" w:sz="0" w:space="0" w:color="auto"/>
        <w:bottom w:val="none" w:sz="0" w:space="0" w:color="auto"/>
        <w:right w:val="none" w:sz="0" w:space="0" w:color="auto"/>
      </w:divBdr>
      <w:divsChild>
        <w:div w:id="1989700625">
          <w:marLeft w:val="634"/>
          <w:marRight w:val="0"/>
          <w:marTop w:val="168"/>
          <w:marBottom w:val="0"/>
          <w:divBdr>
            <w:top w:val="none" w:sz="0" w:space="0" w:color="auto"/>
            <w:left w:val="none" w:sz="0" w:space="0" w:color="auto"/>
            <w:bottom w:val="none" w:sz="0" w:space="0" w:color="auto"/>
            <w:right w:val="none" w:sz="0" w:space="0" w:color="auto"/>
          </w:divBdr>
        </w:div>
        <w:div w:id="1989700639">
          <w:marLeft w:val="634"/>
          <w:marRight w:val="0"/>
          <w:marTop w:val="168"/>
          <w:marBottom w:val="0"/>
          <w:divBdr>
            <w:top w:val="none" w:sz="0" w:space="0" w:color="auto"/>
            <w:left w:val="none" w:sz="0" w:space="0" w:color="auto"/>
            <w:bottom w:val="none" w:sz="0" w:space="0" w:color="auto"/>
            <w:right w:val="none" w:sz="0" w:space="0" w:color="auto"/>
          </w:divBdr>
        </w:div>
        <w:div w:id="1989700640">
          <w:marLeft w:val="634"/>
          <w:marRight w:val="0"/>
          <w:marTop w:val="168"/>
          <w:marBottom w:val="0"/>
          <w:divBdr>
            <w:top w:val="none" w:sz="0" w:space="0" w:color="auto"/>
            <w:left w:val="none" w:sz="0" w:space="0" w:color="auto"/>
            <w:bottom w:val="none" w:sz="0" w:space="0" w:color="auto"/>
            <w:right w:val="none" w:sz="0" w:space="0" w:color="auto"/>
          </w:divBdr>
        </w:div>
      </w:divsChild>
    </w:div>
    <w:div w:id="1989700637">
      <w:marLeft w:val="0"/>
      <w:marRight w:val="0"/>
      <w:marTop w:val="0"/>
      <w:marBottom w:val="0"/>
      <w:divBdr>
        <w:top w:val="none" w:sz="0" w:space="0" w:color="auto"/>
        <w:left w:val="none" w:sz="0" w:space="0" w:color="auto"/>
        <w:bottom w:val="none" w:sz="0" w:space="0" w:color="auto"/>
        <w:right w:val="none" w:sz="0" w:space="0" w:color="auto"/>
      </w:divBdr>
    </w:div>
    <w:div w:id="1989700642">
      <w:marLeft w:val="0"/>
      <w:marRight w:val="0"/>
      <w:marTop w:val="0"/>
      <w:marBottom w:val="0"/>
      <w:divBdr>
        <w:top w:val="none" w:sz="0" w:space="0" w:color="auto"/>
        <w:left w:val="none" w:sz="0" w:space="0" w:color="auto"/>
        <w:bottom w:val="none" w:sz="0" w:space="0" w:color="auto"/>
        <w:right w:val="none" w:sz="0" w:space="0" w:color="auto"/>
      </w:divBdr>
    </w:div>
    <w:div w:id="1989700645">
      <w:marLeft w:val="0"/>
      <w:marRight w:val="0"/>
      <w:marTop w:val="0"/>
      <w:marBottom w:val="0"/>
      <w:divBdr>
        <w:top w:val="none" w:sz="0" w:space="0" w:color="auto"/>
        <w:left w:val="none" w:sz="0" w:space="0" w:color="auto"/>
        <w:bottom w:val="none" w:sz="0" w:space="0" w:color="auto"/>
        <w:right w:val="none" w:sz="0" w:space="0" w:color="auto"/>
      </w:divBdr>
      <w:divsChild>
        <w:div w:id="1989700688">
          <w:marLeft w:val="0"/>
          <w:marRight w:val="0"/>
          <w:marTop w:val="0"/>
          <w:marBottom w:val="225"/>
          <w:divBdr>
            <w:top w:val="none" w:sz="0" w:space="0" w:color="auto"/>
            <w:left w:val="none" w:sz="0" w:space="0" w:color="auto"/>
            <w:bottom w:val="none" w:sz="0" w:space="0" w:color="auto"/>
            <w:right w:val="none" w:sz="0" w:space="0" w:color="auto"/>
          </w:divBdr>
          <w:divsChild>
            <w:div w:id="19897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649">
      <w:marLeft w:val="0"/>
      <w:marRight w:val="0"/>
      <w:marTop w:val="0"/>
      <w:marBottom w:val="0"/>
      <w:divBdr>
        <w:top w:val="none" w:sz="0" w:space="0" w:color="auto"/>
        <w:left w:val="none" w:sz="0" w:space="0" w:color="auto"/>
        <w:bottom w:val="none" w:sz="0" w:space="0" w:color="auto"/>
        <w:right w:val="none" w:sz="0" w:space="0" w:color="auto"/>
      </w:divBdr>
    </w:div>
    <w:div w:id="1989700650">
      <w:marLeft w:val="0"/>
      <w:marRight w:val="0"/>
      <w:marTop w:val="0"/>
      <w:marBottom w:val="0"/>
      <w:divBdr>
        <w:top w:val="none" w:sz="0" w:space="0" w:color="auto"/>
        <w:left w:val="none" w:sz="0" w:space="0" w:color="auto"/>
        <w:bottom w:val="none" w:sz="0" w:space="0" w:color="auto"/>
        <w:right w:val="none" w:sz="0" w:space="0" w:color="auto"/>
      </w:divBdr>
      <w:divsChild>
        <w:div w:id="1989700627">
          <w:marLeft w:val="634"/>
          <w:marRight w:val="0"/>
          <w:marTop w:val="130"/>
          <w:marBottom w:val="0"/>
          <w:divBdr>
            <w:top w:val="none" w:sz="0" w:space="0" w:color="auto"/>
            <w:left w:val="none" w:sz="0" w:space="0" w:color="auto"/>
            <w:bottom w:val="none" w:sz="0" w:space="0" w:color="auto"/>
            <w:right w:val="none" w:sz="0" w:space="0" w:color="auto"/>
          </w:divBdr>
        </w:div>
        <w:div w:id="1989700636">
          <w:marLeft w:val="634"/>
          <w:marRight w:val="0"/>
          <w:marTop w:val="130"/>
          <w:marBottom w:val="0"/>
          <w:divBdr>
            <w:top w:val="none" w:sz="0" w:space="0" w:color="auto"/>
            <w:left w:val="none" w:sz="0" w:space="0" w:color="auto"/>
            <w:bottom w:val="none" w:sz="0" w:space="0" w:color="auto"/>
            <w:right w:val="none" w:sz="0" w:space="0" w:color="auto"/>
          </w:divBdr>
        </w:div>
        <w:div w:id="1989700658">
          <w:marLeft w:val="634"/>
          <w:marRight w:val="0"/>
          <w:marTop w:val="130"/>
          <w:marBottom w:val="0"/>
          <w:divBdr>
            <w:top w:val="none" w:sz="0" w:space="0" w:color="auto"/>
            <w:left w:val="none" w:sz="0" w:space="0" w:color="auto"/>
            <w:bottom w:val="none" w:sz="0" w:space="0" w:color="auto"/>
            <w:right w:val="none" w:sz="0" w:space="0" w:color="auto"/>
          </w:divBdr>
        </w:div>
      </w:divsChild>
    </w:div>
    <w:div w:id="1989700654">
      <w:marLeft w:val="0"/>
      <w:marRight w:val="0"/>
      <w:marTop w:val="0"/>
      <w:marBottom w:val="0"/>
      <w:divBdr>
        <w:top w:val="none" w:sz="0" w:space="0" w:color="auto"/>
        <w:left w:val="none" w:sz="0" w:space="0" w:color="auto"/>
        <w:bottom w:val="none" w:sz="0" w:space="0" w:color="auto"/>
        <w:right w:val="none" w:sz="0" w:space="0" w:color="auto"/>
      </w:divBdr>
    </w:div>
    <w:div w:id="1989700655">
      <w:marLeft w:val="0"/>
      <w:marRight w:val="0"/>
      <w:marTop w:val="0"/>
      <w:marBottom w:val="0"/>
      <w:divBdr>
        <w:top w:val="none" w:sz="0" w:space="0" w:color="auto"/>
        <w:left w:val="none" w:sz="0" w:space="0" w:color="auto"/>
        <w:bottom w:val="none" w:sz="0" w:space="0" w:color="auto"/>
        <w:right w:val="none" w:sz="0" w:space="0" w:color="auto"/>
      </w:divBdr>
    </w:div>
    <w:div w:id="1989700656">
      <w:marLeft w:val="0"/>
      <w:marRight w:val="0"/>
      <w:marTop w:val="0"/>
      <w:marBottom w:val="0"/>
      <w:divBdr>
        <w:top w:val="none" w:sz="0" w:space="0" w:color="auto"/>
        <w:left w:val="none" w:sz="0" w:space="0" w:color="auto"/>
        <w:bottom w:val="none" w:sz="0" w:space="0" w:color="auto"/>
        <w:right w:val="none" w:sz="0" w:space="0" w:color="auto"/>
      </w:divBdr>
      <w:divsChild>
        <w:div w:id="1989700634">
          <w:marLeft w:val="634"/>
          <w:marRight w:val="0"/>
          <w:marTop w:val="168"/>
          <w:marBottom w:val="0"/>
          <w:divBdr>
            <w:top w:val="none" w:sz="0" w:space="0" w:color="auto"/>
            <w:left w:val="none" w:sz="0" w:space="0" w:color="auto"/>
            <w:bottom w:val="none" w:sz="0" w:space="0" w:color="auto"/>
            <w:right w:val="none" w:sz="0" w:space="0" w:color="auto"/>
          </w:divBdr>
        </w:div>
        <w:div w:id="1989700638">
          <w:marLeft w:val="634"/>
          <w:marRight w:val="0"/>
          <w:marTop w:val="168"/>
          <w:marBottom w:val="0"/>
          <w:divBdr>
            <w:top w:val="none" w:sz="0" w:space="0" w:color="auto"/>
            <w:left w:val="none" w:sz="0" w:space="0" w:color="auto"/>
            <w:bottom w:val="none" w:sz="0" w:space="0" w:color="auto"/>
            <w:right w:val="none" w:sz="0" w:space="0" w:color="auto"/>
          </w:divBdr>
        </w:div>
        <w:div w:id="1989700641">
          <w:marLeft w:val="634"/>
          <w:marRight w:val="0"/>
          <w:marTop w:val="168"/>
          <w:marBottom w:val="0"/>
          <w:divBdr>
            <w:top w:val="none" w:sz="0" w:space="0" w:color="auto"/>
            <w:left w:val="none" w:sz="0" w:space="0" w:color="auto"/>
            <w:bottom w:val="none" w:sz="0" w:space="0" w:color="auto"/>
            <w:right w:val="none" w:sz="0" w:space="0" w:color="auto"/>
          </w:divBdr>
        </w:div>
        <w:div w:id="1989700648">
          <w:marLeft w:val="634"/>
          <w:marRight w:val="0"/>
          <w:marTop w:val="168"/>
          <w:marBottom w:val="0"/>
          <w:divBdr>
            <w:top w:val="none" w:sz="0" w:space="0" w:color="auto"/>
            <w:left w:val="none" w:sz="0" w:space="0" w:color="auto"/>
            <w:bottom w:val="none" w:sz="0" w:space="0" w:color="auto"/>
            <w:right w:val="none" w:sz="0" w:space="0" w:color="auto"/>
          </w:divBdr>
        </w:div>
        <w:div w:id="1989700657">
          <w:marLeft w:val="634"/>
          <w:marRight w:val="0"/>
          <w:marTop w:val="168"/>
          <w:marBottom w:val="0"/>
          <w:divBdr>
            <w:top w:val="none" w:sz="0" w:space="0" w:color="auto"/>
            <w:left w:val="none" w:sz="0" w:space="0" w:color="auto"/>
            <w:bottom w:val="none" w:sz="0" w:space="0" w:color="auto"/>
            <w:right w:val="none" w:sz="0" w:space="0" w:color="auto"/>
          </w:divBdr>
        </w:div>
      </w:divsChild>
    </w:div>
    <w:div w:id="1989700659">
      <w:marLeft w:val="0"/>
      <w:marRight w:val="0"/>
      <w:marTop w:val="0"/>
      <w:marBottom w:val="0"/>
      <w:divBdr>
        <w:top w:val="none" w:sz="0" w:space="0" w:color="auto"/>
        <w:left w:val="none" w:sz="0" w:space="0" w:color="auto"/>
        <w:bottom w:val="none" w:sz="0" w:space="0" w:color="auto"/>
        <w:right w:val="none" w:sz="0" w:space="0" w:color="auto"/>
      </w:divBdr>
    </w:div>
    <w:div w:id="1989700660">
      <w:marLeft w:val="0"/>
      <w:marRight w:val="0"/>
      <w:marTop w:val="0"/>
      <w:marBottom w:val="0"/>
      <w:divBdr>
        <w:top w:val="none" w:sz="0" w:space="0" w:color="auto"/>
        <w:left w:val="none" w:sz="0" w:space="0" w:color="auto"/>
        <w:bottom w:val="none" w:sz="0" w:space="0" w:color="auto"/>
        <w:right w:val="none" w:sz="0" w:space="0" w:color="auto"/>
      </w:divBdr>
    </w:div>
    <w:div w:id="1989700661">
      <w:marLeft w:val="0"/>
      <w:marRight w:val="0"/>
      <w:marTop w:val="0"/>
      <w:marBottom w:val="0"/>
      <w:divBdr>
        <w:top w:val="none" w:sz="0" w:space="0" w:color="auto"/>
        <w:left w:val="none" w:sz="0" w:space="0" w:color="auto"/>
        <w:bottom w:val="none" w:sz="0" w:space="0" w:color="auto"/>
        <w:right w:val="none" w:sz="0" w:space="0" w:color="auto"/>
      </w:divBdr>
    </w:div>
    <w:div w:id="1989700662">
      <w:marLeft w:val="0"/>
      <w:marRight w:val="0"/>
      <w:marTop w:val="0"/>
      <w:marBottom w:val="0"/>
      <w:divBdr>
        <w:top w:val="none" w:sz="0" w:space="0" w:color="auto"/>
        <w:left w:val="none" w:sz="0" w:space="0" w:color="auto"/>
        <w:bottom w:val="none" w:sz="0" w:space="0" w:color="auto"/>
        <w:right w:val="none" w:sz="0" w:space="0" w:color="auto"/>
      </w:divBdr>
    </w:div>
    <w:div w:id="1989700663">
      <w:marLeft w:val="0"/>
      <w:marRight w:val="0"/>
      <w:marTop w:val="0"/>
      <w:marBottom w:val="0"/>
      <w:divBdr>
        <w:top w:val="none" w:sz="0" w:space="0" w:color="auto"/>
        <w:left w:val="none" w:sz="0" w:space="0" w:color="auto"/>
        <w:bottom w:val="none" w:sz="0" w:space="0" w:color="auto"/>
        <w:right w:val="none" w:sz="0" w:space="0" w:color="auto"/>
      </w:divBdr>
    </w:div>
    <w:div w:id="1989700664">
      <w:marLeft w:val="0"/>
      <w:marRight w:val="0"/>
      <w:marTop w:val="0"/>
      <w:marBottom w:val="0"/>
      <w:divBdr>
        <w:top w:val="none" w:sz="0" w:space="0" w:color="auto"/>
        <w:left w:val="none" w:sz="0" w:space="0" w:color="auto"/>
        <w:bottom w:val="none" w:sz="0" w:space="0" w:color="auto"/>
        <w:right w:val="none" w:sz="0" w:space="0" w:color="auto"/>
      </w:divBdr>
    </w:div>
    <w:div w:id="1989700665">
      <w:marLeft w:val="0"/>
      <w:marRight w:val="0"/>
      <w:marTop w:val="0"/>
      <w:marBottom w:val="0"/>
      <w:divBdr>
        <w:top w:val="none" w:sz="0" w:space="0" w:color="auto"/>
        <w:left w:val="none" w:sz="0" w:space="0" w:color="auto"/>
        <w:bottom w:val="none" w:sz="0" w:space="0" w:color="auto"/>
        <w:right w:val="none" w:sz="0" w:space="0" w:color="auto"/>
      </w:divBdr>
    </w:div>
    <w:div w:id="1989700666">
      <w:marLeft w:val="0"/>
      <w:marRight w:val="0"/>
      <w:marTop w:val="0"/>
      <w:marBottom w:val="0"/>
      <w:divBdr>
        <w:top w:val="none" w:sz="0" w:space="0" w:color="auto"/>
        <w:left w:val="none" w:sz="0" w:space="0" w:color="auto"/>
        <w:bottom w:val="none" w:sz="0" w:space="0" w:color="auto"/>
        <w:right w:val="none" w:sz="0" w:space="0" w:color="auto"/>
      </w:divBdr>
    </w:div>
    <w:div w:id="1989700667">
      <w:marLeft w:val="0"/>
      <w:marRight w:val="0"/>
      <w:marTop w:val="0"/>
      <w:marBottom w:val="0"/>
      <w:divBdr>
        <w:top w:val="none" w:sz="0" w:space="0" w:color="auto"/>
        <w:left w:val="none" w:sz="0" w:space="0" w:color="auto"/>
        <w:bottom w:val="none" w:sz="0" w:space="0" w:color="auto"/>
        <w:right w:val="none" w:sz="0" w:space="0" w:color="auto"/>
      </w:divBdr>
    </w:div>
    <w:div w:id="1989700668">
      <w:marLeft w:val="0"/>
      <w:marRight w:val="0"/>
      <w:marTop w:val="0"/>
      <w:marBottom w:val="0"/>
      <w:divBdr>
        <w:top w:val="none" w:sz="0" w:space="0" w:color="auto"/>
        <w:left w:val="none" w:sz="0" w:space="0" w:color="auto"/>
        <w:bottom w:val="none" w:sz="0" w:space="0" w:color="auto"/>
        <w:right w:val="none" w:sz="0" w:space="0" w:color="auto"/>
      </w:divBdr>
    </w:div>
    <w:div w:id="1989700669">
      <w:marLeft w:val="0"/>
      <w:marRight w:val="0"/>
      <w:marTop w:val="0"/>
      <w:marBottom w:val="0"/>
      <w:divBdr>
        <w:top w:val="none" w:sz="0" w:space="0" w:color="auto"/>
        <w:left w:val="none" w:sz="0" w:space="0" w:color="auto"/>
        <w:bottom w:val="none" w:sz="0" w:space="0" w:color="auto"/>
        <w:right w:val="none" w:sz="0" w:space="0" w:color="auto"/>
      </w:divBdr>
    </w:div>
    <w:div w:id="1989700670">
      <w:marLeft w:val="0"/>
      <w:marRight w:val="0"/>
      <w:marTop w:val="0"/>
      <w:marBottom w:val="0"/>
      <w:divBdr>
        <w:top w:val="none" w:sz="0" w:space="0" w:color="auto"/>
        <w:left w:val="none" w:sz="0" w:space="0" w:color="auto"/>
        <w:bottom w:val="none" w:sz="0" w:space="0" w:color="auto"/>
        <w:right w:val="none" w:sz="0" w:space="0" w:color="auto"/>
      </w:divBdr>
    </w:div>
    <w:div w:id="1989700671">
      <w:marLeft w:val="0"/>
      <w:marRight w:val="0"/>
      <w:marTop w:val="0"/>
      <w:marBottom w:val="0"/>
      <w:divBdr>
        <w:top w:val="none" w:sz="0" w:space="0" w:color="auto"/>
        <w:left w:val="none" w:sz="0" w:space="0" w:color="auto"/>
        <w:bottom w:val="none" w:sz="0" w:space="0" w:color="auto"/>
        <w:right w:val="none" w:sz="0" w:space="0" w:color="auto"/>
      </w:divBdr>
    </w:div>
    <w:div w:id="1989700672">
      <w:marLeft w:val="0"/>
      <w:marRight w:val="0"/>
      <w:marTop w:val="0"/>
      <w:marBottom w:val="0"/>
      <w:divBdr>
        <w:top w:val="none" w:sz="0" w:space="0" w:color="auto"/>
        <w:left w:val="none" w:sz="0" w:space="0" w:color="auto"/>
        <w:bottom w:val="none" w:sz="0" w:space="0" w:color="auto"/>
        <w:right w:val="none" w:sz="0" w:space="0" w:color="auto"/>
      </w:divBdr>
    </w:div>
    <w:div w:id="1989700673">
      <w:marLeft w:val="0"/>
      <w:marRight w:val="0"/>
      <w:marTop w:val="0"/>
      <w:marBottom w:val="0"/>
      <w:divBdr>
        <w:top w:val="none" w:sz="0" w:space="0" w:color="auto"/>
        <w:left w:val="none" w:sz="0" w:space="0" w:color="auto"/>
        <w:bottom w:val="none" w:sz="0" w:space="0" w:color="auto"/>
        <w:right w:val="none" w:sz="0" w:space="0" w:color="auto"/>
      </w:divBdr>
    </w:div>
    <w:div w:id="1989700674">
      <w:marLeft w:val="0"/>
      <w:marRight w:val="0"/>
      <w:marTop w:val="0"/>
      <w:marBottom w:val="0"/>
      <w:divBdr>
        <w:top w:val="none" w:sz="0" w:space="0" w:color="auto"/>
        <w:left w:val="none" w:sz="0" w:space="0" w:color="auto"/>
        <w:bottom w:val="none" w:sz="0" w:space="0" w:color="auto"/>
        <w:right w:val="none" w:sz="0" w:space="0" w:color="auto"/>
      </w:divBdr>
    </w:div>
    <w:div w:id="1989700675">
      <w:marLeft w:val="0"/>
      <w:marRight w:val="0"/>
      <w:marTop w:val="0"/>
      <w:marBottom w:val="0"/>
      <w:divBdr>
        <w:top w:val="none" w:sz="0" w:space="0" w:color="auto"/>
        <w:left w:val="none" w:sz="0" w:space="0" w:color="auto"/>
        <w:bottom w:val="none" w:sz="0" w:space="0" w:color="auto"/>
        <w:right w:val="none" w:sz="0" w:space="0" w:color="auto"/>
      </w:divBdr>
    </w:div>
    <w:div w:id="1989700676">
      <w:marLeft w:val="0"/>
      <w:marRight w:val="0"/>
      <w:marTop w:val="0"/>
      <w:marBottom w:val="0"/>
      <w:divBdr>
        <w:top w:val="none" w:sz="0" w:space="0" w:color="auto"/>
        <w:left w:val="none" w:sz="0" w:space="0" w:color="auto"/>
        <w:bottom w:val="none" w:sz="0" w:space="0" w:color="auto"/>
        <w:right w:val="none" w:sz="0" w:space="0" w:color="auto"/>
      </w:divBdr>
    </w:div>
    <w:div w:id="1989700677">
      <w:marLeft w:val="0"/>
      <w:marRight w:val="0"/>
      <w:marTop w:val="0"/>
      <w:marBottom w:val="0"/>
      <w:divBdr>
        <w:top w:val="none" w:sz="0" w:space="0" w:color="auto"/>
        <w:left w:val="none" w:sz="0" w:space="0" w:color="auto"/>
        <w:bottom w:val="none" w:sz="0" w:space="0" w:color="auto"/>
        <w:right w:val="none" w:sz="0" w:space="0" w:color="auto"/>
      </w:divBdr>
    </w:div>
    <w:div w:id="1989700678">
      <w:marLeft w:val="0"/>
      <w:marRight w:val="0"/>
      <w:marTop w:val="0"/>
      <w:marBottom w:val="0"/>
      <w:divBdr>
        <w:top w:val="none" w:sz="0" w:space="0" w:color="auto"/>
        <w:left w:val="none" w:sz="0" w:space="0" w:color="auto"/>
        <w:bottom w:val="none" w:sz="0" w:space="0" w:color="auto"/>
        <w:right w:val="none" w:sz="0" w:space="0" w:color="auto"/>
      </w:divBdr>
    </w:div>
    <w:div w:id="1989700679">
      <w:marLeft w:val="0"/>
      <w:marRight w:val="0"/>
      <w:marTop w:val="0"/>
      <w:marBottom w:val="0"/>
      <w:divBdr>
        <w:top w:val="none" w:sz="0" w:space="0" w:color="auto"/>
        <w:left w:val="none" w:sz="0" w:space="0" w:color="auto"/>
        <w:bottom w:val="none" w:sz="0" w:space="0" w:color="auto"/>
        <w:right w:val="none" w:sz="0" w:space="0" w:color="auto"/>
      </w:divBdr>
    </w:div>
    <w:div w:id="1989700680">
      <w:marLeft w:val="0"/>
      <w:marRight w:val="0"/>
      <w:marTop w:val="0"/>
      <w:marBottom w:val="0"/>
      <w:divBdr>
        <w:top w:val="none" w:sz="0" w:space="0" w:color="auto"/>
        <w:left w:val="none" w:sz="0" w:space="0" w:color="auto"/>
        <w:bottom w:val="none" w:sz="0" w:space="0" w:color="auto"/>
        <w:right w:val="none" w:sz="0" w:space="0" w:color="auto"/>
      </w:divBdr>
    </w:div>
    <w:div w:id="1989700681">
      <w:marLeft w:val="0"/>
      <w:marRight w:val="0"/>
      <w:marTop w:val="0"/>
      <w:marBottom w:val="0"/>
      <w:divBdr>
        <w:top w:val="none" w:sz="0" w:space="0" w:color="auto"/>
        <w:left w:val="none" w:sz="0" w:space="0" w:color="auto"/>
        <w:bottom w:val="none" w:sz="0" w:space="0" w:color="auto"/>
        <w:right w:val="none" w:sz="0" w:space="0" w:color="auto"/>
      </w:divBdr>
    </w:div>
    <w:div w:id="1989700682">
      <w:marLeft w:val="0"/>
      <w:marRight w:val="0"/>
      <w:marTop w:val="0"/>
      <w:marBottom w:val="0"/>
      <w:divBdr>
        <w:top w:val="none" w:sz="0" w:space="0" w:color="auto"/>
        <w:left w:val="none" w:sz="0" w:space="0" w:color="auto"/>
        <w:bottom w:val="none" w:sz="0" w:space="0" w:color="auto"/>
        <w:right w:val="none" w:sz="0" w:space="0" w:color="auto"/>
      </w:divBdr>
    </w:div>
    <w:div w:id="1989700684">
      <w:marLeft w:val="0"/>
      <w:marRight w:val="0"/>
      <w:marTop w:val="0"/>
      <w:marBottom w:val="0"/>
      <w:divBdr>
        <w:top w:val="none" w:sz="0" w:space="0" w:color="auto"/>
        <w:left w:val="none" w:sz="0" w:space="0" w:color="auto"/>
        <w:bottom w:val="none" w:sz="0" w:space="0" w:color="auto"/>
        <w:right w:val="none" w:sz="0" w:space="0" w:color="auto"/>
      </w:divBdr>
    </w:div>
    <w:div w:id="1989700685">
      <w:marLeft w:val="0"/>
      <w:marRight w:val="0"/>
      <w:marTop w:val="0"/>
      <w:marBottom w:val="0"/>
      <w:divBdr>
        <w:top w:val="none" w:sz="0" w:space="0" w:color="auto"/>
        <w:left w:val="none" w:sz="0" w:space="0" w:color="auto"/>
        <w:bottom w:val="none" w:sz="0" w:space="0" w:color="auto"/>
        <w:right w:val="none" w:sz="0" w:space="0" w:color="auto"/>
      </w:divBdr>
      <w:divsChild>
        <w:div w:id="1989700623">
          <w:marLeft w:val="634"/>
          <w:marRight w:val="0"/>
          <w:marTop w:val="173"/>
          <w:marBottom w:val="0"/>
          <w:divBdr>
            <w:top w:val="none" w:sz="0" w:space="0" w:color="auto"/>
            <w:left w:val="none" w:sz="0" w:space="0" w:color="auto"/>
            <w:bottom w:val="none" w:sz="0" w:space="0" w:color="auto"/>
            <w:right w:val="none" w:sz="0" w:space="0" w:color="auto"/>
          </w:divBdr>
        </w:div>
        <w:div w:id="1989700644">
          <w:marLeft w:val="634"/>
          <w:marRight w:val="0"/>
          <w:marTop w:val="173"/>
          <w:marBottom w:val="0"/>
          <w:divBdr>
            <w:top w:val="none" w:sz="0" w:space="0" w:color="auto"/>
            <w:left w:val="none" w:sz="0" w:space="0" w:color="auto"/>
            <w:bottom w:val="none" w:sz="0" w:space="0" w:color="auto"/>
            <w:right w:val="none" w:sz="0" w:space="0" w:color="auto"/>
          </w:divBdr>
        </w:div>
        <w:div w:id="1989700683">
          <w:marLeft w:val="634"/>
          <w:marRight w:val="0"/>
          <w:marTop w:val="173"/>
          <w:marBottom w:val="0"/>
          <w:divBdr>
            <w:top w:val="none" w:sz="0" w:space="0" w:color="auto"/>
            <w:left w:val="none" w:sz="0" w:space="0" w:color="auto"/>
            <w:bottom w:val="none" w:sz="0" w:space="0" w:color="auto"/>
            <w:right w:val="none" w:sz="0" w:space="0" w:color="auto"/>
          </w:divBdr>
        </w:div>
        <w:div w:id="1989700690">
          <w:marLeft w:val="634"/>
          <w:marRight w:val="0"/>
          <w:marTop w:val="173"/>
          <w:marBottom w:val="0"/>
          <w:divBdr>
            <w:top w:val="none" w:sz="0" w:space="0" w:color="auto"/>
            <w:left w:val="none" w:sz="0" w:space="0" w:color="auto"/>
            <w:bottom w:val="none" w:sz="0" w:space="0" w:color="auto"/>
            <w:right w:val="none" w:sz="0" w:space="0" w:color="auto"/>
          </w:divBdr>
        </w:div>
      </w:divsChild>
    </w:div>
    <w:div w:id="1989700686">
      <w:marLeft w:val="0"/>
      <w:marRight w:val="0"/>
      <w:marTop w:val="0"/>
      <w:marBottom w:val="0"/>
      <w:divBdr>
        <w:top w:val="none" w:sz="0" w:space="0" w:color="auto"/>
        <w:left w:val="none" w:sz="0" w:space="0" w:color="auto"/>
        <w:bottom w:val="none" w:sz="0" w:space="0" w:color="auto"/>
        <w:right w:val="none" w:sz="0" w:space="0" w:color="auto"/>
      </w:divBdr>
      <w:divsChild>
        <w:div w:id="1989700647">
          <w:marLeft w:val="634"/>
          <w:marRight w:val="0"/>
          <w:marTop w:val="168"/>
          <w:marBottom w:val="0"/>
          <w:divBdr>
            <w:top w:val="none" w:sz="0" w:space="0" w:color="auto"/>
            <w:left w:val="none" w:sz="0" w:space="0" w:color="auto"/>
            <w:bottom w:val="none" w:sz="0" w:space="0" w:color="auto"/>
            <w:right w:val="none" w:sz="0" w:space="0" w:color="auto"/>
          </w:divBdr>
        </w:div>
      </w:divsChild>
    </w:div>
    <w:div w:id="1989700687">
      <w:marLeft w:val="0"/>
      <w:marRight w:val="0"/>
      <w:marTop w:val="0"/>
      <w:marBottom w:val="0"/>
      <w:divBdr>
        <w:top w:val="none" w:sz="0" w:space="0" w:color="auto"/>
        <w:left w:val="none" w:sz="0" w:space="0" w:color="auto"/>
        <w:bottom w:val="none" w:sz="0" w:space="0" w:color="auto"/>
        <w:right w:val="none" w:sz="0" w:space="0" w:color="auto"/>
      </w:divBdr>
      <w:divsChild>
        <w:div w:id="1989700629">
          <w:marLeft w:val="634"/>
          <w:marRight w:val="0"/>
          <w:marTop w:val="168"/>
          <w:marBottom w:val="0"/>
          <w:divBdr>
            <w:top w:val="none" w:sz="0" w:space="0" w:color="auto"/>
            <w:left w:val="none" w:sz="0" w:space="0" w:color="auto"/>
            <w:bottom w:val="none" w:sz="0" w:space="0" w:color="auto"/>
            <w:right w:val="none" w:sz="0" w:space="0" w:color="auto"/>
          </w:divBdr>
        </w:div>
        <w:div w:id="1989700643">
          <w:marLeft w:val="634"/>
          <w:marRight w:val="0"/>
          <w:marTop w:val="168"/>
          <w:marBottom w:val="0"/>
          <w:divBdr>
            <w:top w:val="none" w:sz="0" w:space="0" w:color="auto"/>
            <w:left w:val="none" w:sz="0" w:space="0" w:color="auto"/>
            <w:bottom w:val="none" w:sz="0" w:space="0" w:color="auto"/>
            <w:right w:val="none" w:sz="0" w:space="0" w:color="auto"/>
          </w:divBdr>
        </w:div>
        <w:div w:id="1989700651">
          <w:marLeft w:val="634"/>
          <w:marRight w:val="0"/>
          <w:marTop w:val="168"/>
          <w:marBottom w:val="0"/>
          <w:divBdr>
            <w:top w:val="none" w:sz="0" w:space="0" w:color="auto"/>
            <w:left w:val="none" w:sz="0" w:space="0" w:color="auto"/>
            <w:bottom w:val="none" w:sz="0" w:space="0" w:color="auto"/>
            <w:right w:val="none" w:sz="0" w:space="0" w:color="auto"/>
          </w:divBdr>
        </w:div>
        <w:div w:id="1989700652">
          <w:marLeft w:val="634"/>
          <w:marRight w:val="0"/>
          <w:marTop w:val="168"/>
          <w:marBottom w:val="0"/>
          <w:divBdr>
            <w:top w:val="none" w:sz="0" w:space="0" w:color="auto"/>
            <w:left w:val="none" w:sz="0" w:space="0" w:color="auto"/>
            <w:bottom w:val="none" w:sz="0" w:space="0" w:color="auto"/>
            <w:right w:val="none" w:sz="0" w:space="0" w:color="auto"/>
          </w:divBdr>
        </w:div>
      </w:divsChild>
    </w:div>
    <w:div w:id="1989700689">
      <w:marLeft w:val="0"/>
      <w:marRight w:val="0"/>
      <w:marTop w:val="0"/>
      <w:marBottom w:val="0"/>
      <w:divBdr>
        <w:top w:val="none" w:sz="0" w:space="0" w:color="auto"/>
        <w:left w:val="none" w:sz="0" w:space="0" w:color="auto"/>
        <w:bottom w:val="none" w:sz="0" w:space="0" w:color="auto"/>
        <w:right w:val="none" w:sz="0" w:space="0" w:color="auto"/>
      </w:divBdr>
    </w:div>
    <w:div w:id="1989700691">
      <w:marLeft w:val="0"/>
      <w:marRight w:val="0"/>
      <w:marTop w:val="0"/>
      <w:marBottom w:val="0"/>
      <w:divBdr>
        <w:top w:val="none" w:sz="0" w:space="0" w:color="auto"/>
        <w:left w:val="none" w:sz="0" w:space="0" w:color="auto"/>
        <w:bottom w:val="none" w:sz="0" w:space="0" w:color="auto"/>
        <w:right w:val="none" w:sz="0" w:space="0" w:color="auto"/>
      </w:divBdr>
    </w:div>
    <w:div w:id="1989700692">
      <w:marLeft w:val="0"/>
      <w:marRight w:val="0"/>
      <w:marTop w:val="0"/>
      <w:marBottom w:val="0"/>
      <w:divBdr>
        <w:top w:val="none" w:sz="0" w:space="0" w:color="auto"/>
        <w:left w:val="none" w:sz="0" w:space="0" w:color="auto"/>
        <w:bottom w:val="none" w:sz="0" w:space="0" w:color="auto"/>
        <w:right w:val="none" w:sz="0" w:space="0" w:color="auto"/>
      </w:divBdr>
    </w:div>
    <w:div w:id="1989700693">
      <w:marLeft w:val="0"/>
      <w:marRight w:val="0"/>
      <w:marTop w:val="0"/>
      <w:marBottom w:val="0"/>
      <w:divBdr>
        <w:top w:val="none" w:sz="0" w:space="0" w:color="auto"/>
        <w:left w:val="none" w:sz="0" w:space="0" w:color="auto"/>
        <w:bottom w:val="none" w:sz="0" w:space="0" w:color="auto"/>
        <w:right w:val="none" w:sz="0" w:space="0" w:color="auto"/>
      </w:divBdr>
    </w:div>
    <w:div w:id="1989700694">
      <w:marLeft w:val="0"/>
      <w:marRight w:val="0"/>
      <w:marTop w:val="0"/>
      <w:marBottom w:val="0"/>
      <w:divBdr>
        <w:top w:val="none" w:sz="0" w:space="0" w:color="auto"/>
        <w:left w:val="none" w:sz="0" w:space="0" w:color="auto"/>
        <w:bottom w:val="none" w:sz="0" w:space="0" w:color="auto"/>
        <w:right w:val="none" w:sz="0" w:space="0" w:color="auto"/>
      </w:divBdr>
    </w:div>
    <w:div w:id="1989700695">
      <w:marLeft w:val="0"/>
      <w:marRight w:val="0"/>
      <w:marTop w:val="0"/>
      <w:marBottom w:val="0"/>
      <w:divBdr>
        <w:top w:val="none" w:sz="0" w:space="0" w:color="auto"/>
        <w:left w:val="none" w:sz="0" w:space="0" w:color="auto"/>
        <w:bottom w:val="none" w:sz="0" w:space="0" w:color="auto"/>
        <w:right w:val="none" w:sz="0" w:space="0" w:color="auto"/>
      </w:divBdr>
    </w:div>
    <w:div w:id="1989700696">
      <w:marLeft w:val="0"/>
      <w:marRight w:val="0"/>
      <w:marTop w:val="0"/>
      <w:marBottom w:val="0"/>
      <w:divBdr>
        <w:top w:val="none" w:sz="0" w:space="0" w:color="auto"/>
        <w:left w:val="none" w:sz="0" w:space="0" w:color="auto"/>
        <w:bottom w:val="none" w:sz="0" w:space="0" w:color="auto"/>
        <w:right w:val="none" w:sz="0" w:space="0" w:color="auto"/>
      </w:divBdr>
    </w:div>
    <w:div w:id="1989700697">
      <w:marLeft w:val="0"/>
      <w:marRight w:val="0"/>
      <w:marTop w:val="0"/>
      <w:marBottom w:val="0"/>
      <w:divBdr>
        <w:top w:val="none" w:sz="0" w:space="0" w:color="auto"/>
        <w:left w:val="none" w:sz="0" w:space="0" w:color="auto"/>
        <w:bottom w:val="none" w:sz="0" w:space="0" w:color="auto"/>
        <w:right w:val="none" w:sz="0" w:space="0" w:color="auto"/>
      </w:divBdr>
    </w:div>
    <w:div w:id="1989700698">
      <w:marLeft w:val="0"/>
      <w:marRight w:val="0"/>
      <w:marTop w:val="0"/>
      <w:marBottom w:val="0"/>
      <w:divBdr>
        <w:top w:val="none" w:sz="0" w:space="0" w:color="auto"/>
        <w:left w:val="none" w:sz="0" w:space="0" w:color="auto"/>
        <w:bottom w:val="none" w:sz="0" w:space="0" w:color="auto"/>
        <w:right w:val="none" w:sz="0" w:space="0" w:color="auto"/>
      </w:divBdr>
    </w:div>
    <w:div w:id="1989700699">
      <w:marLeft w:val="0"/>
      <w:marRight w:val="0"/>
      <w:marTop w:val="0"/>
      <w:marBottom w:val="0"/>
      <w:divBdr>
        <w:top w:val="none" w:sz="0" w:space="0" w:color="auto"/>
        <w:left w:val="none" w:sz="0" w:space="0" w:color="auto"/>
        <w:bottom w:val="none" w:sz="0" w:space="0" w:color="auto"/>
        <w:right w:val="none" w:sz="0" w:space="0" w:color="auto"/>
      </w:divBdr>
    </w:div>
    <w:div w:id="1989700700">
      <w:marLeft w:val="0"/>
      <w:marRight w:val="0"/>
      <w:marTop w:val="0"/>
      <w:marBottom w:val="0"/>
      <w:divBdr>
        <w:top w:val="none" w:sz="0" w:space="0" w:color="auto"/>
        <w:left w:val="none" w:sz="0" w:space="0" w:color="auto"/>
        <w:bottom w:val="none" w:sz="0" w:space="0" w:color="auto"/>
        <w:right w:val="none" w:sz="0" w:space="0" w:color="auto"/>
      </w:divBdr>
    </w:div>
    <w:div w:id="1989700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mbf.ru/news/01_06_2021_g_art_studija_kukly_i_skazki_pobeditel_v_grantovogo_konkursa_volonterskikh_iniciativ_i_socialnykh_proektov_provodniki_khoroshikh/2021-06-07-1454" TargetMode="External"/><Relationship Id="rId4" Type="http://schemas.microsoft.com/office/2007/relationships/stylesWithEffects" Target="stylesWithEffects.xml"/><Relationship Id="rId9" Type="http://schemas.openxmlformats.org/officeDocument/2006/relationships/hyperlink" Target="http://cmbf.ru/news/01_07_2021_g_otlichnoe_delo_mezhregionalnyj_konkurs_proektnykh_iniciativ/2021-07-02-1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4C16-CDAD-4B26-B6BD-58077BBA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2894</TotalTime>
  <Pages>45</Pages>
  <Words>16369</Words>
  <Characters>93306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3790</cp:revision>
  <cp:lastPrinted>2022-02-16T12:45:00Z</cp:lastPrinted>
  <dcterms:created xsi:type="dcterms:W3CDTF">2022-01-19T11:05:00Z</dcterms:created>
  <dcterms:modified xsi:type="dcterms:W3CDTF">2022-03-11T12:03:00Z</dcterms:modified>
</cp:coreProperties>
</file>